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0BD" w:rsidRDefault="000340BD">
      <w:pPr>
        <w:rPr>
          <w:rFonts w:ascii="仿宋_GB2312" w:eastAsia="仿宋_GB2312" w:hAnsi="宋体"/>
          <w:sz w:val="30"/>
          <w:szCs w:val="30"/>
        </w:rPr>
      </w:pPr>
    </w:p>
    <w:p w:rsidR="000340BD" w:rsidRDefault="000340BD">
      <w:pPr>
        <w:rPr>
          <w:rFonts w:ascii="仿宋_GB2312" w:eastAsia="仿宋_GB2312" w:hAnsi="宋体"/>
          <w:sz w:val="30"/>
          <w:szCs w:val="30"/>
        </w:rPr>
      </w:pPr>
    </w:p>
    <w:p w:rsidR="000340BD" w:rsidRDefault="000340BD">
      <w:pPr>
        <w:jc w:val="center"/>
        <w:rPr>
          <w:rFonts w:ascii="楷体_GB2312" w:eastAsia="楷体_GB2312" w:hAnsi="MingLiUfalt"/>
          <w:b/>
          <w:sz w:val="52"/>
          <w:szCs w:val="52"/>
        </w:rPr>
      </w:pPr>
    </w:p>
    <w:p w:rsidR="000340BD" w:rsidRDefault="004A6CAF">
      <w:pPr>
        <w:jc w:val="center"/>
        <w:rPr>
          <w:rFonts w:ascii="黑体" w:eastAsia="黑体" w:hAnsi="黑体"/>
          <w:sz w:val="36"/>
          <w:szCs w:val="36"/>
        </w:rPr>
      </w:pPr>
      <w:r>
        <w:rPr>
          <w:rFonts w:ascii="黑体" w:eastAsia="黑体" w:hAnsi="黑体" w:hint="eastAsia"/>
          <w:b/>
          <w:sz w:val="36"/>
          <w:szCs w:val="36"/>
        </w:rPr>
        <w:t>辽宁师范大学海华学院</w:t>
      </w:r>
    </w:p>
    <w:p w:rsidR="000340BD" w:rsidRDefault="004A6CAF">
      <w:pPr>
        <w:jc w:val="center"/>
        <w:rPr>
          <w:rFonts w:ascii="黑体" w:eastAsia="黑体" w:hAnsi="黑体"/>
          <w:b/>
          <w:w w:val="95"/>
          <w:sz w:val="36"/>
          <w:szCs w:val="36"/>
        </w:rPr>
      </w:pPr>
      <w:r>
        <w:rPr>
          <w:rFonts w:ascii="黑体" w:eastAsia="黑体" w:hAnsi="黑体"/>
          <w:b/>
          <w:w w:val="95"/>
          <w:sz w:val="36"/>
          <w:szCs w:val="36"/>
        </w:rPr>
        <w:t>20</w:t>
      </w:r>
      <w:r>
        <w:rPr>
          <w:rFonts w:ascii="黑体" w:eastAsia="黑体" w:hAnsi="黑体" w:hint="eastAsia"/>
          <w:b/>
          <w:w w:val="95"/>
          <w:sz w:val="36"/>
          <w:szCs w:val="36"/>
        </w:rPr>
        <w:t>20</w:t>
      </w:r>
      <w:r>
        <w:rPr>
          <w:rFonts w:ascii="黑体" w:eastAsia="黑体" w:hAnsi="黑体"/>
          <w:b/>
          <w:w w:val="95"/>
          <w:sz w:val="36"/>
          <w:szCs w:val="36"/>
        </w:rPr>
        <w:t>-20</w:t>
      </w:r>
      <w:r>
        <w:rPr>
          <w:rFonts w:ascii="黑体" w:eastAsia="黑体" w:hAnsi="黑体" w:hint="eastAsia"/>
          <w:b/>
          <w:w w:val="95"/>
          <w:sz w:val="36"/>
          <w:szCs w:val="36"/>
        </w:rPr>
        <w:t>21学年本科教学质量报告</w:t>
      </w:r>
    </w:p>
    <w:p w:rsidR="000340BD" w:rsidRDefault="000340BD">
      <w:pPr>
        <w:jc w:val="center"/>
        <w:rPr>
          <w:rFonts w:ascii="仿宋_GB2312" w:eastAsia="仿宋_GB2312" w:hAnsi="宋体"/>
          <w:b/>
          <w:sz w:val="30"/>
          <w:szCs w:val="30"/>
        </w:rPr>
      </w:pPr>
    </w:p>
    <w:p w:rsidR="000340BD" w:rsidRDefault="004A6CAF">
      <w:pPr>
        <w:jc w:val="center"/>
        <w:rPr>
          <w:rFonts w:ascii="仿宋_GB2312" w:eastAsia="仿宋_GB2312" w:hAnsi="宋体"/>
          <w:sz w:val="30"/>
          <w:szCs w:val="30"/>
        </w:rPr>
      </w:pPr>
      <w:r>
        <w:rPr>
          <w:rFonts w:ascii="仿宋_GB2312" w:eastAsia="仿宋_GB2312" w:hAnsi="宋体"/>
          <w:noProof/>
          <w:sz w:val="30"/>
          <w:szCs w:val="30"/>
        </w:rPr>
        <w:drawing>
          <wp:inline distT="0" distB="0" distL="114300" distR="114300">
            <wp:extent cx="1927860" cy="1844040"/>
            <wp:effectExtent l="0" t="0" r="15240" b="381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1927860" cy="1844040"/>
                    </a:xfrm>
                    <a:prstGeom prst="rect">
                      <a:avLst/>
                    </a:prstGeom>
                    <a:noFill/>
                    <a:ln>
                      <a:noFill/>
                    </a:ln>
                  </pic:spPr>
                </pic:pic>
              </a:graphicData>
            </a:graphic>
          </wp:inline>
        </w:drawing>
      </w:r>
    </w:p>
    <w:p w:rsidR="000340BD" w:rsidRDefault="000340BD">
      <w:pPr>
        <w:jc w:val="center"/>
        <w:rPr>
          <w:rFonts w:ascii="仿宋_GB2312" w:eastAsia="仿宋_GB2312" w:hAnsi="宋体"/>
          <w:sz w:val="30"/>
          <w:szCs w:val="30"/>
        </w:rPr>
      </w:pPr>
    </w:p>
    <w:p w:rsidR="000340BD" w:rsidRDefault="000340BD">
      <w:pPr>
        <w:widowControl/>
        <w:jc w:val="center"/>
        <w:rPr>
          <w:rFonts w:ascii="宋体" w:cs="宋体"/>
          <w:kern w:val="0"/>
          <w:sz w:val="24"/>
        </w:rPr>
      </w:pPr>
    </w:p>
    <w:p w:rsidR="000340BD" w:rsidRDefault="000340BD">
      <w:pPr>
        <w:jc w:val="center"/>
        <w:rPr>
          <w:rFonts w:ascii="仿宋_GB2312" w:eastAsia="仿宋_GB2312" w:hAnsi="宋体"/>
          <w:sz w:val="30"/>
          <w:szCs w:val="30"/>
        </w:rPr>
      </w:pPr>
    </w:p>
    <w:p w:rsidR="000340BD" w:rsidRDefault="000340BD">
      <w:pPr>
        <w:widowControl/>
        <w:jc w:val="center"/>
        <w:rPr>
          <w:rFonts w:ascii="宋体" w:cs="宋体"/>
          <w:kern w:val="0"/>
          <w:sz w:val="24"/>
        </w:rPr>
      </w:pPr>
    </w:p>
    <w:p w:rsidR="000340BD" w:rsidRDefault="000340BD">
      <w:pPr>
        <w:rPr>
          <w:rFonts w:ascii="仿宋_GB2312" w:eastAsia="仿宋_GB2312" w:hAnsi="宋体"/>
          <w:b/>
          <w:spacing w:val="20"/>
          <w:sz w:val="30"/>
          <w:szCs w:val="30"/>
        </w:rPr>
      </w:pPr>
    </w:p>
    <w:p w:rsidR="000340BD" w:rsidRDefault="000340BD">
      <w:pPr>
        <w:jc w:val="center"/>
        <w:rPr>
          <w:rFonts w:ascii="仿宋_GB2312" w:eastAsia="仿宋_GB2312" w:hAnsi="宋体"/>
          <w:b/>
          <w:spacing w:val="20"/>
          <w:sz w:val="30"/>
          <w:szCs w:val="30"/>
        </w:rPr>
      </w:pPr>
    </w:p>
    <w:p w:rsidR="000340BD" w:rsidRDefault="000340BD">
      <w:pPr>
        <w:jc w:val="center"/>
        <w:rPr>
          <w:rFonts w:ascii="仿宋_GB2312" w:eastAsia="仿宋_GB2312" w:hAnsi="宋体"/>
          <w:b/>
          <w:spacing w:val="20"/>
          <w:sz w:val="30"/>
          <w:szCs w:val="30"/>
        </w:rPr>
      </w:pPr>
    </w:p>
    <w:p w:rsidR="000340BD" w:rsidRDefault="000340BD">
      <w:pPr>
        <w:jc w:val="center"/>
        <w:rPr>
          <w:rFonts w:ascii="仿宋_GB2312" w:eastAsia="仿宋_GB2312" w:hAnsi="宋体"/>
          <w:b/>
          <w:spacing w:val="20"/>
          <w:sz w:val="30"/>
          <w:szCs w:val="30"/>
        </w:rPr>
      </w:pPr>
    </w:p>
    <w:p w:rsidR="000340BD" w:rsidRDefault="000340BD">
      <w:pPr>
        <w:jc w:val="center"/>
        <w:rPr>
          <w:rFonts w:ascii="仿宋_GB2312" w:eastAsia="仿宋_GB2312" w:hAnsi="宋体"/>
          <w:b/>
          <w:spacing w:val="20"/>
          <w:sz w:val="30"/>
          <w:szCs w:val="30"/>
        </w:rPr>
      </w:pPr>
    </w:p>
    <w:p w:rsidR="000340BD" w:rsidRDefault="004A6CAF">
      <w:pPr>
        <w:jc w:val="center"/>
        <w:rPr>
          <w:rFonts w:ascii="楷体_GB2312" w:eastAsia="楷体_GB2312" w:hAnsi="宋体"/>
          <w:b/>
          <w:w w:val="95"/>
          <w:sz w:val="44"/>
          <w:szCs w:val="44"/>
        </w:rPr>
      </w:pPr>
      <w:r>
        <w:rPr>
          <w:rFonts w:ascii="楷体_GB2312" w:eastAsia="楷体_GB2312" w:hAnsi="宋体" w:hint="eastAsia"/>
          <w:b/>
          <w:w w:val="95"/>
          <w:sz w:val="44"/>
          <w:szCs w:val="44"/>
        </w:rPr>
        <w:t>辽宁师范大学海华学院</w:t>
      </w:r>
    </w:p>
    <w:p w:rsidR="000340BD" w:rsidRDefault="004A6CAF">
      <w:pPr>
        <w:jc w:val="center"/>
        <w:rPr>
          <w:rFonts w:ascii="楷体_GB2312" w:eastAsia="楷体_GB2312" w:hAnsi="宋体"/>
          <w:b/>
          <w:w w:val="95"/>
          <w:sz w:val="44"/>
          <w:szCs w:val="44"/>
        </w:rPr>
      </w:pPr>
      <w:r>
        <w:rPr>
          <w:rFonts w:ascii="楷体_GB2312" w:eastAsia="楷体_GB2312" w:hAnsi="宋体" w:hint="eastAsia"/>
          <w:b/>
          <w:w w:val="95"/>
          <w:sz w:val="44"/>
          <w:szCs w:val="44"/>
        </w:rPr>
        <w:t>二〇二一年十一月</w:t>
      </w:r>
    </w:p>
    <w:p w:rsidR="000340BD" w:rsidRDefault="000340BD">
      <w:pPr>
        <w:rPr>
          <w:rFonts w:ascii="楷体_GB2312" w:eastAsia="楷体_GB2312" w:hAnsi="宋体"/>
          <w:b/>
          <w:w w:val="95"/>
          <w:sz w:val="44"/>
          <w:szCs w:val="44"/>
        </w:rPr>
      </w:pPr>
    </w:p>
    <w:p w:rsidR="000340BD" w:rsidRDefault="004A6CAF">
      <w:pPr>
        <w:jc w:val="center"/>
        <w:rPr>
          <w:rFonts w:ascii="宋体"/>
          <w:b/>
          <w:sz w:val="32"/>
          <w:szCs w:val="32"/>
        </w:rPr>
      </w:pPr>
      <w:r>
        <w:rPr>
          <w:rFonts w:ascii="宋体" w:hAnsi="宋体" w:hint="eastAsia"/>
          <w:b/>
          <w:sz w:val="32"/>
          <w:szCs w:val="32"/>
          <w:lang w:val="zh-CN"/>
        </w:rPr>
        <w:lastRenderedPageBreak/>
        <w:t>目</w:t>
      </w:r>
      <w:r>
        <w:rPr>
          <w:rFonts w:ascii="宋体" w:hAnsi="宋体"/>
          <w:b/>
          <w:sz w:val="32"/>
          <w:szCs w:val="32"/>
          <w:lang w:val="zh-CN"/>
        </w:rPr>
        <w:t xml:space="preserve">  </w:t>
      </w:r>
      <w:r>
        <w:rPr>
          <w:rFonts w:ascii="宋体" w:hAnsi="宋体" w:hint="eastAsia"/>
          <w:b/>
          <w:sz w:val="32"/>
          <w:szCs w:val="32"/>
          <w:lang w:val="zh-CN"/>
        </w:rPr>
        <w:t>录</w:t>
      </w:r>
    </w:p>
    <w:p w:rsidR="000340BD" w:rsidRDefault="00346F25">
      <w:pPr>
        <w:pStyle w:val="10"/>
        <w:tabs>
          <w:tab w:val="right" w:leader="dot" w:pos="8312"/>
        </w:tabs>
        <w:spacing w:before="118" w:after="118"/>
        <w:rPr>
          <w:rFonts w:ascii="宋体" w:cs="宋体"/>
          <w:sz w:val="24"/>
          <w:szCs w:val="24"/>
        </w:rPr>
      </w:pPr>
      <w:r w:rsidRPr="00346F25">
        <w:rPr>
          <w:rStyle w:val="aa"/>
          <w:rFonts w:ascii="宋体" w:hAnsi="宋体" w:cs="宋体"/>
          <w:color w:val="auto"/>
          <w:sz w:val="24"/>
          <w:szCs w:val="24"/>
        </w:rPr>
        <w:fldChar w:fldCharType="begin"/>
      </w:r>
      <w:r w:rsidR="004A6CAF">
        <w:rPr>
          <w:rStyle w:val="aa"/>
          <w:rFonts w:ascii="宋体" w:hAnsi="宋体" w:cs="宋体"/>
          <w:color w:val="auto"/>
          <w:sz w:val="24"/>
          <w:szCs w:val="24"/>
        </w:rPr>
        <w:instrText xml:space="preserve">TOC \o "1-3" \h \u </w:instrText>
      </w:r>
      <w:r w:rsidRPr="00346F25">
        <w:rPr>
          <w:rStyle w:val="aa"/>
          <w:rFonts w:ascii="宋体" w:hAnsi="宋体" w:cs="宋体"/>
          <w:color w:val="auto"/>
          <w:sz w:val="24"/>
          <w:szCs w:val="24"/>
        </w:rPr>
        <w:fldChar w:fldCharType="separate"/>
      </w:r>
      <w:hyperlink w:anchor="_Toc26858" w:history="1">
        <w:r w:rsidR="004A6CAF">
          <w:rPr>
            <w:rFonts w:ascii="宋体" w:hAnsi="宋体" w:cs="宋体" w:hint="eastAsia"/>
            <w:bCs w:val="0"/>
            <w:sz w:val="24"/>
            <w:szCs w:val="24"/>
          </w:rPr>
          <w:t>一、学校基本概况</w:t>
        </w:r>
        <w:r w:rsidR="004A6CAF">
          <w:rPr>
            <w:rFonts w:ascii="宋体" w:cs="宋体"/>
            <w:sz w:val="24"/>
            <w:szCs w:val="24"/>
          </w:rPr>
          <w:tab/>
        </w:r>
        <w:r w:rsidR="004A6CAF">
          <w:rPr>
            <w:rFonts w:ascii="宋体" w:hAnsi="宋体" w:cs="宋体" w:hint="eastAsia"/>
            <w:sz w:val="24"/>
            <w:szCs w:val="24"/>
          </w:rPr>
          <w:t>4</w:t>
        </w:r>
      </w:hyperlink>
    </w:p>
    <w:p w:rsidR="000340BD" w:rsidRDefault="00346F25">
      <w:pPr>
        <w:pStyle w:val="10"/>
        <w:tabs>
          <w:tab w:val="right" w:leader="dot" w:pos="8312"/>
        </w:tabs>
        <w:spacing w:before="118" w:after="118"/>
        <w:rPr>
          <w:rFonts w:ascii="宋体" w:cs="宋体"/>
          <w:sz w:val="24"/>
          <w:szCs w:val="24"/>
        </w:rPr>
      </w:pPr>
      <w:hyperlink w:anchor="_Toc4551" w:history="1">
        <w:r w:rsidR="004A6CAF">
          <w:rPr>
            <w:rFonts w:ascii="宋体" w:hAnsi="宋体" w:cs="宋体" w:hint="eastAsia"/>
            <w:sz w:val="24"/>
            <w:szCs w:val="24"/>
          </w:rPr>
          <w:t>二、本科教育基本情况</w:t>
        </w:r>
        <w:r w:rsidR="004A6CAF">
          <w:rPr>
            <w:rFonts w:ascii="宋体" w:cs="宋体"/>
            <w:sz w:val="24"/>
            <w:szCs w:val="24"/>
          </w:rPr>
          <w:tab/>
        </w:r>
        <w:r w:rsidR="004A6CAF">
          <w:rPr>
            <w:rFonts w:ascii="宋体" w:hAnsi="宋体" w:cs="宋体" w:hint="eastAsia"/>
            <w:sz w:val="24"/>
            <w:szCs w:val="24"/>
          </w:rPr>
          <w:t>4</w:t>
        </w:r>
      </w:hyperlink>
    </w:p>
    <w:p w:rsidR="000340BD" w:rsidRDefault="00346F25">
      <w:pPr>
        <w:pStyle w:val="20"/>
        <w:tabs>
          <w:tab w:val="right" w:leader="dot" w:pos="8312"/>
        </w:tabs>
        <w:rPr>
          <w:rFonts w:ascii="宋体" w:cs="宋体"/>
          <w:sz w:val="24"/>
          <w:szCs w:val="24"/>
        </w:rPr>
      </w:pPr>
      <w:hyperlink w:anchor="_Toc27811" w:history="1">
        <w:r w:rsidR="004A6CAF">
          <w:rPr>
            <w:rFonts w:ascii="宋体" w:hAnsi="宋体" w:cs="宋体" w:hint="eastAsia"/>
            <w:sz w:val="24"/>
            <w:szCs w:val="24"/>
          </w:rPr>
          <w:t>（一）人才培养目标及服务面向</w:t>
        </w:r>
        <w:r w:rsidR="004A6CAF">
          <w:rPr>
            <w:rFonts w:ascii="宋体" w:cs="宋体"/>
            <w:sz w:val="24"/>
            <w:szCs w:val="24"/>
          </w:rPr>
          <w:tab/>
        </w:r>
        <w:r w:rsidR="004A6CAF">
          <w:rPr>
            <w:rFonts w:ascii="宋体" w:hAnsi="宋体" w:cs="宋体" w:hint="eastAsia"/>
            <w:sz w:val="24"/>
            <w:szCs w:val="24"/>
          </w:rPr>
          <w:t>4</w:t>
        </w:r>
      </w:hyperlink>
    </w:p>
    <w:p w:rsidR="000340BD" w:rsidRDefault="00346F25">
      <w:pPr>
        <w:pStyle w:val="20"/>
        <w:tabs>
          <w:tab w:val="right" w:leader="dot" w:pos="8312"/>
        </w:tabs>
        <w:rPr>
          <w:rFonts w:ascii="宋体" w:cs="宋体"/>
          <w:sz w:val="24"/>
          <w:szCs w:val="24"/>
        </w:rPr>
      </w:pPr>
      <w:hyperlink w:anchor="_Toc9186" w:history="1">
        <w:r w:rsidR="004A6CAF">
          <w:rPr>
            <w:rFonts w:ascii="宋体" w:hAnsi="宋体" w:cs="宋体" w:hint="eastAsia"/>
            <w:sz w:val="24"/>
            <w:szCs w:val="24"/>
          </w:rPr>
          <w:t>（二）专业设置</w:t>
        </w:r>
        <w:r w:rsidR="004A6CAF">
          <w:rPr>
            <w:rFonts w:ascii="宋体" w:cs="宋体"/>
            <w:sz w:val="24"/>
            <w:szCs w:val="24"/>
          </w:rPr>
          <w:tab/>
        </w:r>
        <w:r w:rsidR="004A6CAF">
          <w:rPr>
            <w:rFonts w:ascii="宋体" w:hAnsi="宋体" w:cs="宋体" w:hint="eastAsia"/>
            <w:sz w:val="24"/>
            <w:szCs w:val="24"/>
          </w:rPr>
          <w:t>4</w:t>
        </w:r>
      </w:hyperlink>
    </w:p>
    <w:p w:rsidR="000340BD" w:rsidRDefault="00346F25">
      <w:pPr>
        <w:pStyle w:val="20"/>
        <w:tabs>
          <w:tab w:val="right" w:leader="dot" w:pos="8312"/>
        </w:tabs>
        <w:rPr>
          <w:rFonts w:ascii="宋体" w:cs="宋体"/>
          <w:sz w:val="24"/>
          <w:szCs w:val="24"/>
        </w:rPr>
      </w:pPr>
      <w:hyperlink w:anchor="_Toc3613" w:history="1">
        <w:r w:rsidR="004A6CAF">
          <w:rPr>
            <w:rFonts w:ascii="宋体" w:hAnsi="宋体" w:cs="宋体" w:hint="eastAsia"/>
            <w:sz w:val="24"/>
            <w:szCs w:val="24"/>
          </w:rPr>
          <w:t>（三）在校生情况</w:t>
        </w:r>
        <w:r w:rsidR="004A6CAF">
          <w:rPr>
            <w:rFonts w:ascii="宋体" w:cs="宋体"/>
            <w:sz w:val="24"/>
            <w:szCs w:val="24"/>
          </w:rPr>
          <w:tab/>
        </w:r>
        <w:r w:rsidR="004A6CAF">
          <w:rPr>
            <w:rFonts w:ascii="宋体" w:hAnsi="宋体" w:cs="宋体" w:hint="eastAsia"/>
            <w:sz w:val="24"/>
            <w:szCs w:val="24"/>
          </w:rPr>
          <w:t>5</w:t>
        </w:r>
      </w:hyperlink>
    </w:p>
    <w:p w:rsidR="000340BD" w:rsidRDefault="00346F25">
      <w:pPr>
        <w:pStyle w:val="30"/>
        <w:tabs>
          <w:tab w:val="right" w:leader="dot" w:pos="8312"/>
        </w:tabs>
        <w:rPr>
          <w:rFonts w:ascii="宋体" w:cs="宋体"/>
          <w:sz w:val="24"/>
        </w:rPr>
      </w:pPr>
      <w:hyperlink w:anchor="_Toc10550" w:history="1">
        <w:r w:rsidR="004A6CAF">
          <w:rPr>
            <w:rFonts w:ascii="宋体" w:hAnsi="宋体" w:cs="宋体"/>
            <w:sz w:val="24"/>
          </w:rPr>
          <w:t>1.</w:t>
        </w:r>
        <w:r w:rsidR="004A6CAF">
          <w:rPr>
            <w:rFonts w:ascii="宋体" w:hAnsi="宋体" w:cs="宋体" w:hint="eastAsia"/>
            <w:sz w:val="24"/>
          </w:rPr>
          <w:t>学生人数</w:t>
        </w:r>
        <w:r w:rsidR="004A6CAF">
          <w:rPr>
            <w:rFonts w:ascii="宋体" w:cs="宋体"/>
            <w:sz w:val="24"/>
          </w:rPr>
          <w:tab/>
        </w:r>
        <w:r w:rsidR="004A6CAF">
          <w:rPr>
            <w:rFonts w:ascii="宋体" w:hAnsi="宋体" w:cs="宋体" w:hint="eastAsia"/>
            <w:sz w:val="24"/>
          </w:rPr>
          <w:t>5</w:t>
        </w:r>
      </w:hyperlink>
    </w:p>
    <w:p w:rsidR="000340BD" w:rsidRDefault="00346F25">
      <w:pPr>
        <w:pStyle w:val="30"/>
        <w:tabs>
          <w:tab w:val="right" w:leader="dot" w:pos="8312"/>
        </w:tabs>
        <w:rPr>
          <w:rFonts w:ascii="宋体" w:cs="宋体"/>
          <w:sz w:val="24"/>
        </w:rPr>
      </w:pPr>
      <w:hyperlink w:anchor="_Toc28024" w:history="1">
        <w:r w:rsidR="004A6CAF">
          <w:rPr>
            <w:rFonts w:ascii="宋体" w:hAnsi="宋体" w:cs="宋体"/>
            <w:sz w:val="24"/>
          </w:rPr>
          <w:t>2.</w:t>
        </w:r>
        <w:r w:rsidR="004A6CAF">
          <w:rPr>
            <w:rFonts w:ascii="宋体" w:hAnsi="宋体" w:cs="宋体" w:hint="eastAsia"/>
            <w:sz w:val="24"/>
          </w:rPr>
          <w:t>生源结构</w:t>
        </w:r>
        <w:r w:rsidR="004A6CAF">
          <w:rPr>
            <w:rFonts w:ascii="宋体" w:cs="宋体"/>
            <w:sz w:val="24"/>
          </w:rPr>
          <w:tab/>
        </w:r>
        <w:r w:rsidR="004A6CAF">
          <w:rPr>
            <w:rFonts w:ascii="宋体" w:hAnsi="宋体" w:cs="宋体" w:hint="eastAsia"/>
            <w:sz w:val="24"/>
          </w:rPr>
          <w:t>6</w:t>
        </w:r>
      </w:hyperlink>
    </w:p>
    <w:p w:rsidR="000340BD" w:rsidRDefault="00346F25">
      <w:pPr>
        <w:pStyle w:val="30"/>
        <w:tabs>
          <w:tab w:val="right" w:leader="dot" w:pos="8312"/>
        </w:tabs>
        <w:rPr>
          <w:rFonts w:ascii="宋体" w:cs="宋体"/>
          <w:sz w:val="24"/>
        </w:rPr>
      </w:pPr>
      <w:hyperlink w:anchor="_Toc14144" w:history="1">
        <w:r w:rsidR="004A6CAF">
          <w:rPr>
            <w:rFonts w:ascii="宋体" w:hAnsi="宋体" w:cs="宋体"/>
            <w:sz w:val="24"/>
          </w:rPr>
          <w:t>3.</w:t>
        </w:r>
        <w:r w:rsidR="004A6CAF">
          <w:rPr>
            <w:rFonts w:ascii="宋体" w:hAnsi="宋体" w:cs="宋体" w:hint="eastAsia"/>
            <w:sz w:val="24"/>
          </w:rPr>
          <w:t>生源质量</w:t>
        </w:r>
        <w:r w:rsidR="004A6CAF">
          <w:rPr>
            <w:rFonts w:ascii="宋体" w:cs="宋体"/>
            <w:sz w:val="24"/>
          </w:rPr>
          <w:tab/>
        </w:r>
        <w:r w:rsidR="00DA5560">
          <w:rPr>
            <w:rFonts w:ascii="宋体" w:hAnsi="宋体" w:cs="宋体" w:hint="eastAsia"/>
            <w:sz w:val="24"/>
          </w:rPr>
          <w:t>8</w:t>
        </w:r>
      </w:hyperlink>
    </w:p>
    <w:p w:rsidR="000340BD" w:rsidRDefault="00346F25">
      <w:pPr>
        <w:pStyle w:val="10"/>
        <w:tabs>
          <w:tab w:val="right" w:leader="dot" w:pos="8312"/>
        </w:tabs>
        <w:spacing w:before="118" w:after="118"/>
        <w:rPr>
          <w:rFonts w:ascii="宋体" w:cs="宋体"/>
          <w:sz w:val="24"/>
          <w:szCs w:val="24"/>
        </w:rPr>
      </w:pPr>
      <w:hyperlink w:anchor="_Toc20659" w:history="1">
        <w:r w:rsidR="004A6CAF">
          <w:rPr>
            <w:rFonts w:ascii="宋体" w:hAnsi="宋体" w:cs="宋体" w:hint="eastAsia"/>
            <w:sz w:val="24"/>
            <w:szCs w:val="24"/>
          </w:rPr>
          <w:t>三、师资与教学条件</w:t>
        </w:r>
        <w:r w:rsidR="004A6CAF">
          <w:rPr>
            <w:rFonts w:ascii="宋体" w:cs="宋体"/>
            <w:sz w:val="24"/>
            <w:szCs w:val="24"/>
          </w:rPr>
          <w:tab/>
        </w:r>
        <w:r w:rsidR="004A6CAF">
          <w:rPr>
            <w:rFonts w:ascii="宋体" w:hAnsi="宋体" w:cs="宋体" w:hint="eastAsia"/>
            <w:sz w:val="24"/>
            <w:szCs w:val="24"/>
          </w:rPr>
          <w:t>8</w:t>
        </w:r>
      </w:hyperlink>
    </w:p>
    <w:p w:rsidR="000340BD" w:rsidRDefault="00346F25">
      <w:pPr>
        <w:pStyle w:val="20"/>
        <w:tabs>
          <w:tab w:val="right" w:leader="dot" w:pos="8312"/>
        </w:tabs>
        <w:rPr>
          <w:rFonts w:ascii="宋体" w:cs="宋体"/>
          <w:sz w:val="24"/>
          <w:szCs w:val="24"/>
        </w:rPr>
      </w:pPr>
      <w:hyperlink w:anchor="_Toc12453" w:history="1">
        <w:r w:rsidR="004A6CAF">
          <w:rPr>
            <w:rFonts w:ascii="宋体" w:hAnsi="宋体" w:cs="宋体" w:hint="eastAsia"/>
            <w:sz w:val="24"/>
            <w:szCs w:val="24"/>
          </w:rPr>
          <w:t>（一）师资情况及生师比</w:t>
        </w:r>
        <w:r w:rsidR="004A6CAF">
          <w:rPr>
            <w:rFonts w:ascii="宋体" w:cs="宋体"/>
            <w:sz w:val="24"/>
            <w:szCs w:val="24"/>
          </w:rPr>
          <w:tab/>
        </w:r>
        <w:r w:rsidR="004A6CAF">
          <w:rPr>
            <w:rFonts w:ascii="宋体" w:hAnsi="宋体" w:cs="宋体" w:hint="eastAsia"/>
            <w:sz w:val="24"/>
            <w:szCs w:val="24"/>
          </w:rPr>
          <w:t>8</w:t>
        </w:r>
      </w:hyperlink>
    </w:p>
    <w:p w:rsidR="000340BD" w:rsidRDefault="00346F25">
      <w:pPr>
        <w:pStyle w:val="20"/>
        <w:tabs>
          <w:tab w:val="right" w:leader="dot" w:pos="8312"/>
        </w:tabs>
        <w:rPr>
          <w:rFonts w:ascii="宋体" w:cs="宋体"/>
          <w:sz w:val="24"/>
          <w:szCs w:val="24"/>
        </w:rPr>
      </w:pPr>
      <w:hyperlink w:anchor="_Toc6622" w:history="1">
        <w:r w:rsidR="004A6CAF">
          <w:rPr>
            <w:rFonts w:ascii="宋体" w:hAnsi="宋体" w:cs="宋体" w:hint="eastAsia"/>
            <w:sz w:val="24"/>
            <w:szCs w:val="24"/>
          </w:rPr>
          <w:t>（二）主讲教师情况</w:t>
        </w:r>
        <w:r w:rsidR="004A6CAF">
          <w:rPr>
            <w:rFonts w:ascii="宋体" w:cs="宋体"/>
            <w:sz w:val="24"/>
            <w:szCs w:val="24"/>
          </w:rPr>
          <w:tab/>
        </w:r>
        <w:r w:rsidR="00DA5560">
          <w:rPr>
            <w:rFonts w:ascii="宋体" w:hAnsi="宋体" w:cs="宋体" w:hint="eastAsia"/>
            <w:sz w:val="24"/>
            <w:szCs w:val="24"/>
          </w:rPr>
          <w:t>10</w:t>
        </w:r>
      </w:hyperlink>
    </w:p>
    <w:p w:rsidR="000340BD" w:rsidRDefault="00346F25">
      <w:pPr>
        <w:pStyle w:val="20"/>
        <w:tabs>
          <w:tab w:val="right" w:leader="dot" w:pos="8312"/>
        </w:tabs>
        <w:rPr>
          <w:rFonts w:ascii="宋体" w:cs="宋体"/>
          <w:sz w:val="24"/>
          <w:szCs w:val="24"/>
        </w:rPr>
      </w:pPr>
      <w:hyperlink w:anchor="_Toc22838" w:history="1">
        <w:r w:rsidR="004A6CAF">
          <w:rPr>
            <w:rFonts w:ascii="宋体" w:hAnsi="宋体" w:cs="宋体" w:hint="eastAsia"/>
            <w:sz w:val="24"/>
            <w:szCs w:val="24"/>
          </w:rPr>
          <w:t>（三）教授授课情况</w:t>
        </w:r>
        <w:r w:rsidR="004A6CAF">
          <w:rPr>
            <w:rFonts w:ascii="宋体" w:cs="宋体"/>
            <w:sz w:val="24"/>
            <w:szCs w:val="24"/>
          </w:rPr>
          <w:tab/>
        </w:r>
        <w:r w:rsidR="004A6CAF">
          <w:rPr>
            <w:rFonts w:ascii="宋体" w:hAnsi="宋体" w:cs="宋体" w:hint="eastAsia"/>
            <w:sz w:val="24"/>
            <w:szCs w:val="24"/>
          </w:rPr>
          <w:t>1</w:t>
        </w:r>
      </w:hyperlink>
      <w:r w:rsidR="004A6CAF">
        <w:rPr>
          <w:rFonts w:ascii="宋体" w:hAnsi="宋体" w:cs="宋体" w:hint="eastAsia"/>
          <w:sz w:val="24"/>
          <w:szCs w:val="24"/>
        </w:rPr>
        <w:t>0</w:t>
      </w:r>
    </w:p>
    <w:p w:rsidR="000340BD" w:rsidRDefault="00346F25">
      <w:pPr>
        <w:pStyle w:val="20"/>
        <w:tabs>
          <w:tab w:val="right" w:leader="dot" w:pos="8312"/>
        </w:tabs>
        <w:rPr>
          <w:rFonts w:ascii="宋体" w:cs="宋体"/>
          <w:sz w:val="24"/>
          <w:szCs w:val="24"/>
        </w:rPr>
      </w:pPr>
      <w:hyperlink w:anchor="_Toc10140" w:history="1">
        <w:r w:rsidR="004A6CAF">
          <w:rPr>
            <w:rFonts w:ascii="宋体" w:hAnsi="宋体" w:cs="宋体" w:hint="eastAsia"/>
            <w:sz w:val="24"/>
            <w:szCs w:val="24"/>
          </w:rPr>
          <w:t>（四）教学经费投入情况</w:t>
        </w:r>
        <w:r w:rsidR="004A6CAF">
          <w:rPr>
            <w:rFonts w:ascii="宋体" w:cs="宋体"/>
            <w:sz w:val="24"/>
            <w:szCs w:val="24"/>
          </w:rPr>
          <w:tab/>
        </w:r>
        <w:r w:rsidR="004A6CAF">
          <w:rPr>
            <w:rFonts w:ascii="宋体" w:hAnsi="宋体" w:cs="宋体" w:hint="eastAsia"/>
            <w:sz w:val="24"/>
            <w:szCs w:val="24"/>
          </w:rPr>
          <w:t>1</w:t>
        </w:r>
      </w:hyperlink>
      <w:r w:rsidR="004A6CAF">
        <w:rPr>
          <w:rFonts w:ascii="宋体" w:hAnsi="宋体" w:cs="宋体" w:hint="eastAsia"/>
          <w:sz w:val="24"/>
          <w:szCs w:val="24"/>
        </w:rPr>
        <w:t>0</w:t>
      </w:r>
    </w:p>
    <w:p w:rsidR="000340BD" w:rsidRDefault="00346F25">
      <w:pPr>
        <w:pStyle w:val="20"/>
        <w:tabs>
          <w:tab w:val="right" w:leader="dot" w:pos="8312"/>
        </w:tabs>
        <w:rPr>
          <w:rFonts w:ascii="宋体" w:cs="宋体"/>
          <w:sz w:val="24"/>
          <w:szCs w:val="24"/>
        </w:rPr>
      </w:pPr>
      <w:hyperlink w:anchor="_Toc24271" w:history="1">
        <w:r w:rsidR="004A6CAF">
          <w:rPr>
            <w:rFonts w:ascii="宋体" w:hAnsi="宋体" w:cs="宋体" w:hint="eastAsia"/>
            <w:sz w:val="24"/>
            <w:szCs w:val="24"/>
          </w:rPr>
          <w:t>（五）教学用房、图书、设备、信息资源及其应用情况</w:t>
        </w:r>
        <w:r w:rsidR="004A6CAF">
          <w:rPr>
            <w:rFonts w:ascii="宋体" w:cs="宋体"/>
            <w:sz w:val="24"/>
            <w:szCs w:val="24"/>
          </w:rPr>
          <w:tab/>
        </w:r>
        <w:r w:rsidR="004A6CAF">
          <w:rPr>
            <w:rFonts w:ascii="宋体" w:hAnsi="宋体" w:cs="宋体" w:hint="eastAsia"/>
            <w:sz w:val="24"/>
            <w:szCs w:val="24"/>
          </w:rPr>
          <w:t>1</w:t>
        </w:r>
      </w:hyperlink>
      <w:r w:rsidR="004A6CAF">
        <w:rPr>
          <w:rFonts w:ascii="宋体" w:hAnsi="宋体" w:cs="宋体" w:hint="eastAsia"/>
          <w:sz w:val="24"/>
          <w:szCs w:val="24"/>
        </w:rPr>
        <w:t>0</w:t>
      </w:r>
    </w:p>
    <w:p w:rsidR="000340BD" w:rsidRDefault="00346F25">
      <w:pPr>
        <w:pStyle w:val="10"/>
        <w:tabs>
          <w:tab w:val="right" w:leader="dot" w:pos="8312"/>
        </w:tabs>
        <w:spacing w:before="118" w:after="118"/>
        <w:rPr>
          <w:rFonts w:ascii="宋体" w:cs="宋体"/>
          <w:sz w:val="24"/>
          <w:szCs w:val="24"/>
        </w:rPr>
      </w:pPr>
      <w:hyperlink w:anchor="_Toc15092" w:history="1">
        <w:r w:rsidR="004A6CAF">
          <w:rPr>
            <w:rFonts w:ascii="宋体" w:hAnsi="宋体" w:cs="宋体" w:hint="eastAsia"/>
            <w:sz w:val="24"/>
            <w:szCs w:val="24"/>
          </w:rPr>
          <w:t>四、教学建设与改革</w:t>
        </w:r>
        <w:r w:rsidR="004A6CAF">
          <w:rPr>
            <w:rFonts w:ascii="宋体" w:cs="宋体"/>
            <w:sz w:val="24"/>
            <w:szCs w:val="24"/>
          </w:rPr>
          <w:tab/>
        </w:r>
        <w:r w:rsidR="004A6CAF">
          <w:rPr>
            <w:rFonts w:ascii="宋体" w:hAnsi="宋体" w:cs="宋体" w:hint="eastAsia"/>
            <w:sz w:val="24"/>
            <w:szCs w:val="24"/>
          </w:rPr>
          <w:t>1</w:t>
        </w:r>
      </w:hyperlink>
      <w:r w:rsidR="004A6CAF">
        <w:rPr>
          <w:rFonts w:ascii="宋体" w:hAnsi="宋体" w:cs="宋体" w:hint="eastAsia"/>
          <w:sz w:val="24"/>
          <w:szCs w:val="24"/>
        </w:rPr>
        <w:t>1</w:t>
      </w:r>
    </w:p>
    <w:p w:rsidR="000340BD" w:rsidRDefault="00346F25">
      <w:pPr>
        <w:pStyle w:val="20"/>
        <w:tabs>
          <w:tab w:val="right" w:leader="dot" w:pos="8312"/>
        </w:tabs>
        <w:rPr>
          <w:rFonts w:ascii="宋体" w:cs="宋体"/>
          <w:sz w:val="24"/>
          <w:szCs w:val="24"/>
        </w:rPr>
      </w:pPr>
      <w:hyperlink w:anchor="_Toc9846" w:history="1">
        <w:r w:rsidR="004A6CAF">
          <w:rPr>
            <w:rFonts w:ascii="宋体" w:hAnsi="宋体" w:cs="宋体" w:hint="eastAsia"/>
            <w:sz w:val="24"/>
            <w:szCs w:val="24"/>
          </w:rPr>
          <w:t>（一）专业建设</w:t>
        </w:r>
        <w:r w:rsidR="004A6CAF">
          <w:rPr>
            <w:rFonts w:ascii="宋体" w:cs="宋体"/>
            <w:sz w:val="24"/>
            <w:szCs w:val="24"/>
          </w:rPr>
          <w:tab/>
        </w:r>
        <w:r w:rsidR="004A6CAF">
          <w:rPr>
            <w:rFonts w:ascii="宋体" w:hAnsi="宋体" w:cs="宋体" w:hint="eastAsia"/>
            <w:sz w:val="24"/>
            <w:szCs w:val="24"/>
          </w:rPr>
          <w:t>1</w:t>
        </w:r>
      </w:hyperlink>
      <w:r w:rsidR="004A6CAF">
        <w:rPr>
          <w:rFonts w:ascii="宋体" w:hAnsi="宋体" w:cs="宋体" w:hint="eastAsia"/>
          <w:sz w:val="24"/>
          <w:szCs w:val="24"/>
        </w:rPr>
        <w:t>1</w:t>
      </w:r>
    </w:p>
    <w:p w:rsidR="000340BD" w:rsidRDefault="00346F25">
      <w:pPr>
        <w:pStyle w:val="30"/>
        <w:tabs>
          <w:tab w:val="right" w:leader="dot" w:pos="8312"/>
        </w:tabs>
        <w:rPr>
          <w:rFonts w:ascii="宋体" w:cs="宋体"/>
          <w:sz w:val="24"/>
        </w:rPr>
      </w:pPr>
      <w:hyperlink w:anchor="_Toc5261" w:history="1">
        <w:r w:rsidR="004A6CAF">
          <w:rPr>
            <w:rFonts w:ascii="宋体" w:hAnsi="宋体" w:cs="宋体"/>
            <w:sz w:val="24"/>
          </w:rPr>
          <w:t>1.</w:t>
        </w:r>
        <w:r w:rsidR="004A6CAF">
          <w:rPr>
            <w:rFonts w:ascii="宋体" w:hAnsi="宋体" w:cs="宋体" w:hint="eastAsia"/>
            <w:sz w:val="24"/>
          </w:rPr>
          <w:t>明晰人才培养特色，规范执行培养方案</w:t>
        </w:r>
        <w:r w:rsidR="004A6CAF">
          <w:rPr>
            <w:rFonts w:ascii="宋体" w:cs="宋体"/>
            <w:sz w:val="24"/>
          </w:rPr>
          <w:tab/>
        </w:r>
        <w:r w:rsidR="004A6CAF">
          <w:rPr>
            <w:rFonts w:ascii="宋体" w:hAnsi="宋体" w:cs="宋体" w:hint="eastAsia"/>
            <w:sz w:val="24"/>
          </w:rPr>
          <w:t>1</w:t>
        </w:r>
      </w:hyperlink>
      <w:r w:rsidR="004A6CAF">
        <w:rPr>
          <w:rFonts w:ascii="宋体" w:hAnsi="宋体" w:cs="宋体" w:hint="eastAsia"/>
          <w:sz w:val="24"/>
        </w:rPr>
        <w:t>1</w:t>
      </w:r>
    </w:p>
    <w:p w:rsidR="000340BD" w:rsidRDefault="00346F25">
      <w:pPr>
        <w:pStyle w:val="30"/>
        <w:tabs>
          <w:tab w:val="right" w:leader="dot" w:pos="8312"/>
        </w:tabs>
        <w:rPr>
          <w:rFonts w:ascii="宋体" w:cs="宋体"/>
          <w:sz w:val="24"/>
        </w:rPr>
      </w:pPr>
      <w:hyperlink w:anchor="_Toc26405" w:history="1">
        <w:r w:rsidR="004A6CAF">
          <w:rPr>
            <w:rFonts w:ascii="宋体" w:hAnsi="宋体" w:cs="宋体"/>
            <w:sz w:val="24"/>
          </w:rPr>
          <w:t>2.</w:t>
        </w:r>
        <w:r w:rsidR="004A6CAF">
          <w:rPr>
            <w:rFonts w:ascii="宋体" w:hAnsi="宋体" w:cs="宋体" w:hint="eastAsia"/>
            <w:sz w:val="24"/>
          </w:rPr>
          <w:t>适应社会需求，调整专业结构</w:t>
        </w:r>
        <w:r w:rsidR="004A6CAF">
          <w:rPr>
            <w:rFonts w:ascii="宋体" w:cs="宋体"/>
            <w:sz w:val="24"/>
          </w:rPr>
          <w:tab/>
        </w:r>
        <w:r w:rsidR="004A6CAF">
          <w:rPr>
            <w:rFonts w:ascii="宋体" w:hAnsi="宋体" w:cs="宋体" w:hint="eastAsia"/>
            <w:sz w:val="24"/>
          </w:rPr>
          <w:t>1</w:t>
        </w:r>
      </w:hyperlink>
      <w:r w:rsidR="004A6CAF">
        <w:rPr>
          <w:rFonts w:ascii="宋体" w:hAnsi="宋体" w:cs="宋体" w:hint="eastAsia"/>
          <w:sz w:val="24"/>
        </w:rPr>
        <w:t>2</w:t>
      </w:r>
    </w:p>
    <w:p w:rsidR="000340BD" w:rsidRDefault="00346F25">
      <w:pPr>
        <w:pStyle w:val="20"/>
        <w:tabs>
          <w:tab w:val="right" w:leader="dot" w:pos="8312"/>
        </w:tabs>
        <w:rPr>
          <w:rFonts w:ascii="宋体" w:cs="宋体"/>
          <w:sz w:val="24"/>
          <w:szCs w:val="24"/>
        </w:rPr>
      </w:pPr>
      <w:hyperlink w:anchor="_Toc19640" w:history="1">
        <w:r w:rsidR="004A6CAF">
          <w:rPr>
            <w:rFonts w:ascii="宋体" w:hAnsi="宋体" w:cs="宋体" w:hint="eastAsia"/>
            <w:sz w:val="24"/>
            <w:szCs w:val="24"/>
          </w:rPr>
          <w:t>（二）课程建设</w:t>
        </w:r>
        <w:r w:rsidR="004A6CAF">
          <w:rPr>
            <w:rFonts w:ascii="宋体" w:cs="宋体"/>
            <w:sz w:val="24"/>
            <w:szCs w:val="24"/>
          </w:rPr>
          <w:tab/>
        </w:r>
        <w:r w:rsidR="004A6CAF">
          <w:rPr>
            <w:rFonts w:ascii="宋体" w:hAnsi="宋体" w:cs="宋体" w:hint="eastAsia"/>
            <w:sz w:val="24"/>
            <w:szCs w:val="24"/>
          </w:rPr>
          <w:t>1</w:t>
        </w:r>
      </w:hyperlink>
      <w:r w:rsidR="004A6CAF">
        <w:rPr>
          <w:rFonts w:ascii="宋体" w:hAnsi="宋体" w:cs="宋体" w:hint="eastAsia"/>
          <w:sz w:val="24"/>
          <w:szCs w:val="24"/>
        </w:rPr>
        <w:t>2</w:t>
      </w:r>
    </w:p>
    <w:p w:rsidR="000340BD" w:rsidRDefault="00346F25">
      <w:pPr>
        <w:pStyle w:val="20"/>
        <w:tabs>
          <w:tab w:val="right" w:leader="dot" w:pos="8312"/>
        </w:tabs>
        <w:rPr>
          <w:rFonts w:ascii="宋体" w:cs="宋体"/>
          <w:sz w:val="24"/>
          <w:szCs w:val="24"/>
        </w:rPr>
      </w:pPr>
      <w:hyperlink w:anchor="_Toc10269" w:history="1">
        <w:r w:rsidR="004A6CAF">
          <w:rPr>
            <w:rFonts w:ascii="宋体" w:hAnsi="宋体" w:cs="宋体" w:hint="eastAsia"/>
            <w:kern w:val="2"/>
            <w:sz w:val="24"/>
            <w:szCs w:val="24"/>
          </w:rPr>
          <w:t>（三）教材建设</w:t>
        </w:r>
        <w:r w:rsidR="004A6CAF">
          <w:rPr>
            <w:rFonts w:ascii="宋体" w:cs="宋体"/>
            <w:sz w:val="24"/>
            <w:szCs w:val="24"/>
          </w:rPr>
          <w:tab/>
        </w:r>
        <w:r w:rsidR="004A6CAF">
          <w:rPr>
            <w:rFonts w:ascii="宋体" w:hAnsi="宋体" w:cs="宋体" w:hint="eastAsia"/>
            <w:sz w:val="24"/>
            <w:szCs w:val="24"/>
          </w:rPr>
          <w:t>1</w:t>
        </w:r>
      </w:hyperlink>
      <w:r w:rsidR="004A6CAF">
        <w:rPr>
          <w:rFonts w:ascii="宋体" w:hAnsi="宋体" w:cs="宋体" w:hint="eastAsia"/>
          <w:sz w:val="24"/>
          <w:szCs w:val="24"/>
        </w:rPr>
        <w:t>3</w:t>
      </w:r>
    </w:p>
    <w:p w:rsidR="000340BD" w:rsidRDefault="00346F25">
      <w:pPr>
        <w:pStyle w:val="20"/>
        <w:tabs>
          <w:tab w:val="right" w:leader="dot" w:pos="8312"/>
        </w:tabs>
        <w:rPr>
          <w:rFonts w:ascii="宋体" w:cs="宋体"/>
          <w:sz w:val="24"/>
          <w:szCs w:val="24"/>
        </w:rPr>
      </w:pPr>
      <w:hyperlink w:anchor="_Toc17666" w:history="1">
        <w:r w:rsidR="004A6CAF">
          <w:rPr>
            <w:rFonts w:ascii="宋体" w:hAnsi="宋体" w:cs="宋体" w:hint="eastAsia"/>
            <w:kern w:val="2"/>
            <w:sz w:val="24"/>
            <w:szCs w:val="24"/>
          </w:rPr>
          <w:t>（四）教学改革</w:t>
        </w:r>
        <w:r w:rsidR="004A6CAF">
          <w:rPr>
            <w:rFonts w:ascii="宋体" w:cs="宋体"/>
            <w:sz w:val="24"/>
            <w:szCs w:val="24"/>
          </w:rPr>
          <w:tab/>
        </w:r>
        <w:r w:rsidR="004A6CAF">
          <w:rPr>
            <w:rFonts w:ascii="宋体" w:hAnsi="宋体" w:cs="宋体" w:hint="eastAsia"/>
            <w:sz w:val="24"/>
            <w:szCs w:val="24"/>
          </w:rPr>
          <w:t>1</w:t>
        </w:r>
      </w:hyperlink>
      <w:r w:rsidR="004A6CAF">
        <w:rPr>
          <w:rFonts w:ascii="宋体" w:hAnsi="宋体" w:cs="宋体" w:hint="eastAsia"/>
          <w:sz w:val="24"/>
          <w:szCs w:val="24"/>
        </w:rPr>
        <w:t>3</w:t>
      </w:r>
    </w:p>
    <w:p w:rsidR="000340BD" w:rsidRDefault="00346F25">
      <w:pPr>
        <w:pStyle w:val="20"/>
        <w:tabs>
          <w:tab w:val="right" w:leader="dot" w:pos="8312"/>
        </w:tabs>
        <w:rPr>
          <w:rFonts w:ascii="宋体" w:cs="宋体"/>
          <w:sz w:val="24"/>
          <w:szCs w:val="24"/>
        </w:rPr>
      </w:pPr>
      <w:hyperlink w:anchor="_Toc9922" w:history="1">
        <w:r w:rsidR="004A6CAF">
          <w:rPr>
            <w:rFonts w:ascii="宋体" w:hAnsi="宋体" w:cs="宋体" w:hint="eastAsia"/>
            <w:sz w:val="24"/>
            <w:szCs w:val="24"/>
          </w:rPr>
          <w:t>（五）实践教学</w:t>
        </w:r>
        <w:r w:rsidR="004A6CAF">
          <w:rPr>
            <w:rFonts w:ascii="宋体" w:cs="宋体"/>
            <w:sz w:val="24"/>
            <w:szCs w:val="24"/>
          </w:rPr>
          <w:tab/>
        </w:r>
        <w:r w:rsidR="004A6CAF">
          <w:rPr>
            <w:rFonts w:ascii="宋体" w:hAnsi="宋体" w:cs="宋体" w:hint="eastAsia"/>
            <w:sz w:val="24"/>
            <w:szCs w:val="24"/>
          </w:rPr>
          <w:t>1</w:t>
        </w:r>
      </w:hyperlink>
      <w:r w:rsidR="00DA5560">
        <w:rPr>
          <w:rFonts w:ascii="宋体" w:hAnsi="宋体" w:cs="宋体" w:hint="eastAsia"/>
          <w:sz w:val="24"/>
          <w:szCs w:val="24"/>
        </w:rPr>
        <w:t>3</w:t>
      </w:r>
    </w:p>
    <w:p w:rsidR="000340BD" w:rsidRDefault="004A6CAF">
      <w:pPr>
        <w:pStyle w:val="30"/>
        <w:tabs>
          <w:tab w:val="right" w:leader="dot" w:pos="8312"/>
        </w:tabs>
        <w:rPr>
          <w:rFonts w:ascii="宋体" w:cs="宋体"/>
          <w:sz w:val="24"/>
        </w:rPr>
      </w:pPr>
      <w:r>
        <w:rPr>
          <w:rFonts w:ascii="宋体" w:hAnsi="宋体" w:cs="宋体"/>
          <w:sz w:val="24"/>
        </w:rPr>
        <w:t>1</w:t>
      </w:r>
      <w:hyperlink w:anchor="_Toc18213" w:history="1">
        <w:r>
          <w:rPr>
            <w:rFonts w:ascii="宋体" w:cs="宋体"/>
            <w:sz w:val="24"/>
          </w:rPr>
          <w:t>.</w:t>
        </w:r>
        <w:r>
          <w:rPr>
            <w:rFonts w:ascii="宋体" w:hAnsi="宋体" w:cs="宋体" w:hint="eastAsia"/>
            <w:sz w:val="24"/>
          </w:rPr>
          <w:t>实践教学基本情况</w:t>
        </w:r>
        <w:r>
          <w:rPr>
            <w:rFonts w:ascii="宋体" w:cs="宋体"/>
            <w:sz w:val="24"/>
          </w:rPr>
          <w:tab/>
        </w:r>
        <w:r>
          <w:rPr>
            <w:rFonts w:ascii="宋体" w:hAnsi="宋体" w:cs="宋体" w:hint="eastAsia"/>
            <w:sz w:val="24"/>
          </w:rPr>
          <w:t>1</w:t>
        </w:r>
      </w:hyperlink>
      <w:r w:rsidR="00DA5560">
        <w:rPr>
          <w:rFonts w:ascii="宋体" w:hAnsi="宋体" w:cs="宋体" w:hint="eastAsia"/>
          <w:sz w:val="24"/>
        </w:rPr>
        <w:t>3</w:t>
      </w:r>
    </w:p>
    <w:p w:rsidR="000340BD" w:rsidRDefault="00346F25">
      <w:pPr>
        <w:pStyle w:val="30"/>
        <w:tabs>
          <w:tab w:val="right" w:leader="dot" w:pos="8312"/>
        </w:tabs>
        <w:rPr>
          <w:rFonts w:ascii="宋体" w:cs="宋体"/>
          <w:sz w:val="24"/>
        </w:rPr>
      </w:pPr>
      <w:hyperlink w:anchor="_Toc2116" w:history="1">
        <w:r w:rsidR="004A6CAF">
          <w:rPr>
            <w:rFonts w:ascii="宋体" w:hAnsi="宋体" w:cs="宋体"/>
            <w:sz w:val="24"/>
          </w:rPr>
          <w:t>2.</w:t>
        </w:r>
        <w:r w:rsidR="004A6CAF">
          <w:rPr>
            <w:rFonts w:ascii="宋体" w:hAnsi="宋体" w:cs="宋体" w:hint="eastAsia"/>
            <w:sz w:val="24"/>
          </w:rPr>
          <w:t>实习实训基地建设</w:t>
        </w:r>
        <w:r w:rsidR="004A6CAF">
          <w:rPr>
            <w:rFonts w:ascii="宋体" w:cs="宋体"/>
            <w:sz w:val="24"/>
          </w:rPr>
          <w:tab/>
        </w:r>
        <w:r w:rsidR="004A6CAF">
          <w:rPr>
            <w:rFonts w:ascii="宋体" w:hAnsi="宋体" w:cs="宋体"/>
            <w:sz w:val="24"/>
          </w:rPr>
          <w:t>1</w:t>
        </w:r>
      </w:hyperlink>
      <w:r w:rsidR="004A6CAF">
        <w:rPr>
          <w:rFonts w:ascii="宋体" w:hAnsi="宋体" w:cs="宋体" w:hint="eastAsia"/>
          <w:sz w:val="24"/>
        </w:rPr>
        <w:t>4</w:t>
      </w:r>
    </w:p>
    <w:p w:rsidR="000340BD" w:rsidRDefault="00346F25">
      <w:pPr>
        <w:pStyle w:val="30"/>
        <w:tabs>
          <w:tab w:val="right" w:leader="dot" w:pos="8312"/>
        </w:tabs>
        <w:rPr>
          <w:rFonts w:ascii="宋体" w:cs="宋体"/>
          <w:sz w:val="24"/>
        </w:rPr>
      </w:pPr>
      <w:hyperlink w:anchor="_Toc17540" w:history="1">
        <w:r w:rsidR="004A6CAF">
          <w:rPr>
            <w:rFonts w:ascii="宋体" w:hAnsi="宋体" w:cs="宋体"/>
            <w:sz w:val="24"/>
          </w:rPr>
          <w:t>3.</w:t>
        </w:r>
        <w:r w:rsidR="004A6CAF">
          <w:rPr>
            <w:rFonts w:ascii="宋体" w:hAnsi="宋体" w:cs="宋体" w:hint="eastAsia"/>
            <w:sz w:val="24"/>
          </w:rPr>
          <w:t>毕业论文（设计）环节</w:t>
        </w:r>
        <w:r w:rsidR="004A6CAF">
          <w:rPr>
            <w:rFonts w:ascii="宋体" w:cs="宋体"/>
            <w:sz w:val="24"/>
          </w:rPr>
          <w:tab/>
        </w:r>
        <w:r w:rsidR="004A6CAF">
          <w:rPr>
            <w:rFonts w:ascii="宋体" w:hAnsi="宋体" w:cs="宋体" w:hint="eastAsia"/>
            <w:sz w:val="24"/>
          </w:rPr>
          <w:t>1</w:t>
        </w:r>
      </w:hyperlink>
      <w:r w:rsidR="004A6CAF">
        <w:rPr>
          <w:rFonts w:ascii="宋体" w:hAnsi="宋体" w:cs="宋体" w:hint="eastAsia"/>
          <w:sz w:val="24"/>
        </w:rPr>
        <w:t>4</w:t>
      </w:r>
    </w:p>
    <w:p w:rsidR="000340BD" w:rsidRDefault="00346F25">
      <w:pPr>
        <w:pStyle w:val="20"/>
        <w:tabs>
          <w:tab w:val="right" w:leader="dot" w:pos="8312"/>
        </w:tabs>
        <w:rPr>
          <w:rFonts w:ascii="宋体" w:cs="宋体"/>
          <w:sz w:val="24"/>
          <w:szCs w:val="24"/>
        </w:rPr>
      </w:pPr>
      <w:hyperlink w:anchor="_Toc7585" w:history="1">
        <w:r w:rsidR="004A6CAF">
          <w:rPr>
            <w:rFonts w:ascii="宋体" w:hAnsi="宋体" w:cs="宋体" w:hint="eastAsia"/>
            <w:sz w:val="24"/>
            <w:szCs w:val="24"/>
          </w:rPr>
          <w:t>（六）创新创业教育</w:t>
        </w:r>
        <w:r w:rsidR="004A6CAF">
          <w:rPr>
            <w:rFonts w:ascii="宋体" w:cs="宋体"/>
            <w:sz w:val="24"/>
            <w:szCs w:val="24"/>
          </w:rPr>
          <w:tab/>
        </w:r>
        <w:r w:rsidR="004A6CAF">
          <w:rPr>
            <w:rFonts w:ascii="宋体" w:hAnsi="宋体" w:cs="宋体" w:hint="eastAsia"/>
            <w:sz w:val="24"/>
            <w:szCs w:val="24"/>
          </w:rPr>
          <w:t>1</w:t>
        </w:r>
      </w:hyperlink>
      <w:r w:rsidR="00DA5560">
        <w:rPr>
          <w:rFonts w:ascii="宋体" w:hAnsi="宋体" w:cs="宋体" w:hint="eastAsia"/>
          <w:sz w:val="24"/>
          <w:szCs w:val="24"/>
        </w:rPr>
        <w:t>4</w:t>
      </w:r>
    </w:p>
    <w:p w:rsidR="000340BD" w:rsidRDefault="00346F25">
      <w:pPr>
        <w:pStyle w:val="30"/>
        <w:tabs>
          <w:tab w:val="right" w:leader="dot" w:pos="8312"/>
        </w:tabs>
        <w:rPr>
          <w:rFonts w:ascii="宋体" w:cs="宋体"/>
          <w:sz w:val="24"/>
        </w:rPr>
      </w:pPr>
      <w:hyperlink w:anchor="_Toc671" w:history="1">
        <w:r w:rsidR="004A6CAF">
          <w:rPr>
            <w:rFonts w:ascii="宋体" w:hAnsi="宋体" w:cs="宋体"/>
            <w:sz w:val="24"/>
          </w:rPr>
          <w:t>1.</w:t>
        </w:r>
        <w:r w:rsidR="004A6CAF">
          <w:rPr>
            <w:rFonts w:ascii="宋体" w:hAnsi="宋体" w:cs="宋体" w:hint="eastAsia"/>
            <w:sz w:val="24"/>
          </w:rPr>
          <w:t>完善工作机制</w:t>
        </w:r>
        <w:r w:rsidR="004A6CAF">
          <w:rPr>
            <w:rFonts w:ascii="宋体" w:cs="宋体"/>
            <w:sz w:val="24"/>
          </w:rPr>
          <w:tab/>
        </w:r>
        <w:r w:rsidR="004A6CAF">
          <w:rPr>
            <w:rFonts w:ascii="宋体" w:hAnsi="宋体" w:cs="宋体" w:hint="eastAsia"/>
            <w:sz w:val="24"/>
          </w:rPr>
          <w:t>1</w:t>
        </w:r>
      </w:hyperlink>
      <w:r w:rsidR="00DA5560">
        <w:rPr>
          <w:rFonts w:ascii="宋体" w:hAnsi="宋体" w:cs="宋体" w:hint="eastAsia"/>
          <w:sz w:val="24"/>
        </w:rPr>
        <w:t>4</w:t>
      </w:r>
    </w:p>
    <w:p w:rsidR="000340BD" w:rsidRDefault="00346F25">
      <w:pPr>
        <w:pStyle w:val="30"/>
        <w:tabs>
          <w:tab w:val="right" w:leader="dot" w:pos="8312"/>
        </w:tabs>
        <w:rPr>
          <w:rFonts w:ascii="宋体" w:cs="宋体"/>
          <w:sz w:val="24"/>
        </w:rPr>
      </w:pPr>
      <w:hyperlink w:anchor="_Toc29905" w:history="1">
        <w:r w:rsidR="004A6CAF">
          <w:rPr>
            <w:rFonts w:ascii="宋体" w:hAnsi="宋体" w:cs="宋体"/>
            <w:sz w:val="24"/>
          </w:rPr>
          <w:t>2.</w:t>
        </w:r>
        <w:r w:rsidR="004A6CAF">
          <w:rPr>
            <w:rFonts w:ascii="宋体" w:hAnsi="宋体" w:cs="宋体" w:hint="eastAsia"/>
            <w:sz w:val="24"/>
          </w:rPr>
          <w:t>健全制度</w:t>
        </w:r>
        <w:r w:rsidR="004A6CAF">
          <w:rPr>
            <w:rFonts w:ascii="宋体" w:cs="宋体"/>
            <w:sz w:val="24"/>
          </w:rPr>
          <w:tab/>
        </w:r>
        <w:r w:rsidR="004A6CAF">
          <w:rPr>
            <w:rFonts w:ascii="宋体" w:hAnsi="宋体" w:cs="宋体"/>
            <w:sz w:val="24"/>
          </w:rPr>
          <w:t>1</w:t>
        </w:r>
      </w:hyperlink>
      <w:r w:rsidR="00DA5560">
        <w:rPr>
          <w:rFonts w:ascii="宋体" w:hAnsi="宋体" w:cs="宋体" w:hint="eastAsia"/>
          <w:sz w:val="24"/>
        </w:rPr>
        <w:t>4</w:t>
      </w:r>
    </w:p>
    <w:p w:rsidR="000340BD" w:rsidRDefault="00346F25">
      <w:pPr>
        <w:pStyle w:val="30"/>
        <w:tabs>
          <w:tab w:val="right" w:leader="dot" w:pos="8312"/>
        </w:tabs>
        <w:rPr>
          <w:rFonts w:ascii="宋体" w:cs="宋体"/>
          <w:sz w:val="24"/>
        </w:rPr>
      </w:pPr>
      <w:hyperlink w:anchor="_Toc9255" w:history="1">
        <w:r w:rsidR="004A6CAF">
          <w:rPr>
            <w:rFonts w:ascii="宋体" w:hAnsi="宋体" w:cs="宋体"/>
            <w:sz w:val="24"/>
          </w:rPr>
          <w:t>3.</w:t>
        </w:r>
        <w:r w:rsidR="004A6CAF">
          <w:rPr>
            <w:rFonts w:ascii="宋体" w:hAnsi="宋体" w:cs="宋体" w:hint="eastAsia"/>
            <w:sz w:val="24"/>
          </w:rPr>
          <w:t>经费保障</w:t>
        </w:r>
        <w:r w:rsidR="004A6CAF">
          <w:rPr>
            <w:rFonts w:ascii="宋体" w:cs="宋体"/>
            <w:sz w:val="24"/>
          </w:rPr>
          <w:tab/>
        </w:r>
        <w:r w:rsidR="004A6CAF">
          <w:rPr>
            <w:rFonts w:ascii="宋体" w:hAnsi="宋体" w:cs="宋体" w:hint="eastAsia"/>
            <w:sz w:val="24"/>
          </w:rPr>
          <w:t>1</w:t>
        </w:r>
      </w:hyperlink>
      <w:r w:rsidR="00DA5560">
        <w:rPr>
          <w:rFonts w:ascii="宋体" w:hAnsi="宋体" w:cs="宋体" w:hint="eastAsia"/>
          <w:sz w:val="24"/>
        </w:rPr>
        <w:t>5</w:t>
      </w:r>
    </w:p>
    <w:p w:rsidR="000340BD" w:rsidRDefault="00346F25">
      <w:pPr>
        <w:pStyle w:val="30"/>
        <w:tabs>
          <w:tab w:val="right" w:leader="dot" w:pos="8312"/>
        </w:tabs>
        <w:rPr>
          <w:rFonts w:ascii="宋体" w:cs="宋体"/>
          <w:sz w:val="24"/>
        </w:rPr>
      </w:pPr>
      <w:hyperlink w:anchor="_Toc2062" w:history="1">
        <w:r w:rsidR="004A6CAF">
          <w:rPr>
            <w:rFonts w:ascii="宋体" w:hAnsi="宋体" w:cs="宋体"/>
            <w:sz w:val="24"/>
          </w:rPr>
          <w:t>4.</w:t>
        </w:r>
        <w:r w:rsidR="004A6CAF">
          <w:rPr>
            <w:rFonts w:ascii="宋体" w:hAnsi="宋体" w:cs="宋体" w:hint="eastAsia"/>
            <w:sz w:val="24"/>
          </w:rPr>
          <w:t>创新创业教育师资队伍建设工作</w:t>
        </w:r>
        <w:r w:rsidR="004A6CAF">
          <w:rPr>
            <w:rFonts w:ascii="宋体" w:cs="宋体"/>
            <w:sz w:val="24"/>
          </w:rPr>
          <w:tab/>
        </w:r>
        <w:r w:rsidR="004A6CAF">
          <w:rPr>
            <w:rFonts w:ascii="宋体" w:hAnsi="宋体" w:cs="宋体" w:hint="eastAsia"/>
            <w:sz w:val="24"/>
          </w:rPr>
          <w:t>1</w:t>
        </w:r>
      </w:hyperlink>
      <w:r w:rsidR="00DA5560">
        <w:rPr>
          <w:rFonts w:ascii="宋体" w:hAnsi="宋体" w:cs="宋体" w:hint="eastAsia"/>
          <w:sz w:val="24"/>
        </w:rPr>
        <w:t>5</w:t>
      </w:r>
    </w:p>
    <w:p w:rsidR="000340BD" w:rsidRDefault="00346F25">
      <w:pPr>
        <w:pStyle w:val="30"/>
        <w:tabs>
          <w:tab w:val="right" w:leader="dot" w:pos="8312"/>
        </w:tabs>
        <w:rPr>
          <w:rFonts w:ascii="宋体" w:cs="宋体"/>
          <w:sz w:val="24"/>
        </w:rPr>
      </w:pPr>
      <w:hyperlink w:anchor="_Toc15249" w:history="1">
        <w:r w:rsidR="004A6CAF">
          <w:rPr>
            <w:rFonts w:ascii="宋体" w:hAnsi="宋体" w:cs="宋体"/>
            <w:sz w:val="24"/>
          </w:rPr>
          <w:t>5.</w:t>
        </w:r>
        <w:r w:rsidR="004A6CAF">
          <w:rPr>
            <w:rFonts w:ascii="宋体" w:hAnsi="宋体" w:cs="宋体" w:hint="eastAsia"/>
            <w:sz w:val="24"/>
          </w:rPr>
          <w:t>全方位开展创业教育课程建设</w:t>
        </w:r>
        <w:r w:rsidR="004A6CAF">
          <w:rPr>
            <w:rFonts w:ascii="宋体" w:cs="宋体"/>
            <w:sz w:val="24"/>
          </w:rPr>
          <w:tab/>
        </w:r>
        <w:r w:rsidR="004A6CAF">
          <w:rPr>
            <w:rFonts w:ascii="宋体" w:hAnsi="宋体" w:cs="宋体" w:hint="eastAsia"/>
            <w:sz w:val="24"/>
          </w:rPr>
          <w:t>1</w:t>
        </w:r>
      </w:hyperlink>
      <w:r w:rsidR="00DA5560">
        <w:rPr>
          <w:rFonts w:ascii="宋体" w:hAnsi="宋体" w:cs="宋体" w:hint="eastAsia"/>
          <w:sz w:val="24"/>
        </w:rPr>
        <w:t>5</w:t>
      </w:r>
    </w:p>
    <w:p w:rsidR="000340BD" w:rsidRDefault="00346F25">
      <w:pPr>
        <w:pStyle w:val="30"/>
        <w:tabs>
          <w:tab w:val="right" w:leader="dot" w:pos="8312"/>
        </w:tabs>
        <w:rPr>
          <w:rFonts w:ascii="宋体" w:cs="宋体"/>
          <w:sz w:val="24"/>
        </w:rPr>
      </w:pPr>
      <w:hyperlink w:anchor="_Toc9363" w:history="1">
        <w:r w:rsidR="004A6CAF">
          <w:rPr>
            <w:rFonts w:ascii="宋体" w:hAnsi="宋体" w:cs="宋体"/>
            <w:sz w:val="24"/>
          </w:rPr>
          <w:t>6.</w:t>
        </w:r>
        <w:r w:rsidR="004A6CAF">
          <w:rPr>
            <w:rFonts w:ascii="宋体" w:hAnsi="宋体" w:cs="宋体" w:hint="eastAsia"/>
            <w:sz w:val="24"/>
          </w:rPr>
          <w:t>打造创业实践的平台</w:t>
        </w:r>
        <w:r w:rsidR="004A6CAF">
          <w:rPr>
            <w:rFonts w:ascii="宋体" w:cs="宋体"/>
            <w:sz w:val="24"/>
          </w:rPr>
          <w:tab/>
        </w:r>
        <w:r w:rsidR="004A6CAF">
          <w:rPr>
            <w:rFonts w:ascii="宋体" w:hAnsi="宋体" w:cs="宋体"/>
            <w:sz w:val="24"/>
          </w:rPr>
          <w:t>1</w:t>
        </w:r>
      </w:hyperlink>
      <w:r w:rsidR="00DA5560">
        <w:rPr>
          <w:rFonts w:ascii="宋体" w:hAnsi="宋体" w:cs="宋体" w:hint="eastAsia"/>
          <w:sz w:val="24"/>
        </w:rPr>
        <w:t>5</w:t>
      </w:r>
    </w:p>
    <w:p w:rsidR="000340BD" w:rsidRDefault="00346F25">
      <w:pPr>
        <w:pStyle w:val="10"/>
        <w:tabs>
          <w:tab w:val="right" w:leader="dot" w:pos="8312"/>
        </w:tabs>
        <w:spacing w:before="118" w:after="118"/>
        <w:rPr>
          <w:rFonts w:ascii="宋体" w:cs="宋体"/>
          <w:sz w:val="24"/>
          <w:szCs w:val="24"/>
        </w:rPr>
      </w:pPr>
      <w:hyperlink w:anchor="_Toc15192" w:history="1">
        <w:r w:rsidR="004A6CAF">
          <w:rPr>
            <w:rFonts w:ascii="宋体" w:hAnsi="宋体" w:cs="宋体" w:hint="eastAsia"/>
            <w:sz w:val="24"/>
            <w:szCs w:val="24"/>
          </w:rPr>
          <w:t>五、质量保障体系</w:t>
        </w:r>
        <w:r w:rsidR="004A6CAF">
          <w:rPr>
            <w:rFonts w:ascii="宋体" w:cs="宋体"/>
            <w:sz w:val="24"/>
            <w:szCs w:val="24"/>
          </w:rPr>
          <w:tab/>
        </w:r>
        <w:r w:rsidR="004A6CAF">
          <w:rPr>
            <w:rFonts w:ascii="宋体" w:hAnsi="宋体" w:cs="宋体"/>
            <w:sz w:val="24"/>
            <w:szCs w:val="24"/>
          </w:rPr>
          <w:t>1</w:t>
        </w:r>
      </w:hyperlink>
      <w:r w:rsidR="00DA5560">
        <w:rPr>
          <w:rFonts w:ascii="宋体" w:hAnsi="宋体" w:cs="宋体" w:hint="eastAsia"/>
          <w:sz w:val="24"/>
          <w:szCs w:val="24"/>
        </w:rPr>
        <w:t>6</w:t>
      </w:r>
    </w:p>
    <w:p w:rsidR="000340BD" w:rsidRDefault="00346F25">
      <w:pPr>
        <w:pStyle w:val="20"/>
        <w:tabs>
          <w:tab w:val="right" w:leader="dot" w:pos="8312"/>
        </w:tabs>
        <w:rPr>
          <w:rFonts w:ascii="宋体" w:cs="宋体"/>
          <w:sz w:val="24"/>
          <w:szCs w:val="24"/>
        </w:rPr>
      </w:pPr>
      <w:hyperlink w:anchor="_Toc11354" w:history="1">
        <w:r w:rsidR="004A6CAF">
          <w:rPr>
            <w:rFonts w:ascii="宋体" w:hAnsi="宋体" w:cs="宋体" w:hint="eastAsia"/>
            <w:sz w:val="24"/>
            <w:szCs w:val="24"/>
          </w:rPr>
          <w:t>（一）学院人才培养中心地位落实情况</w:t>
        </w:r>
        <w:r w:rsidR="004A6CAF">
          <w:rPr>
            <w:rFonts w:ascii="宋体" w:cs="宋体"/>
            <w:sz w:val="24"/>
            <w:szCs w:val="24"/>
          </w:rPr>
          <w:tab/>
        </w:r>
        <w:r w:rsidR="004A6CAF">
          <w:rPr>
            <w:rFonts w:ascii="宋体" w:hAnsi="宋体" w:cs="宋体"/>
            <w:sz w:val="24"/>
            <w:szCs w:val="24"/>
          </w:rPr>
          <w:t>1</w:t>
        </w:r>
      </w:hyperlink>
      <w:r w:rsidR="00DA5560">
        <w:rPr>
          <w:rFonts w:ascii="宋体" w:hAnsi="宋体" w:cs="宋体" w:hint="eastAsia"/>
          <w:sz w:val="24"/>
          <w:szCs w:val="24"/>
        </w:rPr>
        <w:t>6</w:t>
      </w:r>
    </w:p>
    <w:p w:rsidR="000340BD" w:rsidRDefault="00346F25">
      <w:pPr>
        <w:pStyle w:val="20"/>
        <w:tabs>
          <w:tab w:val="right" w:leader="dot" w:pos="8312"/>
        </w:tabs>
        <w:rPr>
          <w:rFonts w:ascii="宋体" w:cs="宋体"/>
          <w:sz w:val="24"/>
          <w:szCs w:val="24"/>
        </w:rPr>
      </w:pPr>
      <w:hyperlink w:anchor="_Toc31061" w:history="1">
        <w:r w:rsidR="004A6CAF">
          <w:rPr>
            <w:rFonts w:ascii="宋体" w:hAnsi="宋体" w:cs="宋体" w:hint="eastAsia"/>
            <w:sz w:val="24"/>
            <w:szCs w:val="24"/>
          </w:rPr>
          <w:t>（二）学院领导班子研究教学工作情况、出台的相关政策</w:t>
        </w:r>
        <w:r w:rsidR="004A6CAF">
          <w:rPr>
            <w:rFonts w:ascii="宋体" w:cs="宋体"/>
            <w:sz w:val="24"/>
            <w:szCs w:val="24"/>
          </w:rPr>
          <w:tab/>
        </w:r>
        <w:r w:rsidR="004A6CAF">
          <w:rPr>
            <w:rFonts w:ascii="宋体" w:hAnsi="宋体" w:cs="宋体" w:hint="eastAsia"/>
            <w:sz w:val="24"/>
            <w:szCs w:val="24"/>
          </w:rPr>
          <w:t>1</w:t>
        </w:r>
      </w:hyperlink>
      <w:r w:rsidR="00DA5560">
        <w:rPr>
          <w:rFonts w:ascii="宋体" w:hAnsi="宋体" w:cs="宋体" w:hint="eastAsia"/>
          <w:sz w:val="24"/>
          <w:szCs w:val="24"/>
        </w:rPr>
        <w:t>6</w:t>
      </w:r>
    </w:p>
    <w:p w:rsidR="000340BD" w:rsidRDefault="00346F25">
      <w:pPr>
        <w:pStyle w:val="20"/>
        <w:tabs>
          <w:tab w:val="right" w:leader="dot" w:pos="8312"/>
        </w:tabs>
        <w:rPr>
          <w:rFonts w:ascii="宋体" w:cs="宋体"/>
          <w:sz w:val="24"/>
          <w:szCs w:val="24"/>
        </w:rPr>
      </w:pPr>
      <w:hyperlink w:anchor="_Toc12943" w:history="1">
        <w:r w:rsidR="004A6CAF">
          <w:rPr>
            <w:rFonts w:ascii="宋体" w:hAnsi="宋体" w:cs="宋体" w:hint="eastAsia"/>
            <w:sz w:val="24"/>
            <w:szCs w:val="24"/>
          </w:rPr>
          <w:t>（三）教学质量保障体系建设</w:t>
        </w:r>
        <w:r w:rsidR="004A6CAF">
          <w:rPr>
            <w:rFonts w:ascii="宋体" w:cs="宋体"/>
            <w:sz w:val="24"/>
            <w:szCs w:val="24"/>
          </w:rPr>
          <w:tab/>
        </w:r>
        <w:r w:rsidR="004A6CAF">
          <w:rPr>
            <w:rFonts w:ascii="宋体" w:hAnsi="宋体" w:cs="宋体" w:hint="eastAsia"/>
            <w:sz w:val="24"/>
            <w:szCs w:val="24"/>
          </w:rPr>
          <w:t>1</w:t>
        </w:r>
      </w:hyperlink>
      <w:r w:rsidR="00DA5560">
        <w:rPr>
          <w:rFonts w:ascii="宋体" w:hAnsi="宋体" w:cs="宋体" w:hint="eastAsia"/>
          <w:sz w:val="24"/>
          <w:szCs w:val="24"/>
        </w:rPr>
        <w:t>7</w:t>
      </w:r>
    </w:p>
    <w:p w:rsidR="000340BD" w:rsidRDefault="00346F25">
      <w:pPr>
        <w:pStyle w:val="20"/>
        <w:tabs>
          <w:tab w:val="right" w:leader="dot" w:pos="8312"/>
        </w:tabs>
        <w:rPr>
          <w:rFonts w:ascii="宋体" w:cs="宋体"/>
          <w:sz w:val="24"/>
          <w:szCs w:val="24"/>
        </w:rPr>
      </w:pPr>
      <w:hyperlink w:anchor="_Toc26069" w:history="1">
        <w:r w:rsidR="004A6CAF">
          <w:rPr>
            <w:rFonts w:ascii="宋体" w:hAnsi="宋体" w:cs="宋体" w:hint="eastAsia"/>
            <w:sz w:val="24"/>
            <w:szCs w:val="24"/>
          </w:rPr>
          <w:t>（四）教学基本状态及教学日常运行与监控</w:t>
        </w:r>
        <w:r w:rsidR="004A6CAF">
          <w:rPr>
            <w:rFonts w:ascii="宋体" w:cs="宋体"/>
            <w:sz w:val="24"/>
            <w:szCs w:val="24"/>
          </w:rPr>
          <w:tab/>
        </w:r>
        <w:r>
          <w:rPr>
            <w:rFonts w:ascii="宋体" w:hAnsi="宋体" w:cs="宋体"/>
            <w:sz w:val="24"/>
            <w:szCs w:val="24"/>
          </w:rPr>
          <w:fldChar w:fldCharType="begin"/>
        </w:r>
        <w:r w:rsidR="004A6CAF">
          <w:rPr>
            <w:rFonts w:ascii="宋体" w:hAnsi="宋体" w:cs="宋体"/>
            <w:sz w:val="24"/>
            <w:szCs w:val="24"/>
          </w:rPr>
          <w:instrText xml:space="preserve"> PAGEREF _Toc26069 </w:instrText>
        </w:r>
        <w:r>
          <w:rPr>
            <w:rFonts w:ascii="宋体" w:hAnsi="宋体" w:cs="宋体"/>
            <w:sz w:val="24"/>
            <w:szCs w:val="24"/>
          </w:rPr>
          <w:fldChar w:fldCharType="separate"/>
        </w:r>
        <w:r w:rsidR="004A6CAF">
          <w:rPr>
            <w:rFonts w:ascii="宋体" w:hAnsi="宋体" w:cs="宋体"/>
            <w:sz w:val="24"/>
            <w:szCs w:val="24"/>
          </w:rPr>
          <w:t>1</w:t>
        </w:r>
        <w:r w:rsidR="00DA5560">
          <w:rPr>
            <w:rFonts w:ascii="宋体" w:hAnsi="宋体" w:cs="宋体" w:hint="eastAsia"/>
            <w:sz w:val="24"/>
            <w:szCs w:val="24"/>
          </w:rPr>
          <w:t>7</w:t>
        </w:r>
        <w:r>
          <w:rPr>
            <w:rFonts w:ascii="宋体" w:hAnsi="宋体" w:cs="宋体"/>
            <w:sz w:val="24"/>
            <w:szCs w:val="24"/>
          </w:rPr>
          <w:fldChar w:fldCharType="end"/>
        </w:r>
      </w:hyperlink>
    </w:p>
    <w:p w:rsidR="000340BD" w:rsidRDefault="00346F25">
      <w:pPr>
        <w:pStyle w:val="10"/>
        <w:tabs>
          <w:tab w:val="right" w:leader="dot" w:pos="8312"/>
        </w:tabs>
        <w:spacing w:before="118" w:after="118"/>
        <w:rPr>
          <w:rFonts w:ascii="宋体" w:cs="宋体"/>
          <w:sz w:val="24"/>
          <w:szCs w:val="24"/>
        </w:rPr>
      </w:pPr>
      <w:hyperlink w:anchor="_Toc12499" w:history="1">
        <w:r w:rsidR="004A6CAF">
          <w:rPr>
            <w:rFonts w:ascii="宋体" w:hAnsi="宋体" w:cs="宋体" w:hint="eastAsia"/>
            <w:sz w:val="24"/>
            <w:szCs w:val="24"/>
          </w:rPr>
          <w:t>六、学生学习情况</w:t>
        </w:r>
        <w:r w:rsidR="004A6CAF">
          <w:rPr>
            <w:rFonts w:ascii="宋体" w:cs="宋体"/>
            <w:sz w:val="24"/>
            <w:szCs w:val="24"/>
          </w:rPr>
          <w:tab/>
        </w:r>
        <w:r w:rsidR="004A6CAF">
          <w:rPr>
            <w:rFonts w:ascii="宋体" w:hAnsi="宋体" w:cs="宋体" w:hint="eastAsia"/>
            <w:sz w:val="24"/>
            <w:szCs w:val="24"/>
          </w:rPr>
          <w:t>1</w:t>
        </w:r>
      </w:hyperlink>
      <w:r w:rsidR="00DA5560">
        <w:rPr>
          <w:rFonts w:ascii="宋体" w:hAnsi="宋体" w:cs="宋体" w:hint="eastAsia"/>
          <w:sz w:val="24"/>
          <w:szCs w:val="24"/>
        </w:rPr>
        <w:t>8</w:t>
      </w:r>
    </w:p>
    <w:p w:rsidR="000340BD" w:rsidRDefault="000340BD">
      <w:pPr>
        <w:pStyle w:val="20"/>
        <w:tabs>
          <w:tab w:val="right" w:leader="dot" w:pos="8312"/>
        </w:tabs>
        <w:rPr>
          <w:rFonts w:ascii="宋体" w:cs="宋体"/>
          <w:sz w:val="24"/>
          <w:szCs w:val="24"/>
        </w:rPr>
        <w:sectPr w:rsidR="000340BD">
          <w:footerReference w:type="first" r:id="rId9"/>
          <w:footnotePr>
            <w:numFmt w:val="decimalEnclosedCircleChinese"/>
          </w:footnotePr>
          <w:pgSz w:w="11906" w:h="16838"/>
          <w:pgMar w:top="1440" w:right="1797" w:bottom="1134" w:left="1797" w:header="851" w:footer="709" w:gutter="0"/>
          <w:pgNumType w:start="1"/>
          <w:cols w:space="720"/>
          <w:docGrid w:type="lines" w:linePitch="312"/>
        </w:sectPr>
      </w:pPr>
    </w:p>
    <w:p w:rsidR="000340BD" w:rsidRDefault="00346F25">
      <w:pPr>
        <w:pStyle w:val="20"/>
        <w:tabs>
          <w:tab w:val="right" w:leader="dot" w:pos="8312"/>
        </w:tabs>
        <w:rPr>
          <w:rFonts w:ascii="宋体" w:cs="宋体"/>
          <w:sz w:val="24"/>
          <w:szCs w:val="24"/>
        </w:rPr>
      </w:pPr>
      <w:hyperlink w:anchor="_Toc23636" w:history="1">
        <w:r w:rsidR="004A6CAF">
          <w:rPr>
            <w:rFonts w:ascii="宋体" w:hAnsi="宋体" w:cs="宋体" w:hint="eastAsia"/>
            <w:sz w:val="24"/>
            <w:szCs w:val="24"/>
          </w:rPr>
          <w:t>（一）学习满意度</w:t>
        </w:r>
        <w:r w:rsidR="004A6CAF">
          <w:rPr>
            <w:rFonts w:ascii="宋体" w:cs="宋体"/>
            <w:sz w:val="24"/>
            <w:szCs w:val="24"/>
          </w:rPr>
          <w:tab/>
        </w:r>
        <w:r w:rsidR="004A6CAF">
          <w:rPr>
            <w:rFonts w:ascii="宋体" w:hAnsi="宋体" w:cs="宋体" w:hint="eastAsia"/>
            <w:sz w:val="24"/>
            <w:szCs w:val="24"/>
          </w:rPr>
          <w:t>1</w:t>
        </w:r>
      </w:hyperlink>
      <w:r w:rsidR="00DA5560">
        <w:rPr>
          <w:rFonts w:ascii="宋体" w:hAnsi="宋体" w:cs="宋体" w:hint="eastAsia"/>
          <w:sz w:val="24"/>
          <w:szCs w:val="24"/>
        </w:rPr>
        <w:t>8</w:t>
      </w:r>
    </w:p>
    <w:p w:rsidR="000340BD" w:rsidRDefault="00346F25">
      <w:pPr>
        <w:pStyle w:val="20"/>
        <w:tabs>
          <w:tab w:val="right" w:leader="dot" w:pos="8312"/>
        </w:tabs>
        <w:rPr>
          <w:rFonts w:ascii="宋体" w:cs="宋体"/>
          <w:sz w:val="24"/>
          <w:szCs w:val="24"/>
        </w:rPr>
      </w:pPr>
      <w:hyperlink w:anchor="_Toc17300" w:history="1">
        <w:r w:rsidR="004A6CAF">
          <w:rPr>
            <w:rFonts w:ascii="宋体" w:hAnsi="宋体" w:cs="宋体" w:hint="eastAsia"/>
            <w:sz w:val="24"/>
            <w:szCs w:val="24"/>
          </w:rPr>
          <w:t>（二）毕业情况、学位授予情况、攻读研究生情况、就业情况</w:t>
        </w:r>
        <w:r w:rsidR="004A6CAF">
          <w:rPr>
            <w:rFonts w:ascii="宋体" w:cs="宋体"/>
            <w:sz w:val="24"/>
            <w:szCs w:val="24"/>
          </w:rPr>
          <w:tab/>
        </w:r>
        <w:r w:rsidR="00DA5560">
          <w:rPr>
            <w:rFonts w:ascii="宋体" w:hAnsi="宋体" w:cs="宋体" w:hint="eastAsia"/>
            <w:sz w:val="24"/>
            <w:szCs w:val="24"/>
          </w:rPr>
          <w:t>1</w:t>
        </w:r>
      </w:hyperlink>
      <w:r w:rsidR="00DA5560">
        <w:rPr>
          <w:rFonts w:ascii="宋体" w:hAnsi="宋体" w:cs="宋体" w:hint="eastAsia"/>
          <w:sz w:val="24"/>
          <w:szCs w:val="24"/>
        </w:rPr>
        <w:t>8</w:t>
      </w:r>
    </w:p>
    <w:p w:rsidR="000340BD" w:rsidRDefault="00346F25">
      <w:pPr>
        <w:pStyle w:val="20"/>
        <w:tabs>
          <w:tab w:val="right" w:leader="dot" w:pos="8312"/>
        </w:tabs>
        <w:rPr>
          <w:rFonts w:ascii="宋体" w:cs="宋体"/>
          <w:sz w:val="24"/>
          <w:szCs w:val="24"/>
        </w:rPr>
      </w:pPr>
      <w:hyperlink w:anchor="_Toc25341" w:history="1">
        <w:r w:rsidR="004A6CAF">
          <w:rPr>
            <w:rFonts w:ascii="宋体" w:hAnsi="宋体" w:cs="宋体" w:hint="eastAsia"/>
            <w:sz w:val="24"/>
            <w:szCs w:val="24"/>
          </w:rPr>
          <w:t>（三）用人单位和社会对毕业生评价</w:t>
        </w:r>
        <w:r w:rsidR="004A6CAF">
          <w:rPr>
            <w:rFonts w:ascii="宋体" w:cs="宋体"/>
            <w:sz w:val="24"/>
            <w:szCs w:val="24"/>
          </w:rPr>
          <w:tab/>
        </w:r>
        <w:r w:rsidR="00DA5560">
          <w:rPr>
            <w:rFonts w:ascii="宋体" w:hAnsi="宋体" w:cs="宋体" w:hint="eastAsia"/>
            <w:sz w:val="24"/>
            <w:szCs w:val="24"/>
          </w:rPr>
          <w:t>1</w:t>
        </w:r>
      </w:hyperlink>
      <w:r w:rsidR="00DA5560">
        <w:rPr>
          <w:rFonts w:ascii="宋体" w:hAnsi="宋体" w:cs="宋体" w:hint="eastAsia"/>
          <w:sz w:val="24"/>
          <w:szCs w:val="24"/>
        </w:rPr>
        <w:t>9</w:t>
      </w:r>
    </w:p>
    <w:p w:rsidR="000340BD" w:rsidRDefault="00346F25">
      <w:pPr>
        <w:pStyle w:val="20"/>
        <w:tabs>
          <w:tab w:val="right" w:leader="dot" w:pos="8312"/>
        </w:tabs>
        <w:rPr>
          <w:rFonts w:ascii="宋体" w:cs="宋体"/>
          <w:sz w:val="24"/>
          <w:szCs w:val="24"/>
        </w:rPr>
      </w:pPr>
      <w:hyperlink w:anchor="_Toc3571" w:history="1">
        <w:r w:rsidR="004A6CAF">
          <w:rPr>
            <w:rFonts w:ascii="宋体" w:hAnsi="宋体" w:cs="宋体" w:hint="eastAsia"/>
            <w:sz w:val="24"/>
            <w:szCs w:val="24"/>
          </w:rPr>
          <w:t>（四）奖助学金情况</w:t>
        </w:r>
        <w:r w:rsidR="004A6CAF">
          <w:rPr>
            <w:rFonts w:ascii="宋体" w:cs="宋体"/>
            <w:sz w:val="24"/>
            <w:szCs w:val="24"/>
          </w:rPr>
          <w:tab/>
        </w:r>
        <w:r w:rsidR="00DA5560">
          <w:rPr>
            <w:rFonts w:ascii="宋体" w:hAnsi="宋体" w:cs="宋体" w:hint="eastAsia"/>
            <w:sz w:val="24"/>
            <w:szCs w:val="24"/>
          </w:rPr>
          <w:t>1</w:t>
        </w:r>
      </w:hyperlink>
      <w:r w:rsidR="00DA5560">
        <w:rPr>
          <w:rFonts w:ascii="宋体" w:hAnsi="宋体" w:cs="宋体" w:hint="eastAsia"/>
          <w:sz w:val="24"/>
          <w:szCs w:val="24"/>
        </w:rPr>
        <w:t>9</w:t>
      </w:r>
    </w:p>
    <w:p w:rsidR="000340BD" w:rsidRDefault="00346F25">
      <w:pPr>
        <w:pStyle w:val="20"/>
        <w:tabs>
          <w:tab w:val="right" w:leader="dot" w:pos="8312"/>
        </w:tabs>
        <w:rPr>
          <w:rFonts w:ascii="宋体" w:cs="宋体"/>
          <w:sz w:val="24"/>
          <w:szCs w:val="24"/>
        </w:rPr>
      </w:pPr>
      <w:hyperlink w:anchor="_Toc5998" w:history="1">
        <w:r w:rsidR="004A6CAF">
          <w:rPr>
            <w:rFonts w:ascii="宋体" w:hAnsi="宋体" w:cs="宋体" w:hint="eastAsia"/>
            <w:sz w:val="24"/>
            <w:szCs w:val="24"/>
          </w:rPr>
          <w:t>（五）毕业生综合素质与成就</w:t>
        </w:r>
        <w:r w:rsidR="004A6CAF">
          <w:rPr>
            <w:rFonts w:ascii="宋体" w:cs="宋体"/>
            <w:sz w:val="24"/>
            <w:szCs w:val="24"/>
          </w:rPr>
          <w:tab/>
        </w:r>
        <w:r w:rsidR="004A6CAF">
          <w:rPr>
            <w:rFonts w:ascii="宋体" w:hAnsi="宋体" w:cs="宋体" w:hint="eastAsia"/>
            <w:sz w:val="24"/>
            <w:szCs w:val="24"/>
          </w:rPr>
          <w:t>2</w:t>
        </w:r>
      </w:hyperlink>
      <w:r w:rsidR="006B439C">
        <w:rPr>
          <w:rFonts w:ascii="宋体" w:hAnsi="宋体" w:cs="宋体" w:hint="eastAsia"/>
          <w:sz w:val="24"/>
          <w:szCs w:val="24"/>
        </w:rPr>
        <w:t>0</w:t>
      </w:r>
    </w:p>
    <w:p w:rsidR="000340BD" w:rsidRDefault="00346F25">
      <w:pPr>
        <w:pStyle w:val="20"/>
        <w:tabs>
          <w:tab w:val="right" w:leader="dot" w:pos="8312"/>
        </w:tabs>
        <w:rPr>
          <w:rFonts w:ascii="宋体" w:cs="宋体"/>
          <w:sz w:val="24"/>
          <w:szCs w:val="24"/>
        </w:rPr>
      </w:pPr>
      <w:hyperlink w:anchor="_Toc10774" w:history="1">
        <w:r w:rsidR="004A6CAF">
          <w:rPr>
            <w:rFonts w:ascii="宋体" w:hAnsi="宋体" w:cs="宋体" w:hint="eastAsia"/>
            <w:sz w:val="24"/>
            <w:szCs w:val="24"/>
          </w:rPr>
          <w:t>（六）学生体质测试达标率</w:t>
        </w:r>
        <w:r w:rsidR="004A6CAF">
          <w:rPr>
            <w:rFonts w:ascii="宋体" w:cs="宋体"/>
            <w:sz w:val="24"/>
            <w:szCs w:val="24"/>
          </w:rPr>
          <w:tab/>
        </w:r>
        <w:r w:rsidR="004A6CAF">
          <w:rPr>
            <w:rFonts w:ascii="宋体" w:hAnsi="宋体" w:cs="宋体" w:hint="eastAsia"/>
            <w:sz w:val="24"/>
            <w:szCs w:val="24"/>
          </w:rPr>
          <w:t>2</w:t>
        </w:r>
      </w:hyperlink>
      <w:r w:rsidR="006B439C">
        <w:rPr>
          <w:rFonts w:ascii="宋体" w:hAnsi="宋体" w:cs="宋体" w:hint="eastAsia"/>
          <w:sz w:val="24"/>
          <w:szCs w:val="24"/>
        </w:rPr>
        <w:t>0</w:t>
      </w:r>
    </w:p>
    <w:p w:rsidR="000340BD" w:rsidRDefault="00346F25">
      <w:pPr>
        <w:pStyle w:val="10"/>
        <w:tabs>
          <w:tab w:val="right" w:leader="dot" w:pos="8312"/>
        </w:tabs>
        <w:spacing w:before="118" w:after="118"/>
        <w:rPr>
          <w:rFonts w:ascii="宋体" w:cs="宋体"/>
          <w:sz w:val="24"/>
          <w:szCs w:val="24"/>
        </w:rPr>
      </w:pPr>
      <w:hyperlink w:anchor="_Toc14922" w:history="1">
        <w:r w:rsidR="004A6CAF">
          <w:rPr>
            <w:rFonts w:ascii="宋体" w:hAnsi="宋体" w:cs="宋体" w:hint="eastAsia"/>
            <w:sz w:val="24"/>
            <w:szCs w:val="24"/>
          </w:rPr>
          <w:t>七、特色发展</w:t>
        </w:r>
        <w:r w:rsidR="004A6CAF">
          <w:rPr>
            <w:rFonts w:ascii="宋体" w:cs="宋体"/>
            <w:sz w:val="24"/>
            <w:szCs w:val="24"/>
          </w:rPr>
          <w:tab/>
        </w:r>
        <w:r w:rsidR="004A6CAF">
          <w:rPr>
            <w:rFonts w:ascii="宋体" w:hAnsi="宋体" w:cs="宋体" w:hint="eastAsia"/>
            <w:sz w:val="24"/>
            <w:szCs w:val="24"/>
          </w:rPr>
          <w:t>2</w:t>
        </w:r>
      </w:hyperlink>
      <w:r w:rsidR="006B439C">
        <w:rPr>
          <w:rFonts w:ascii="宋体" w:hAnsi="宋体" w:cs="宋体" w:hint="eastAsia"/>
          <w:sz w:val="24"/>
          <w:szCs w:val="24"/>
        </w:rPr>
        <w:t>0</w:t>
      </w:r>
    </w:p>
    <w:p w:rsidR="000340BD" w:rsidRDefault="00346F25">
      <w:pPr>
        <w:pStyle w:val="20"/>
        <w:tabs>
          <w:tab w:val="right" w:leader="dot" w:pos="8312"/>
        </w:tabs>
        <w:rPr>
          <w:rFonts w:ascii="宋体" w:cs="宋体"/>
          <w:sz w:val="24"/>
          <w:szCs w:val="24"/>
        </w:rPr>
      </w:pPr>
      <w:hyperlink w:anchor="_Toc28888" w:history="1">
        <w:r w:rsidR="004A6CAF">
          <w:rPr>
            <w:rFonts w:ascii="宋体" w:hAnsi="宋体" w:cs="宋体" w:hint="eastAsia"/>
            <w:sz w:val="24"/>
            <w:szCs w:val="24"/>
          </w:rPr>
          <w:t>（一）创新人才培养机制，提高人才培养质量</w:t>
        </w:r>
        <w:r w:rsidR="004A6CAF">
          <w:rPr>
            <w:rFonts w:ascii="宋体" w:cs="宋体"/>
            <w:sz w:val="24"/>
            <w:szCs w:val="24"/>
          </w:rPr>
          <w:tab/>
        </w:r>
        <w:r w:rsidR="004A6CAF">
          <w:rPr>
            <w:rFonts w:ascii="宋体" w:hAnsi="宋体" w:cs="宋体" w:hint="eastAsia"/>
            <w:sz w:val="24"/>
            <w:szCs w:val="24"/>
          </w:rPr>
          <w:t>2</w:t>
        </w:r>
      </w:hyperlink>
      <w:r w:rsidR="006B439C">
        <w:rPr>
          <w:rFonts w:ascii="宋体" w:hAnsi="宋体" w:cs="宋体" w:hint="eastAsia"/>
          <w:sz w:val="24"/>
          <w:szCs w:val="24"/>
        </w:rPr>
        <w:t>0</w:t>
      </w:r>
    </w:p>
    <w:p w:rsidR="000340BD" w:rsidRDefault="00346F25">
      <w:pPr>
        <w:pStyle w:val="20"/>
        <w:tabs>
          <w:tab w:val="right" w:leader="dot" w:pos="8312"/>
        </w:tabs>
        <w:rPr>
          <w:rFonts w:ascii="宋体" w:cs="宋体"/>
          <w:sz w:val="24"/>
          <w:szCs w:val="24"/>
        </w:rPr>
      </w:pPr>
      <w:hyperlink w:anchor="_Toc6300" w:history="1">
        <w:r w:rsidR="004A6CAF">
          <w:rPr>
            <w:rFonts w:ascii="宋体" w:hAnsi="宋体" w:cs="宋体" w:hint="eastAsia"/>
            <w:sz w:val="24"/>
            <w:szCs w:val="24"/>
          </w:rPr>
          <w:t>（二）加强实践教学环节，注重学生实践动手能力培养</w:t>
        </w:r>
        <w:r w:rsidR="004A6CAF">
          <w:rPr>
            <w:rFonts w:ascii="宋体" w:cs="宋体"/>
            <w:sz w:val="24"/>
            <w:szCs w:val="24"/>
          </w:rPr>
          <w:tab/>
        </w:r>
        <w:r w:rsidR="004A6CAF">
          <w:rPr>
            <w:rFonts w:ascii="宋体" w:hAnsi="宋体" w:cs="宋体" w:hint="eastAsia"/>
            <w:sz w:val="24"/>
            <w:szCs w:val="24"/>
          </w:rPr>
          <w:t>2</w:t>
        </w:r>
      </w:hyperlink>
      <w:r w:rsidR="006B439C">
        <w:rPr>
          <w:rFonts w:ascii="宋体" w:hAnsi="宋体" w:cs="宋体" w:hint="eastAsia"/>
          <w:sz w:val="24"/>
          <w:szCs w:val="24"/>
        </w:rPr>
        <w:t>1</w:t>
      </w:r>
    </w:p>
    <w:p w:rsidR="000340BD" w:rsidRDefault="00346F25">
      <w:pPr>
        <w:pStyle w:val="20"/>
        <w:tabs>
          <w:tab w:val="right" w:leader="dot" w:pos="8312"/>
        </w:tabs>
        <w:rPr>
          <w:rFonts w:ascii="宋体" w:cs="宋体"/>
          <w:sz w:val="24"/>
          <w:szCs w:val="24"/>
        </w:rPr>
      </w:pPr>
      <w:hyperlink w:anchor="_Toc6300" w:history="1">
        <w:r w:rsidR="004A6CAF">
          <w:rPr>
            <w:rFonts w:ascii="宋体" w:hAnsi="宋体" w:cs="宋体" w:hint="eastAsia"/>
            <w:sz w:val="24"/>
            <w:szCs w:val="24"/>
          </w:rPr>
          <w:t>（三）推进信息化发展，建设学习型智慧校园</w:t>
        </w:r>
        <w:r w:rsidR="004A6CAF">
          <w:rPr>
            <w:rFonts w:ascii="宋体" w:cs="宋体"/>
            <w:sz w:val="24"/>
            <w:szCs w:val="24"/>
          </w:rPr>
          <w:tab/>
        </w:r>
        <w:r w:rsidR="004A6CAF">
          <w:rPr>
            <w:rFonts w:ascii="宋体" w:cs="宋体" w:hint="eastAsia"/>
            <w:sz w:val="24"/>
            <w:szCs w:val="24"/>
          </w:rPr>
          <w:t>2</w:t>
        </w:r>
        <w:r w:rsidR="006B439C">
          <w:rPr>
            <w:rFonts w:ascii="宋体" w:hAnsi="宋体" w:cs="宋体" w:hint="eastAsia"/>
            <w:sz w:val="24"/>
            <w:szCs w:val="24"/>
          </w:rPr>
          <w:t>1</w:t>
        </w:r>
      </w:hyperlink>
    </w:p>
    <w:p w:rsidR="000340BD" w:rsidRDefault="00346F25">
      <w:pPr>
        <w:pStyle w:val="10"/>
        <w:tabs>
          <w:tab w:val="right" w:leader="dot" w:pos="8312"/>
        </w:tabs>
        <w:spacing w:before="118" w:after="118"/>
        <w:rPr>
          <w:rFonts w:ascii="宋体" w:cs="宋体"/>
          <w:sz w:val="24"/>
          <w:szCs w:val="24"/>
        </w:rPr>
      </w:pPr>
      <w:hyperlink w:anchor="_Toc31801" w:history="1">
        <w:r w:rsidR="004A6CAF">
          <w:rPr>
            <w:rFonts w:ascii="宋体" w:hAnsi="宋体" w:cs="宋体" w:hint="eastAsia"/>
            <w:sz w:val="24"/>
            <w:szCs w:val="24"/>
          </w:rPr>
          <w:t>八、本科教学工作中存在的主要问题与改进措施</w:t>
        </w:r>
        <w:r w:rsidR="004A6CAF">
          <w:rPr>
            <w:rFonts w:ascii="宋体" w:cs="宋体"/>
            <w:sz w:val="24"/>
            <w:szCs w:val="24"/>
          </w:rPr>
          <w:tab/>
        </w:r>
        <w:r w:rsidR="004A6CAF">
          <w:rPr>
            <w:rFonts w:ascii="宋体" w:hAnsi="宋体" w:cs="宋体" w:hint="eastAsia"/>
            <w:sz w:val="24"/>
            <w:szCs w:val="24"/>
          </w:rPr>
          <w:t>2</w:t>
        </w:r>
      </w:hyperlink>
      <w:r w:rsidR="006B439C">
        <w:rPr>
          <w:rFonts w:ascii="宋体" w:hAnsi="宋体" w:cs="宋体" w:hint="eastAsia"/>
          <w:sz w:val="24"/>
          <w:szCs w:val="24"/>
        </w:rPr>
        <w:t>2</w:t>
      </w:r>
    </w:p>
    <w:p w:rsidR="000340BD" w:rsidRDefault="00346F25">
      <w:pPr>
        <w:pStyle w:val="20"/>
        <w:tabs>
          <w:tab w:val="right" w:leader="dot" w:pos="8312"/>
        </w:tabs>
        <w:rPr>
          <w:rFonts w:ascii="宋体" w:cs="宋体"/>
          <w:sz w:val="24"/>
          <w:szCs w:val="24"/>
        </w:rPr>
      </w:pPr>
      <w:hyperlink w:anchor="_Toc18716" w:history="1">
        <w:r w:rsidR="004A6CAF">
          <w:rPr>
            <w:rFonts w:ascii="宋体" w:hAnsi="宋体" w:cs="宋体" w:hint="eastAsia"/>
            <w:sz w:val="24"/>
            <w:szCs w:val="24"/>
          </w:rPr>
          <w:t>（一）人才培养模式改革有待进一步深化</w:t>
        </w:r>
        <w:r w:rsidR="004A6CAF">
          <w:rPr>
            <w:rFonts w:ascii="宋体" w:cs="宋体"/>
            <w:sz w:val="24"/>
            <w:szCs w:val="24"/>
          </w:rPr>
          <w:tab/>
        </w:r>
        <w:r w:rsidR="004A6CAF">
          <w:rPr>
            <w:rFonts w:ascii="宋体" w:hAnsi="宋体" w:cs="宋体" w:hint="eastAsia"/>
            <w:sz w:val="24"/>
            <w:szCs w:val="24"/>
          </w:rPr>
          <w:t>2</w:t>
        </w:r>
      </w:hyperlink>
      <w:r w:rsidR="006B439C">
        <w:rPr>
          <w:rFonts w:ascii="宋体" w:hAnsi="宋体" w:cs="宋体" w:hint="eastAsia"/>
          <w:sz w:val="24"/>
          <w:szCs w:val="24"/>
        </w:rPr>
        <w:t>2</w:t>
      </w:r>
    </w:p>
    <w:p w:rsidR="000340BD" w:rsidRDefault="00346F25">
      <w:pPr>
        <w:pStyle w:val="20"/>
        <w:tabs>
          <w:tab w:val="right" w:leader="dot" w:pos="8312"/>
        </w:tabs>
        <w:rPr>
          <w:rFonts w:ascii="宋体" w:cs="宋体"/>
          <w:sz w:val="24"/>
          <w:szCs w:val="24"/>
        </w:rPr>
      </w:pPr>
      <w:hyperlink w:anchor="_Toc8692" w:history="1">
        <w:r w:rsidR="004A6CAF">
          <w:rPr>
            <w:rFonts w:ascii="宋体" w:hAnsi="宋体" w:cs="宋体" w:hint="eastAsia"/>
            <w:sz w:val="24"/>
            <w:szCs w:val="24"/>
          </w:rPr>
          <w:t>（二）专业建设有待进一步优化</w:t>
        </w:r>
        <w:r w:rsidR="004A6CAF">
          <w:rPr>
            <w:rFonts w:ascii="宋体" w:cs="宋体"/>
            <w:sz w:val="24"/>
            <w:szCs w:val="24"/>
          </w:rPr>
          <w:tab/>
        </w:r>
        <w:r w:rsidR="004A6CAF">
          <w:rPr>
            <w:rFonts w:ascii="宋体" w:hAnsi="宋体" w:cs="宋体" w:hint="eastAsia"/>
            <w:sz w:val="24"/>
            <w:szCs w:val="24"/>
          </w:rPr>
          <w:t>2</w:t>
        </w:r>
      </w:hyperlink>
      <w:r w:rsidR="006B439C">
        <w:rPr>
          <w:rFonts w:ascii="宋体" w:hAnsi="宋体" w:cs="宋体" w:hint="eastAsia"/>
          <w:sz w:val="24"/>
          <w:szCs w:val="24"/>
        </w:rPr>
        <w:t>2</w:t>
      </w:r>
    </w:p>
    <w:p w:rsidR="000340BD" w:rsidRDefault="00346F25">
      <w:pPr>
        <w:pStyle w:val="20"/>
        <w:tabs>
          <w:tab w:val="right" w:leader="dot" w:pos="8312"/>
        </w:tabs>
        <w:rPr>
          <w:rFonts w:ascii="宋体" w:hAnsi="宋体" w:cs="宋体"/>
          <w:sz w:val="24"/>
          <w:szCs w:val="24"/>
        </w:rPr>
      </w:pPr>
      <w:r>
        <w:rPr>
          <w:rStyle w:val="aa"/>
          <w:rFonts w:ascii="宋体" w:hAnsi="宋体" w:cs="宋体"/>
          <w:color w:val="auto"/>
          <w:sz w:val="24"/>
          <w:szCs w:val="24"/>
        </w:rPr>
        <w:fldChar w:fldCharType="end"/>
      </w:r>
      <w:hyperlink w:anchor="_Toc8692" w:history="1">
        <w:r w:rsidR="004A6CAF">
          <w:rPr>
            <w:rFonts w:ascii="宋体" w:hAnsi="宋体" w:cs="宋体" w:hint="eastAsia"/>
            <w:sz w:val="24"/>
            <w:szCs w:val="24"/>
          </w:rPr>
          <w:t>（三）师资队伍建设有待进一步加强</w:t>
        </w:r>
        <w:r w:rsidR="004A6CAF">
          <w:rPr>
            <w:rFonts w:ascii="宋体" w:cs="宋体"/>
            <w:sz w:val="24"/>
            <w:szCs w:val="24"/>
          </w:rPr>
          <w:tab/>
        </w:r>
        <w:r w:rsidR="004A6CAF">
          <w:rPr>
            <w:rFonts w:ascii="宋体" w:hAnsi="宋体" w:cs="宋体" w:hint="eastAsia"/>
            <w:sz w:val="24"/>
            <w:szCs w:val="24"/>
          </w:rPr>
          <w:t>2</w:t>
        </w:r>
      </w:hyperlink>
      <w:r w:rsidR="006B439C">
        <w:rPr>
          <w:rFonts w:ascii="宋体" w:hAnsi="宋体" w:cs="宋体" w:hint="eastAsia"/>
          <w:sz w:val="24"/>
          <w:szCs w:val="24"/>
        </w:rPr>
        <w:t>2</w:t>
      </w:r>
    </w:p>
    <w:p w:rsidR="000340BD" w:rsidRDefault="00346F25">
      <w:pPr>
        <w:pStyle w:val="20"/>
        <w:tabs>
          <w:tab w:val="right" w:leader="dot" w:pos="8312"/>
        </w:tabs>
        <w:rPr>
          <w:rFonts w:ascii="宋体" w:cs="宋体"/>
          <w:sz w:val="24"/>
          <w:szCs w:val="24"/>
        </w:rPr>
      </w:pPr>
      <w:hyperlink w:anchor="_Toc8692" w:history="1">
        <w:r w:rsidR="004A6CAF">
          <w:rPr>
            <w:rStyle w:val="aa"/>
            <w:rFonts w:ascii="宋体" w:hAnsi="宋体" w:cs="宋体" w:hint="eastAsia"/>
            <w:color w:val="auto"/>
            <w:sz w:val="24"/>
            <w:szCs w:val="24"/>
          </w:rPr>
          <w:t>（四）</w:t>
        </w:r>
        <w:r w:rsidR="004A6CAF">
          <w:rPr>
            <w:rStyle w:val="aa"/>
            <w:rFonts w:ascii="宋体" w:hAnsi="宋体" w:cs="宋体"/>
            <w:color w:val="auto"/>
            <w:sz w:val="24"/>
            <w:szCs w:val="24"/>
          </w:rPr>
          <w:t>混合式教学课程建设任重道远</w:t>
        </w:r>
        <w:r w:rsidR="004A6CAF">
          <w:rPr>
            <w:rStyle w:val="aa"/>
            <w:rFonts w:ascii="宋体" w:hAnsi="宋体" w:cs="宋体"/>
            <w:sz w:val="24"/>
            <w:szCs w:val="24"/>
          </w:rPr>
          <w:tab/>
        </w:r>
        <w:r w:rsidR="004A6CAF">
          <w:rPr>
            <w:rStyle w:val="aa"/>
            <w:rFonts w:ascii="宋体" w:hAnsi="宋体" w:cs="宋体" w:hint="eastAsia"/>
            <w:sz w:val="24"/>
            <w:szCs w:val="24"/>
          </w:rPr>
          <w:t>2</w:t>
        </w:r>
      </w:hyperlink>
      <w:r w:rsidR="006B439C">
        <w:rPr>
          <w:rFonts w:ascii="宋体" w:hAnsi="宋体" w:cs="宋体" w:hint="eastAsia"/>
          <w:sz w:val="24"/>
          <w:szCs w:val="24"/>
        </w:rPr>
        <w:t>2</w:t>
      </w:r>
      <w:r w:rsidRPr="00346F25">
        <w:rPr>
          <w:rStyle w:val="aa"/>
          <w:rFonts w:ascii="宋体" w:hAnsi="宋体" w:cs="宋体"/>
          <w:color w:val="auto"/>
          <w:sz w:val="24"/>
          <w:szCs w:val="24"/>
        </w:rPr>
        <w:fldChar w:fldCharType="begin"/>
      </w:r>
      <w:r w:rsidR="004A6CAF">
        <w:rPr>
          <w:rStyle w:val="aa"/>
          <w:rFonts w:ascii="宋体" w:hAnsi="宋体" w:cs="宋体"/>
          <w:color w:val="auto"/>
          <w:sz w:val="24"/>
          <w:szCs w:val="24"/>
        </w:rPr>
        <w:instrText xml:space="preserve">TOC \o "1-3" \h \u </w:instrText>
      </w:r>
      <w:r w:rsidRPr="00346F25">
        <w:rPr>
          <w:rStyle w:val="aa"/>
          <w:rFonts w:ascii="宋体" w:hAnsi="宋体" w:cs="宋体"/>
          <w:color w:val="auto"/>
          <w:sz w:val="24"/>
          <w:szCs w:val="24"/>
        </w:rPr>
        <w:fldChar w:fldCharType="separate"/>
      </w:r>
    </w:p>
    <w:p w:rsidR="000340BD" w:rsidRDefault="00346F25">
      <w:pPr>
        <w:jc w:val="center"/>
        <w:rPr>
          <w:rFonts w:ascii="楷体_GB2312" w:eastAsia="楷体_GB2312" w:hAnsi="宋体"/>
          <w:b/>
          <w:w w:val="95"/>
          <w:sz w:val="44"/>
          <w:szCs w:val="44"/>
        </w:rPr>
      </w:pPr>
      <w:r>
        <w:rPr>
          <w:rStyle w:val="aa"/>
          <w:rFonts w:ascii="宋体" w:hAnsi="宋体" w:cs="宋体"/>
          <w:color w:val="auto"/>
          <w:sz w:val="24"/>
        </w:rPr>
        <w:fldChar w:fldCharType="end"/>
      </w:r>
    </w:p>
    <w:p w:rsidR="000340BD" w:rsidRDefault="000340BD"/>
    <w:p w:rsidR="000340BD" w:rsidRDefault="000340BD"/>
    <w:p w:rsidR="000340BD" w:rsidRDefault="000340BD"/>
    <w:p w:rsidR="000340BD" w:rsidRDefault="000340BD"/>
    <w:p w:rsidR="000340BD" w:rsidRDefault="000340BD"/>
    <w:p w:rsidR="000340BD" w:rsidRDefault="000340BD"/>
    <w:p w:rsidR="000340BD" w:rsidRDefault="000340BD"/>
    <w:p w:rsidR="000340BD" w:rsidRDefault="000340BD"/>
    <w:p w:rsidR="000340BD" w:rsidRDefault="000340BD"/>
    <w:p w:rsidR="000340BD" w:rsidRDefault="000340BD"/>
    <w:p w:rsidR="000340BD" w:rsidRDefault="000340BD"/>
    <w:p w:rsidR="000340BD" w:rsidRDefault="000340BD"/>
    <w:p w:rsidR="000340BD" w:rsidRDefault="000340BD"/>
    <w:p w:rsidR="000340BD" w:rsidRDefault="000340BD"/>
    <w:p w:rsidR="000340BD" w:rsidRDefault="000340BD"/>
    <w:p w:rsidR="000340BD" w:rsidRDefault="000340BD"/>
    <w:p w:rsidR="000340BD" w:rsidRDefault="000340BD"/>
    <w:p w:rsidR="000340BD" w:rsidRDefault="000340BD"/>
    <w:p w:rsidR="000340BD" w:rsidRDefault="000340BD"/>
    <w:p w:rsidR="000340BD" w:rsidRDefault="000340BD"/>
    <w:p w:rsidR="000340BD" w:rsidRDefault="000340BD"/>
    <w:p w:rsidR="000340BD" w:rsidRDefault="000340BD"/>
    <w:p w:rsidR="000340BD" w:rsidRDefault="000340BD"/>
    <w:p w:rsidR="000340BD" w:rsidRDefault="000340BD"/>
    <w:p w:rsidR="000340BD" w:rsidRDefault="000340BD">
      <w:pPr>
        <w:sectPr w:rsidR="000340BD">
          <w:footerReference w:type="default" r:id="rId10"/>
          <w:pgSz w:w="11906" w:h="16838"/>
          <w:pgMar w:top="1440" w:right="1800" w:bottom="1440" w:left="1800" w:header="851" w:footer="992" w:gutter="0"/>
          <w:cols w:space="425"/>
          <w:docGrid w:type="lines" w:linePitch="312"/>
        </w:sectPr>
      </w:pPr>
    </w:p>
    <w:p w:rsidR="000340BD" w:rsidRDefault="004A6CAF">
      <w:pPr>
        <w:pStyle w:val="1"/>
        <w:spacing w:line="400" w:lineRule="exact"/>
        <w:rPr>
          <w:rFonts w:ascii="宋体" w:eastAsia="宋体" w:cs="宋体"/>
          <w:bCs w:val="0"/>
          <w:sz w:val="30"/>
          <w:szCs w:val="30"/>
        </w:rPr>
      </w:pPr>
      <w:bookmarkStart w:id="0" w:name="OLE_LINK2"/>
      <w:r>
        <w:rPr>
          <w:rFonts w:ascii="黑体" w:hAnsi="黑体" w:cs="黑体" w:hint="eastAsia"/>
          <w:bCs w:val="0"/>
          <w:sz w:val="30"/>
          <w:szCs w:val="30"/>
        </w:rPr>
        <w:lastRenderedPageBreak/>
        <w:t>一、学校基本概况</w:t>
      </w:r>
    </w:p>
    <w:p w:rsidR="000340BD" w:rsidRDefault="004A6CAF">
      <w:pPr>
        <w:spacing w:line="400" w:lineRule="exact"/>
        <w:ind w:firstLineChars="200" w:firstLine="480"/>
        <w:rPr>
          <w:rFonts w:ascii="宋体" w:cs="宋体"/>
          <w:sz w:val="24"/>
        </w:rPr>
      </w:pPr>
      <w:r>
        <w:rPr>
          <w:rFonts w:ascii="宋体" w:hAnsi="宋体" w:cs="宋体" w:hint="eastAsia"/>
          <w:sz w:val="24"/>
        </w:rPr>
        <w:t>辽宁师范大学海华学院是</w:t>
      </w:r>
      <w:r>
        <w:rPr>
          <w:rFonts w:ascii="宋体" w:hAnsi="宋体" w:cs="宋体"/>
          <w:sz w:val="24"/>
        </w:rPr>
        <w:t>2000</w:t>
      </w:r>
      <w:r>
        <w:rPr>
          <w:rFonts w:ascii="宋体" w:hAnsi="宋体" w:cs="宋体" w:hint="eastAsia"/>
          <w:sz w:val="24"/>
        </w:rPr>
        <w:t>年</w:t>
      </w:r>
      <w:r>
        <w:rPr>
          <w:rFonts w:ascii="宋体" w:hAnsi="宋体" w:cs="宋体"/>
          <w:sz w:val="24"/>
        </w:rPr>
        <w:t>7</w:t>
      </w:r>
      <w:r>
        <w:rPr>
          <w:rFonts w:ascii="宋体" w:hAnsi="宋体" w:cs="宋体" w:hint="eastAsia"/>
          <w:sz w:val="24"/>
        </w:rPr>
        <w:t>月经辽宁省教育厅批准成立、</w:t>
      </w:r>
      <w:r>
        <w:rPr>
          <w:rFonts w:ascii="宋体" w:hAnsi="宋体" w:cs="宋体"/>
          <w:sz w:val="24"/>
        </w:rPr>
        <w:t>2003</w:t>
      </w:r>
      <w:r>
        <w:rPr>
          <w:rFonts w:ascii="宋体" w:hAnsi="宋体" w:cs="宋体" w:hint="eastAsia"/>
          <w:sz w:val="24"/>
        </w:rPr>
        <w:t>年</w:t>
      </w:r>
      <w:r>
        <w:rPr>
          <w:rFonts w:ascii="宋体" w:hAnsi="宋体" w:cs="宋体"/>
          <w:sz w:val="24"/>
        </w:rPr>
        <w:t>12</w:t>
      </w:r>
      <w:r>
        <w:rPr>
          <w:rFonts w:ascii="宋体" w:hAnsi="宋体" w:cs="宋体" w:hint="eastAsia"/>
          <w:sz w:val="24"/>
        </w:rPr>
        <w:t>月教育部首批确认由辽宁师范大学按新机制和新模式举办的全日制普通高等院校</w:t>
      </w:r>
      <w:r>
        <w:rPr>
          <w:rFonts w:ascii="宋体" w:hAnsi="宋体" w:cs="宋体"/>
          <w:sz w:val="24"/>
        </w:rPr>
        <w:t>(</w:t>
      </w:r>
      <w:r>
        <w:rPr>
          <w:rFonts w:ascii="宋体" w:hAnsi="宋体" w:cs="宋体" w:hint="eastAsia"/>
          <w:sz w:val="24"/>
        </w:rPr>
        <w:t>独立学院</w:t>
      </w:r>
      <w:r>
        <w:rPr>
          <w:rFonts w:ascii="宋体" w:hAnsi="宋体" w:cs="宋体"/>
          <w:sz w:val="24"/>
        </w:rPr>
        <w:t>)</w:t>
      </w:r>
      <w:r>
        <w:rPr>
          <w:rFonts w:ascii="宋体" w:hAnsi="宋体" w:cs="宋体" w:hint="eastAsia"/>
          <w:sz w:val="24"/>
        </w:rPr>
        <w:t>，学院传承辽宁师范大学优良传统，秉承“厚德博学、自强不息”的校训，坚持与时俱进、不断创新，以“十九大”精神和习近平新时代中国特色社会主义思想为指导，以立德树人为根本任务，深入贯彻落实全国教育大会精神，以培育和践行社会主义核心价值观为主线，以服务国家经济发展为重点，以培养全面发展的高素质应用型人才为目标，深化教育教学改革，加快向应用型院校转变，不断提高人才培养质量。</w:t>
      </w:r>
    </w:p>
    <w:p w:rsidR="000340BD" w:rsidRDefault="004A6CAF">
      <w:pPr>
        <w:adjustRightInd w:val="0"/>
        <w:snapToGrid w:val="0"/>
        <w:spacing w:line="400" w:lineRule="exact"/>
        <w:ind w:firstLineChars="200" w:firstLine="480"/>
        <w:rPr>
          <w:rFonts w:ascii="宋体" w:hAnsi="宋体" w:cs="宋体"/>
          <w:sz w:val="24"/>
        </w:rPr>
      </w:pPr>
      <w:r>
        <w:rPr>
          <w:rFonts w:ascii="宋体" w:hAnsi="宋体" w:cs="宋体" w:hint="eastAsia"/>
          <w:sz w:val="24"/>
        </w:rPr>
        <w:t>2020</w:t>
      </w:r>
      <w:r>
        <w:rPr>
          <w:rFonts w:ascii="宋体" w:hAnsi="宋体" w:cs="宋体"/>
          <w:sz w:val="24"/>
        </w:rPr>
        <w:t>-20</w:t>
      </w:r>
      <w:r>
        <w:rPr>
          <w:rFonts w:ascii="宋体" w:hAnsi="宋体" w:cs="宋体" w:hint="eastAsia"/>
          <w:sz w:val="24"/>
        </w:rPr>
        <w:t>21学年是辽宁师范大学海华学院开创新局面、迎接新挑战的关键年</w:t>
      </w:r>
      <w:r>
        <w:rPr>
          <w:rFonts w:ascii="宋体" w:cs="宋体"/>
          <w:sz w:val="24"/>
        </w:rPr>
        <w:t>,</w:t>
      </w:r>
      <w:r>
        <w:rPr>
          <w:rFonts w:ascii="宋体" w:hAnsi="宋体" w:cs="宋体" w:hint="eastAsia"/>
          <w:sz w:val="24"/>
        </w:rPr>
        <w:t>在全院师生的共同努力下教研科研取得了较为优秀的成绩。专任教师出版专著1部；出版教材4部（独立作者2部，参编2部）；出版儿童译著3部（独立作者）；</w:t>
      </w:r>
    </w:p>
    <w:p w:rsidR="000340BD" w:rsidRDefault="004A6CAF">
      <w:pPr>
        <w:adjustRightInd w:val="0"/>
        <w:snapToGrid w:val="0"/>
        <w:spacing w:line="400" w:lineRule="exact"/>
        <w:rPr>
          <w:rFonts w:ascii="宋体" w:cs="宋体"/>
          <w:sz w:val="24"/>
        </w:rPr>
      </w:pPr>
      <w:r>
        <w:rPr>
          <w:rFonts w:ascii="宋体" w:hAnsi="宋体" w:cs="宋体" w:hint="eastAsia"/>
          <w:sz w:val="24"/>
        </w:rPr>
        <w:t>论文共发表78篇（其中第一作者68篇，第二作者10篇。其中，人民日报（海外版）第二作者1篇)、光明日报1篇第二作者，光明网第二作者1篇，第十七届沈阳科学学术年会论文集3篇；获立项课题29项，其中省教育厅课题1项，市级课题8项，院级课题20项；结项纵向课题 9项；学生参与教师课题研究47人次；获辽宁省优秀教学成果奖2项（三等奖）；获省社科论文获奖1项（二等奖）；获市级科研成果奖1项（一等奖）；其他获奖34项；专利2项，无成果转化；指导学生参赛获奖84项；其他奖项74项。</w:t>
      </w:r>
    </w:p>
    <w:p w:rsidR="000340BD" w:rsidRDefault="004A6CAF">
      <w:pPr>
        <w:adjustRightInd w:val="0"/>
        <w:snapToGrid w:val="0"/>
        <w:spacing w:line="400" w:lineRule="exact"/>
        <w:ind w:firstLineChars="200" w:firstLine="480"/>
        <w:rPr>
          <w:rFonts w:ascii="宋体" w:cs="宋体"/>
          <w:sz w:val="24"/>
        </w:rPr>
      </w:pPr>
      <w:r>
        <w:rPr>
          <w:rFonts w:ascii="宋体" w:hAnsi="宋体" w:cs="宋体" w:hint="eastAsia"/>
          <w:sz w:val="24"/>
        </w:rPr>
        <w:t>学院始终把开展专业技能竞赛作为推动学院培养优秀人才的重要措施，学生</w:t>
      </w:r>
      <w:r>
        <w:rPr>
          <w:rFonts w:ascii="宋体" w:hAnsi="宋体" w:cs="宋体" w:hint="eastAsia"/>
          <w:bCs/>
          <w:sz w:val="24"/>
        </w:rPr>
        <w:t>发表学术论文418篇，参加各种创新创业活动20多项。</w:t>
      </w:r>
      <w:r>
        <w:rPr>
          <w:rFonts w:ascii="宋体" w:hAnsi="宋体" w:cs="宋体" w:hint="eastAsia"/>
          <w:sz w:val="24"/>
        </w:rPr>
        <w:t>500余人次参加各级各类技能竞赛</w:t>
      </w:r>
      <w:r>
        <w:rPr>
          <w:rFonts w:ascii="宋体" w:hAnsi="宋体" w:cs="宋体"/>
          <w:sz w:val="24"/>
        </w:rPr>
        <w:t>20</w:t>
      </w:r>
      <w:r>
        <w:rPr>
          <w:rFonts w:ascii="宋体" w:hAnsi="宋体" w:cs="宋体" w:hint="eastAsia"/>
          <w:sz w:val="24"/>
        </w:rPr>
        <w:t>余项，获省级以上奖励学生350余人次，各类学科竞赛成绩明显提高。毕业生就业率达到95.25</w:t>
      </w:r>
      <w:r>
        <w:rPr>
          <w:rFonts w:ascii="宋体" w:hAnsi="宋体" w:cs="宋体"/>
          <w:sz w:val="24"/>
        </w:rPr>
        <w:t>%</w:t>
      </w:r>
      <w:r>
        <w:rPr>
          <w:rFonts w:ascii="宋体" w:hAnsi="宋体" w:cs="宋体" w:hint="eastAsia"/>
          <w:sz w:val="24"/>
        </w:rPr>
        <w:t>，较往年有了较大幅度的提升。</w:t>
      </w:r>
    </w:p>
    <w:p w:rsidR="000340BD" w:rsidRDefault="004A6CAF">
      <w:pPr>
        <w:pStyle w:val="1"/>
        <w:numPr>
          <w:ilvl w:val="0"/>
          <w:numId w:val="1"/>
        </w:numPr>
        <w:spacing w:line="400" w:lineRule="exact"/>
        <w:rPr>
          <w:sz w:val="30"/>
          <w:szCs w:val="30"/>
        </w:rPr>
      </w:pPr>
      <w:bookmarkStart w:id="1" w:name="_Toc342285477"/>
      <w:bookmarkStart w:id="2" w:name="_Toc19347"/>
      <w:bookmarkStart w:id="3" w:name="_Toc342405435"/>
      <w:bookmarkStart w:id="4" w:name="_Toc385835836"/>
      <w:bookmarkStart w:id="5" w:name="_Toc342554473"/>
      <w:bookmarkStart w:id="6" w:name="_Toc4551"/>
      <w:bookmarkStart w:id="7" w:name="_Toc342034297"/>
      <w:bookmarkStart w:id="8" w:name="OLE_LINK1"/>
      <w:r>
        <w:rPr>
          <w:rFonts w:hint="eastAsia"/>
          <w:sz w:val="30"/>
          <w:szCs w:val="30"/>
        </w:rPr>
        <w:t>本科教育基本情况</w:t>
      </w:r>
      <w:bookmarkStart w:id="9" w:name="_Toc385835837"/>
      <w:bookmarkStart w:id="10" w:name="_Toc1453"/>
      <w:bookmarkEnd w:id="1"/>
      <w:bookmarkEnd w:id="2"/>
      <w:bookmarkEnd w:id="3"/>
      <w:bookmarkEnd w:id="4"/>
      <w:bookmarkEnd w:id="5"/>
      <w:bookmarkEnd w:id="6"/>
      <w:bookmarkEnd w:id="7"/>
    </w:p>
    <w:p w:rsidR="000340BD" w:rsidRDefault="004A6CAF">
      <w:pPr>
        <w:pStyle w:val="2"/>
        <w:spacing w:line="400" w:lineRule="exact"/>
      </w:pPr>
      <w:bookmarkStart w:id="11" w:name="_Toc27811"/>
      <w:r>
        <w:rPr>
          <w:rFonts w:hint="eastAsia"/>
        </w:rPr>
        <w:t>（一）人才培养目标</w:t>
      </w:r>
      <w:bookmarkEnd w:id="9"/>
      <w:r>
        <w:rPr>
          <w:rFonts w:hint="eastAsia"/>
        </w:rPr>
        <w:t>及服务面向</w:t>
      </w:r>
      <w:bookmarkEnd w:id="10"/>
      <w:bookmarkEnd w:id="11"/>
    </w:p>
    <w:p w:rsidR="000340BD" w:rsidRDefault="004A6CAF">
      <w:pPr>
        <w:adjustRightInd w:val="0"/>
        <w:snapToGrid w:val="0"/>
        <w:spacing w:line="400" w:lineRule="exact"/>
        <w:ind w:firstLineChars="200" w:firstLine="480"/>
        <w:rPr>
          <w:rFonts w:ascii="宋体" w:cs="宋体"/>
          <w:sz w:val="24"/>
        </w:rPr>
      </w:pPr>
      <w:r>
        <w:rPr>
          <w:rFonts w:ascii="宋体" w:hAnsi="宋体" w:cs="宋体" w:hint="eastAsia"/>
          <w:sz w:val="24"/>
        </w:rPr>
        <w:t>人才培养目标：坚持社会主义办学方向，全面贯彻党的教育方针。以学生需求、社会需求、市场需求为导向，注重内涵建设，突出人才培养特色，培养适应区域经济社会发展需求的动手能力强、综合素质高的应用型人才。</w:t>
      </w:r>
    </w:p>
    <w:p w:rsidR="000340BD" w:rsidRDefault="004A6CAF">
      <w:pPr>
        <w:adjustRightInd w:val="0"/>
        <w:snapToGrid w:val="0"/>
        <w:spacing w:line="400" w:lineRule="exact"/>
        <w:ind w:firstLineChars="200" w:firstLine="480"/>
        <w:rPr>
          <w:rFonts w:ascii="宋体" w:cs="宋体"/>
          <w:sz w:val="24"/>
        </w:rPr>
      </w:pPr>
      <w:r>
        <w:rPr>
          <w:rFonts w:ascii="宋体" w:hAnsi="宋体" w:cs="宋体" w:hint="eastAsia"/>
          <w:sz w:val="24"/>
        </w:rPr>
        <w:t>服务面向：立足辽宁，面向全国，服务区域经济社会发展，服务区域产业振兴，为辽宁地方经济建设和社会发展提供人才服务。</w:t>
      </w:r>
    </w:p>
    <w:p w:rsidR="000340BD" w:rsidRDefault="004A6CAF">
      <w:pPr>
        <w:pStyle w:val="2"/>
        <w:spacing w:line="400" w:lineRule="exact"/>
      </w:pPr>
      <w:bookmarkStart w:id="12" w:name="_Toc342554474"/>
      <w:bookmarkStart w:id="13" w:name="_Toc342405436"/>
      <w:bookmarkStart w:id="14" w:name="_Toc385835838"/>
      <w:bookmarkStart w:id="15" w:name="_Toc342285478"/>
      <w:bookmarkStart w:id="16" w:name="_Toc342034298"/>
      <w:bookmarkStart w:id="17" w:name="_Toc16371"/>
      <w:bookmarkStart w:id="18" w:name="_Toc9186"/>
      <w:bookmarkEnd w:id="8"/>
      <w:r>
        <w:rPr>
          <w:rFonts w:hint="eastAsia"/>
        </w:rPr>
        <w:t>（二）</w:t>
      </w:r>
      <w:bookmarkStart w:id="19" w:name="_Toc342554478"/>
      <w:bookmarkStart w:id="20" w:name="_Toc342285482"/>
      <w:bookmarkStart w:id="21" w:name="_Toc342405440"/>
      <w:bookmarkStart w:id="22" w:name="_Toc385835839"/>
      <w:bookmarkStart w:id="23" w:name="_Toc342034302"/>
      <w:bookmarkEnd w:id="12"/>
      <w:bookmarkEnd w:id="13"/>
      <w:bookmarkEnd w:id="14"/>
      <w:bookmarkEnd w:id="15"/>
      <w:bookmarkEnd w:id="16"/>
      <w:r>
        <w:rPr>
          <w:rFonts w:hint="eastAsia"/>
        </w:rPr>
        <w:t>专业设置</w:t>
      </w:r>
      <w:bookmarkEnd w:id="17"/>
      <w:bookmarkEnd w:id="18"/>
      <w:bookmarkEnd w:id="19"/>
      <w:bookmarkEnd w:id="20"/>
      <w:bookmarkEnd w:id="21"/>
      <w:bookmarkEnd w:id="22"/>
      <w:bookmarkEnd w:id="23"/>
    </w:p>
    <w:p w:rsidR="000340BD" w:rsidRDefault="004A6CAF">
      <w:pPr>
        <w:adjustRightInd w:val="0"/>
        <w:snapToGrid w:val="0"/>
        <w:spacing w:line="400" w:lineRule="exact"/>
        <w:ind w:firstLineChars="200" w:firstLine="480"/>
        <w:rPr>
          <w:rFonts w:ascii="宋体" w:cs="宋体"/>
          <w:sz w:val="24"/>
        </w:rPr>
      </w:pPr>
      <w:r>
        <w:rPr>
          <w:rFonts w:ascii="宋体" w:hAnsi="宋体" w:cs="宋体" w:hint="eastAsia"/>
          <w:sz w:val="24"/>
        </w:rPr>
        <w:t>学院2020</w:t>
      </w:r>
      <w:r>
        <w:rPr>
          <w:rFonts w:ascii="宋体" w:hAnsi="宋体" w:cs="宋体"/>
          <w:sz w:val="24"/>
        </w:rPr>
        <w:t>-20</w:t>
      </w:r>
      <w:r>
        <w:rPr>
          <w:rFonts w:ascii="宋体" w:hAnsi="宋体" w:cs="宋体" w:hint="eastAsia"/>
          <w:sz w:val="24"/>
        </w:rPr>
        <w:t>21学年共开设23个本科专业，其中招生专业数为18个，学科已涵盖文学、法学、教育学、管理学、工学、艺术学共6个学科门类。</w:t>
      </w:r>
    </w:p>
    <w:p w:rsidR="000340BD" w:rsidRDefault="004A6CAF">
      <w:pPr>
        <w:adjustRightInd w:val="0"/>
        <w:snapToGrid w:val="0"/>
        <w:spacing w:line="400" w:lineRule="exact"/>
        <w:ind w:firstLineChars="200" w:firstLine="480"/>
        <w:rPr>
          <w:rFonts w:ascii="宋体" w:hAnsi="宋体" w:cs="宋体"/>
          <w:b/>
          <w:bCs/>
          <w:sz w:val="24"/>
          <w:u w:val="single"/>
        </w:rPr>
      </w:pPr>
      <w:r>
        <w:rPr>
          <w:rFonts w:ascii="宋体" w:hAnsi="宋体" w:cs="宋体" w:hint="eastAsia"/>
          <w:sz w:val="24"/>
        </w:rPr>
        <w:t>2020年教育部批准增设“</w:t>
      </w:r>
      <w:r>
        <w:rPr>
          <w:rFonts w:ascii="宋体" w:hAnsi="宋体" w:cs="宋体" w:hint="eastAsia"/>
          <w:kern w:val="0"/>
          <w:sz w:val="24"/>
        </w:rPr>
        <w:t>学前教育</w:t>
      </w:r>
      <w:r>
        <w:rPr>
          <w:rFonts w:ascii="宋体" w:hAnsi="宋体" w:cs="宋体" w:hint="eastAsia"/>
          <w:sz w:val="24"/>
        </w:rPr>
        <w:t>”、“</w:t>
      </w:r>
      <w:r>
        <w:rPr>
          <w:rFonts w:ascii="宋体" w:hAnsi="宋体" w:cs="宋体" w:hint="eastAsia"/>
          <w:kern w:val="0"/>
          <w:sz w:val="24"/>
        </w:rPr>
        <w:t>思想政治教育”、“数据科学与</w:t>
      </w:r>
      <w:r>
        <w:rPr>
          <w:rFonts w:ascii="宋体" w:hAnsi="宋体" w:cs="宋体" w:hint="eastAsia"/>
          <w:kern w:val="0"/>
          <w:sz w:val="24"/>
        </w:rPr>
        <w:lastRenderedPageBreak/>
        <w:t>大数据技术”、“审计学”、“电子商务及法律”5</w:t>
      </w:r>
      <w:r>
        <w:rPr>
          <w:rFonts w:ascii="宋体" w:hAnsi="宋体" w:cs="宋体" w:hint="eastAsia"/>
          <w:sz w:val="24"/>
        </w:rPr>
        <w:t>个本科新专业，专业建设取得突出成就。</w:t>
      </w:r>
    </w:p>
    <w:p w:rsidR="000340BD" w:rsidRDefault="004A6CAF">
      <w:pPr>
        <w:jc w:val="center"/>
        <w:rPr>
          <w:rFonts w:ascii="宋体" w:cs="宋体"/>
          <w:b/>
          <w:bCs/>
          <w:szCs w:val="21"/>
        </w:rPr>
      </w:pPr>
      <w:r>
        <w:rPr>
          <w:rFonts w:ascii="宋体" w:hAnsi="宋体" w:cs="宋体" w:hint="eastAsia"/>
          <w:b/>
          <w:bCs/>
          <w:szCs w:val="21"/>
        </w:rPr>
        <w:t>辽宁师范大学海华学院本科开设专业一览表</w:t>
      </w:r>
    </w:p>
    <w:tbl>
      <w:tblPr>
        <w:tblW w:w="8206" w:type="dxa"/>
        <w:jc w:val="center"/>
        <w:tblLayout w:type="fixed"/>
        <w:tblLook w:val="04A0"/>
      </w:tblPr>
      <w:tblGrid>
        <w:gridCol w:w="759"/>
        <w:gridCol w:w="1279"/>
        <w:gridCol w:w="3177"/>
        <w:gridCol w:w="1263"/>
        <w:gridCol w:w="1728"/>
      </w:tblGrid>
      <w:tr w:rsidR="000340BD">
        <w:trPr>
          <w:trHeight w:hRule="exact" w:val="340"/>
          <w:jc w:val="center"/>
        </w:trPr>
        <w:tc>
          <w:tcPr>
            <w:tcW w:w="759" w:type="dxa"/>
            <w:tcBorders>
              <w:top w:val="single" w:sz="4" w:space="0" w:color="auto"/>
              <w:left w:val="single" w:sz="4" w:space="0" w:color="000000"/>
              <w:bottom w:val="single" w:sz="4" w:space="0" w:color="000000"/>
              <w:right w:val="single" w:sz="4" w:space="0" w:color="000000"/>
            </w:tcBorders>
            <w:shd w:val="clear" w:color="auto" w:fill="FFFFFF"/>
            <w:vAlign w:val="center"/>
          </w:tcPr>
          <w:p w:rsidR="000340BD" w:rsidRDefault="004A6CAF">
            <w:pPr>
              <w:widowControl/>
              <w:adjustRightInd w:val="0"/>
              <w:snapToGrid w:val="0"/>
              <w:jc w:val="center"/>
              <w:rPr>
                <w:rFonts w:ascii="宋体" w:cs="宋体"/>
                <w:b/>
                <w:bCs/>
                <w:kern w:val="0"/>
                <w:szCs w:val="21"/>
              </w:rPr>
            </w:pPr>
            <w:r>
              <w:rPr>
                <w:rFonts w:ascii="宋体" w:hAnsi="宋体" w:cs="宋体" w:hint="eastAsia"/>
                <w:b/>
                <w:bCs/>
                <w:kern w:val="0"/>
                <w:szCs w:val="21"/>
              </w:rPr>
              <w:t>序号</w:t>
            </w:r>
          </w:p>
        </w:tc>
        <w:tc>
          <w:tcPr>
            <w:tcW w:w="1279" w:type="dxa"/>
            <w:tcBorders>
              <w:top w:val="single" w:sz="4" w:space="0" w:color="auto"/>
              <w:left w:val="single" w:sz="4" w:space="0" w:color="000000"/>
              <w:bottom w:val="single" w:sz="4" w:space="0" w:color="000000"/>
              <w:right w:val="single" w:sz="4" w:space="0" w:color="000000"/>
            </w:tcBorders>
            <w:shd w:val="clear" w:color="auto" w:fill="FFFFFF"/>
            <w:vAlign w:val="center"/>
          </w:tcPr>
          <w:p w:rsidR="000340BD" w:rsidRDefault="004A6CAF">
            <w:pPr>
              <w:widowControl/>
              <w:adjustRightInd w:val="0"/>
              <w:snapToGrid w:val="0"/>
              <w:jc w:val="center"/>
              <w:rPr>
                <w:rFonts w:ascii="宋体" w:cs="宋体"/>
                <w:b/>
                <w:bCs/>
                <w:kern w:val="0"/>
                <w:szCs w:val="21"/>
              </w:rPr>
            </w:pPr>
            <w:r>
              <w:rPr>
                <w:rFonts w:ascii="宋体" w:hAnsi="宋体" w:cs="宋体" w:hint="eastAsia"/>
                <w:b/>
                <w:bCs/>
                <w:kern w:val="0"/>
                <w:szCs w:val="21"/>
              </w:rPr>
              <w:t>专业代码</w:t>
            </w:r>
          </w:p>
        </w:tc>
        <w:tc>
          <w:tcPr>
            <w:tcW w:w="3177" w:type="dxa"/>
            <w:tcBorders>
              <w:top w:val="single" w:sz="4" w:space="0" w:color="auto"/>
              <w:left w:val="single" w:sz="4" w:space="0" w:color="000000"/>
              <w:bottom w:val="single" w:sz="4" w:space="0" w:color="000000"/>
              <w:right w:val="single" w:sz="4" w:space="0" w:color="000000"/>
            </w:tcBorders>
            <w:shd w:val="clear" w:color="auto" w:fill="FFFFFF"/>
            <w:vAlign w:val="center"/>
          </w:tcPr>
          <w:p w:rsidR="000340BD" w:rsidRDefault="004A6CAF">
            <w:pPr>
              <w:widowControl/>
              <w:adjustRightInd w:val="0"/>
              <w:snapToGrid w:val="0"/>
              <w:jc w:val="center"/>
              <w:rPr>
                <w:rFonts w:ascii="宋体" w:cs="宋体"/>
                <w:b/>
                <w:bCs/>
                <w:kern w:val="0"/>
                <w:szCs w:val="21"/>
              </w:rPr>
            </w:pPr>
            <w:r>
              <w:rPr>
                <w:rFonts w:ascii="宋体" w:hAnsi="宋体" w:cs="宋体" w:hint="eastAsia"/>
                <w:b/>
                <w:bCs/>
                <w:kern w:val="0"/>
                <w:szCs w:val="21"/>
              </w:rPr>
              <w:t>专业名称</w:t>
            </w:r>
          </w:p>
        </w:tc>
        <w:tc>
          <w:tcPr>
            <w:tcW w:w="1263" w:type="dxa"/>
            <w:tcBorders>
              <w:top w:val="single" w:sz="4" w:space="0" w:color="auto"/>
              <w:left w:val="single" w:sz="4" w:space="0" w:color="000000"/>
              <w:bottom w:val="single" w:sz="4" w:space="0" w:color="000000"/>
              <w:right w:val="single" w:sz="4" w:space="0" w:color="000000"/>
            </w:tcBorders>
            <w:shd w:val="clear" w:color="auto" w:fill="FFFFFF"/>
            <w:vAlign w:val="center"/>
          </w:tcPr>
          <w:p w:rsidR="000340BD" w:rsidRDefault="004A6CAF">
            <w:pPr>
              <w:widowControl/>
              <w:adjustRightInd w:val="0"/>
              <w:snapToGrid w:val="0"/>
              <w:jc w:val="center"/>
              <w:rPr>
                <w:rFonts w:ascii="宋体" w:cs="宋体"/>
                <w:b/>
                <w:bCs/>
                <w:kern w:val="0"/>
                <w:szCs w:val="21"/>
              </w:rPr>
            </w:pPr>
            <w:r>
              <w:rPr>
                <w:rFonts w:ascii="宋体" w:hAnsi="宋体" w:cs="宋体" w:hint="eastAsia"/>
                <w:b/>
                <w:bCs/>
                <w:kern w:val="0"/>
                <w:szCs w:val="21"/>
              </w:rPr>
              <w:t>学制</w:t>
            </w:r>
          </w:p>
        </w:tc>
        <w:tc>
          <w:tcPr>
            <w:tcW w:w="1728" w:type="dxa"/>
            <w:tcBorders>
              <w:top w:val="single" w:sz="4" w:space="0" w:color="auto"/>
              <w:left w:val="single" w:sz="4" w:space="0" w:color="000000"/>
              <w:bottom w:val="single" w:sz="4" w:space="0" w:color="auto"/>
              <w:right w:val="single" w:sz="4" w:space="0" w:color="000000"/>
            </w:tcBorders>
            <w:shd w:val="clear" w:color="auto" w:fill="FFFFFF"/>
            <w:vAlign w:val="center"/>
          </w:tcPr>
          <w:p w:rsidR="000340BD" w:rsidRDefault="004A6CAF">
            <w:pPr>
              <w:widowControl/>
              <w:adjustRightInd w:val="0"/>
              <w:snapToGrid w:val="0"/>
              <w:jc w:val="center"/>
              <w:rPr>
                <w:rFonts w:ascii="宋体" w:cs="宋体"/>
                <w:b/>
                <w:bCs/>
                <w:kern w:val="0"/>
                <w:szCs w:val="21"/>
              </w:rPr>
            </w:pPr>
            <w:r>
              <w:rPr>
                <w:rFonts w:ascii="宋体" w:hAnsi="宋体" w:cs="宋体" w:hint="eastAsia"/>
                <w:b/>
                <w:bCs/>
                <w:kern w:val="0"/>
                <w:szCs w:val="21"/>
              </w:rPr>
              <w:t>学位授予门类</w:t>
            </w:r>
          </w:p>
        </w:tc>
      </w:tr>
      <w:tr w:rsidR="000340BD">
        <w:trPr>
          <w:trHeight w:hRule="exact" w:val="340"/>
          <w:jc w:val="center"/>
        </w:trPr>
        <w:tc>
          <w:tcPr>
            <w:tcW w:w="759" w:type="dxa"/>
            <w:tcBorders>
              <w:top w:val="nil"/>
              <w:left w:val="single" w:sz="4" w:space="0" w:color="000000"/>
              <w:bottom w:val="single" w:sz="4" w:space="0" w:color="000000"/>
              <w:right w:val="single" w:sz="4" w:space="0" w:color="000000"/>
            </w:tcBorders>
            <w:vAlign w:val="center"/>
          </w:tcPr>
          <w:p w:rsidR="000340BD" w:rsidRDefault="004A6CAF">
            <w:pPr>
              <w:widowControl/>
              <w:adjustRightInd w:val="0"/>
              <w:snapToGrid w:val="0"/>
              <w:jc w:val="center"/>
              <w:rPr>
                <w:rFonts w:ascii="宋体" w:cs="宋体"/>
                <w:bCs/>
                <w:kern w:val="0"/>
                <w:szCs w:val="21"/>
              </w:rPr>
            </w:pPr>
            <w:r>
              <w:rPr>
                <w:rFonts w:ascii="宋体" w:hAnsi="宋体" w:cs="宋体"/>
                <w:bCs/>
                <w:kern w:val="0"/>
                <w:szCs w:val="21"/>
              </w:rPr>
              <w:t>1</w:t>
            </w:r>
          </w:p>
        </w:tc>
        <w:tc>
          <w:tcPr>
            <w:tcW w:w="1279" w:type="dxa"/>
            <w:tcBorders>
              <w:top w:val="nil"/>
              <w:left w:val="nil"/>
              <w:bottom w:val="single" w:sz="4" w:space="0" w:color="000000"/>
              <w:right w:val="single" w:sz="4" w:space="0" w:color="000000"/>
            </w:tcBorders>
            <w:vAlign w:val="center"/>
          </w:tcPr>
          <w:p w:rsidR="000340BD" w:rsidRDefault="004A6CAF">
            <w:pPr>
              <w:widowControl/>
              <w:adjustRightInd w:val="0"/>
              <w:snapToGrid w:val="0"/>
              <w:jc w:val="center"/>
              <w:rPr>
                <w:rFonts w:ascii="宋体" w:cs="宋体"/>
                <w:kern w:val="0"/>
                <w:szCs w:val="21"/>
              </w:rPr>
            </w:pPr>
            <w:r>
              <w:rPr>
                <w:rFonts w:ascii="宋体" w:hAnsi="宋体" w:cs="宋体"/>
                <w:kern w:val="0"/>
                <w:szCs w:val="21"/>
              </w:rPr>
              <w:t>030101K</w:t>
            </w:r>
          </w:p>
        </w:tc>
        <w:tc>
          <w:tcPr>
            <w:tcW w:w="3177" w:type="dxa"/>
            <w:tcBorders>
              <w:top w:val="nil"/>
              <w:left w:val="nil"/>
              <w:bottom w:val="single" w:sz="4" w:space="0" w:color="000000"/>
              <w:right w:val="single" w:sz="4" w:space="0" w:color="000000"/>
            </w:tcBorders>
            <w:vAlign w:val="center"/>
          </w:tcPr>
          <w:p w:rsidR="000340BD" w:rsidRDefault="004A6CAF">
            <w:pPr>
              <w:widowControl/>
              <w:adjustRightInd w:val="0"/>
              <w:snapToGrid w:val="0"/>
              <w:jc w:val="center"/>
              <w:rPr>
                <w:rFonts w:ascii="宋体" w:cs="宋体"/>
                <w:kern w:val="0"/>
                <w:szCs w:val="21"/>
              </w:rPr>
            </w:pPr>
            <w:r>
              <w:rPr>
                <w:rFonts w:ascii="宋体" w:hAnsi="宋体" w:cs="宋体" w:hint="eastAsia"/>
                <w:kern w:val="0"/>
                <w:szCs w:val="21"/>
              </w:rPr>
              <w:t>法学</w:t>
            </w:r>
          </w:p>
        </w:tc>
        <w:tc>
          <w:tcPr>
            <w:tcW w:w="1263" w:type="dxa"/>
            <w:tcBorders>
              <w:top w:val="nil"/>
              <w:left w:val="nil"/>
              <w:bottom w:val="single" w:sz="4" w:space="0" w:color="000000"/>
              <w:right w:val="single" w:sz="4" w:space="0" w:color="000000"/>
            </w:tcBorders>
            <w:vAlign w:val="center"/>
          </w:tcPr>
          <w:p w:rsidR="000340BD" w:rsidRDefault="004A6CAF">
            <w:pPr>
              <w:widowControl/>
              <w:adjustRightInd w:val="0"/>
              <w:snapToGrid w:val="0"/>
              <w:jc w:val="center"/>
              <w:rPr>
                <w:rFonts w:ascii="宋体" w:cs="宋体"/>
                <w:kern w:val="0"/>
                <w:szCs w:val="21"/>
              </w:rPr>
            </w:pPr>
            <w:r>
              <w:rPr>
                <w:rFonts w:ascii="宋体" w:hAnsi="宋体" w:cs="宋体" w:hint="eastAsia"/>
                <w:kern w:val="0"/>
                <w:szCs w:val="21"/>
              </w:rPr>
              <w:t>四年</w:t>
            </w:r>
          </w:p>
        </w:tc>
        <w:tc>
          <w:tcPr>
            <w:tcW w:w="1728" w:type="dxa"/>
            <w:tcBorders>
              <w:top w:val="nil"/>
              <w:left w:val="nil"/>
              <w:bottom w:val="single" w:sz="4" w:space="0" w:color="auto"/>
              <w:right w:val="single" w:sz="4" w:space="0" w:color="000000"/>
            </w:tcBorders>
            <w:vAlign w:val="center"/>
          </w:tcPr>
          <w:p w:rsidR="000340BD" w:rsidRDefault="004A6CAF">
            <w:pPr>
              <w:widowControl/>
              <w:adjustRightInd w:val="0"/>
              <w:snapToGrid w:val="0"/>
              <w:jc w:val="center"/>
              <w:rPr>
                <w:rFonts w:ascii="宋体" w:cs="宋体"/>
                <w:kern w:val="0"/>
                <w:szCs w:val="21"/>
              </w:rPr>
            </w:pPr>
            <w:r>
              <w:rPr>
                <w:rFonts w:ascii="宋体" w:hAnsi="宋体" w:cs="宋体" w:hint="eastAsia"/>
                <w:kern w:val="0"/>
                <w:szCs w:val="21"/>
              </w:rPr>
              <w:t>法学</w:t>
            </w:r>
          </w:p>
        </w:tc>
      </w:tr>
      <w:tr w:rsidR="000340BD">
        <w:trPr>
          <w:trHeight w:hRule="exact" w:val="340"/>
          <w:jc w:val="center"/>
        </w:trPr>
        <w:tc>
          <w:tcPr>
            <w:tcW w:w="759" w:type="dxa"/>
            <w:tcBorders>
              <w:top w:val="nil"/>
              <w:left w:val="single" w:sz="4" w:space="0" w:color="000000"/>
              <w:bottom w:val="single" w:sz="4" w:space="0" w:color="000000"/>
              <w:right w:val="single" w:sz="4" w:space="0" w:color="000000"/>
            </w:tcBorders>
            <w:vAlign w:val="center"/>
          </w:tcPr>
          <w:p w:rsidR="000340BD" w:rsidRDefault="004A6CAF">
            <w:pPr>
              <w:widowControl/>
              <w:adjustRightInd w:val="0"/>
              <w:snapToGrid w:val="0"/>
              <w:jc w:val="center"/>
              <w:rPr>
                <w:rFonts w:ascii="宋体" w:cs="宋体"/>
                <w:bCs/>
                <w:kern w:val="0"/>
                <w:szCs w:val="21"/>
              </w:rPr>
            </w:pPr>
            <w:r>
              <w:rPr>
                <w:rFonts w:ascii="宋体" w:hAnsi="宋体" w:cs="宋体"/>
                <w:bCs/>
                <w:kern w:val="0"/>
                <w:szCs w:val="21"/>
              </w:rPr>
              <w:t>2</w:t>
            </w:r>
          </w:p>
        </w:tc>
        <w:tc>
          <w:tcPr>
            <w:tcW w:w="1279" w:type="dxa"/>
            <w:tcBorders>
              <w:top w:val="nil"/>
              <w:left w:val="nil"/>
              <w:bottom w:val="single" w:sz="4" w:space="0" w:color="000000"/>
              <w:right w:val="single" w:sz="4" w:space="0" w:color="000000"/>
            </w:tcBorders>
            <w:vAlign w:val="center"/>
          </w:tcPr>
          <w:p w:rsidR="000340BD" w:rsidRDefault="004A6CAF">
            <w:pPr>
              <w:widowControl/>
              <w:adjustRightInd w:val="0"/>
              <w:snapToGrid w:val="0"/>
              <w:jc w:val="center"/>
              <w:rPr>
                <w:rFonts w:ascii="宋体" w:cs="宋体"/>
                <w:kern w:val="0"/>
                <w:szCs w:val="21"/>
              </w:rPr>
            </w:pPr>
            <w:r>
              <w:rPr>
                <w:rFonts w:ascii="宋体" w:hAnsi="宋体" w:cs="宋体"/>
                <w:kern w:val="0"/>
                <w:szCs w:val="21"/>
              </w:rPr>
              <w:t>050201</w:t>
            </w:r>
          </w:p>
        </w:tc>
        <w:tc>
          <w:tcPr>
            <w:tcW w:w="3177" w:type="dxa"/>
            <w:tcBorders>
              <w:top w:val="nil"/>
              <w:left w:val="nil"/>
              <w:bottom w:val="single" w:sz="4" w:space="0" w:color="000000"/>
              <w:right w:val="single" w:sz="4" w:space="0" w:color="000000"/>
            </w:tcBorders>
            <w:vAlign w:val="center"/>
          </w:tcPr>
          <w:p w:rsidR="000340BD" w:rsidRDefault="004A6CAF">
            <w:pPr>
              <w:widowControl/>
              <w:adjustRightInd w:val="0"/>
              <w:snapToGrid w:val="0"/>
              <w:jc w:val="center"/>
              <w:rPr>
                <w:rFonts w:ascii="宋体" w:cs="宋体"/>
                <w:kern w:val="0"/>
                <w:szCs w:val="21"/>
              </w:rPr>
            </w:pPr>
            <w:r>
              <w:rPr>
                <w:rFonts w:ascii="宋体" w:hAnsi="宋体" w:cs="宋体" w:hint="eastAsia"/>
                <w:kern w:val="0"/>
                <w:szCs w:val="21"/>
              </w:rPr>
              <w:t>英语</w:t>
            </w:r>
          </w:p>
        </w:tc>
        <w:tc>
          <w:tcPr>
            <w:tcW w:w="1263" w:type="dxa"/>
            <w:tcBorders>
              <w:top w:val="nil"/>
              <w:left w:val="nil"/>
              <w:bottom w:val="single" w:sz="4" w:space="0" w:color="000000"/>
              <w:right w:val="single" w:sz="4" w:space="0" w:color="000000"/>
            </w:tcBorders>
            <w:vAlign w:val="center"/>
          </w:tcPr>
          <w:p w:rsidR="000340BD" w:rsidRDefault="004A6CAF">
            <w:pPr>
              <w:widowControl/>
              <w:adjustRightInd w:val="0"/>
              <w:snapToGrid w:val="0"/>
              <w:jc w:val="center"/>
              <w:rPr>
                <w:rFonts w:ascii="宋体" w:cs="宋体"/>
                <w:kern w:val="0"/>
                <w:szCs w:val="21"/>
              </w:rPr>
            </w:pPr>
            <w:r>
              <w:rPr>
                <w:rFonts w:ascii="宋体" w:hAnsi="宋体" w:cs="宋体" w:hint="eastAsia"/>
                <w:kern w:val="0"/>
                <w:szCs w:val="21"/>
              </w:rPr>
              <w:t>四年</w:t>
            </w:r>
          </w:p>
        </w:tc>
        <w:tc>
          <w:tcPr>
            <w:tcW w:w="1728" w:type="dxa"/>
            <w:tcBorders>
              <w:top w:val="nil"/>
              <w:left w:val="nil"/>
              <w:bottom w:val="single" w:sz="4" w:space="0" w:color="auto"/>
              <w:right w:val="single" w:sz="4" w:space="0" w:color="000000"/>
            </w:tcBorders>
            <w:vAlign w:val="center"/>
          </w:tcPr>
          <w:p w:rsidR="000340BD" w:rsidRDefault="004A6CAF">
            <w:pPr>
              <w:widowControl/>
              <w:adjustRightInd w:val="0"/>
              <w:snapToGrid w:val="0"/>
              <w:jc w:val="center"/>
              <w:rPr>
                <w:rFonts w:ascii="宋体" w:cs="宋体"/>
                <w:kern w:val="0"/>
                <w:szCs w:val="21"/>
              </w:rPr>
            </w:pPr>
            <w:r>
              <w:rPr>
                <w:rFonts w:ascii="宋体" w:hAnsi="宋体" w:cs="宋体" w:hint="eastAsia"/>
                <w:kern w:val="0"/>
                <w:szCs w:val="21"/>
              </w:rPr>
              <w:t>文学</w:t>
            </w:r>
          </w:p>
        </w:tc>
      </w:tr>
      <w:tr w:rsidR="000340BD">
        <w:trPr>
          <w:trHeight w:hRule="exact" w:val="340"/>
          <w:jc w:val="center"/>
        </w:trPr>
        <w:tc>
          <w:tcPr>
            <w:tcW w:w="759" w:type="dxa"/>
            <w:tcBorders>
              <w:top w:val="nil"/>
              <w:left w:val="single" w:sz="4" w:space="0" w:color="000000"/>
              <w:bottom w:val="single" w:sz="4" w:space="0" w:color="000000"/>
              <w:right w:val="single" w:sz="4" w:space="0" w:color="000000"/>
            </w:tcBorders>
            <w:vAlign w:val="center"/>
          </w:tcPr>
          <w:p w:rsidR="000340BD" w:rsidRDefault="004A6CAF">
            <w:pPr>
              <w:widowControl/>
              <w:adjustRightInd w:val="0"/>
              <w:snapToGrid w:val="0"/>
              <w:jc w:val="center"/>
              <w:rPr>
                <w:rFonts w:ascii="宋体" w:cs="宋体"/>
                <w:bCs/>
                <w:kern w:val="0"/>
                <w:szCs w:val="21"/>
              </w:rPr>
            </w:pPr>
            <w:r>
              <w:rPr>
                <w:rFonts w:ascii="宋体" w:hAnsi="宋体" w:cs="宋体"/>
                <w:bCs/>
                <w:kern w:val="0"/>
                <w:szCs w:val="21"/>
              </w:rPr>
              <w:t>3</w:t>
            </w:r>
          </w:p>
        </w:tc>
        <w:tc>
          <w:tcPr>
            <w:tcW w:w="1279" w:type="dxa"/>
            <w:tcBorders>
              <w:top w:val="nil"/>
              <w:left w:val="nil"/>
              <w:bottom w:val="single" w:sz="4" w:space="0" w:color="000000"/>
              <w:right w:val="single" w:sz="4" w:space="0" w:color="000000"/>
            </w:tcBorders>
            <w:vAlign w:val="center"/>
          </w:tcPr>
          <w:p w:rsidR="000340BD" w:rsidRDefault="004A6CAF">
            <w:pPr>
              <w:widowControl/>
              <w:adjustRightInd w:val="0"/>
              <w:snapToGrid w:val="0"/>
              <w:jc w:val="center"/>
              <w:rPr>
                <w:rFonts w:ascii="宋体" w:cs="宋体"/>
                <w:kern w:val="0"/>
                <w:szCs w:val="21"/>
              </w:rPr>
            </w:pPr>
            <w:r>
              <w:rPr>
                <w:rFonts w:ascii="宋体" w:hAnsi="宋体" w:cs="宋体"/>
                <w:kern w:val="0"/>
                <w:szCs w:val="21"/>
              </w:rPr>
              <w:t>050207</w:t>
            </w:r>
          </w:p>
        </w:tc>
        <w:tc>
          <w:tcPr>
            <w:tcW w:w="3177" w:type="dxa"/>
            <w:tcBorders>
              <w:top w:val="nil"/>
              <w:left w:val="nil"/>
              <w:bottom w:val="single" w:sz="4" w:space="0" w:color="000000"/>
              <w:right w:val="single" w:sz="4" w:space="0" w:color="000000"/>
            </w:tcBorders>
            <w:vAlign w:val="center"/>
          </w:tcPr>
          <w:p w:rsidR="000340BD" w:rsidRDefault="004A6CAF">
            <w:pPr>
              <w:widowControl/>
              <w:adjustRightInd w:val="0"/>
              <w:snapToGrid w:val="0"/>
              <w:jc w:val="center"/>
              <w:rPr>
                <w:rFonts w:ascii="宋体" w:cs="宋体"/>
                <w:kern w:val="0"/>
                <w:szCs w:val="21"/>
              </w:rPr>
            </w:pPr>
            <w:r>
              <w:rPr>
                <w:rFonts w:ascii="宋体" w:hAnsi="宋体" w:cs="宋体" w:hint="eastAsia"/>
                <w:kern w:val="0"/>
                <w:szCs w:val="21"/>
              </w:rPr>
              <w:t>日语</w:t>
            </w:r>
          </w:p>
        </w:tc>
        <w:tc>
          <w:tcPr>
            <w:tcW w:w="1263" w:type="dxa"/>
            <w:tcBorders>
              <w:top w:val="nil"/>
              <w:left w:val="nil"/>
              <w:bottom w:val="single" w:sz="4" w:space="0" w:color="000000"/>
              <w:right w:val="single" w:sz="4" w:space="0" w:color="000000"/>
            </w:tcBorders>
            <w:vAlign w:val="center"/>
          </w:tcPr>
          <w:p w:rsidR="000340BD" w:rsidRDefault="004A6CAF">
            <w:pPr>
              <w:widowControl/>
              <w:adjustRightInd w:val="0"/>
              <w:snapToGrid w:val="0"/>
              <w:jc w:val="center"/>
              <w:rPr>
                <w:rFonts w:ascii="宋体" w:cs="宋体"/>
                <w:kern w:val="0"/>
                <w:szCs w:val="21"/>
              </w:rPr>
            </w:pPr>
            <w:r>
              <w:rPr>
                <w:rFonts w:ascii="宋体" w:hAnsi="宋体" w:cs="宋体" w:hint="eastAsia"/>
                <w:kern w:val="0"/>
                <w:szCs w:val="21"/>
              </w:rPr>
              <w:t>四年</w:t>
            </w:r>
          </w:p>
        </w:tc>
        <w:tc>
          <w:tcPr>
            <w:tcW w:w="1728" w:type="dxa"/>
            <w:tcBorders>
              <w:top w:val="nil"/>
              <w:left w:val="nil"/>
              <w:bottom w:val="single" w:sz="4" w:space="0" w:color="000000"/>
              <w:right w:val="single" w:sz="4" w:space="0" w:color="000000"/>
            </w:tcBorders>
            <w:vAlign w:val="center"/>
          </w:tcPr>
          <w:p w:rsidR="000340BD" w:rsidRDefault="004A6CAF">
            <w:pPr>
              <w:widowControl/>
              <w:adjustRightInd w:val="0"/>
              <w:snapToGrid w:val="0"/>
              <w:jc w:val="center"/>
              <w:rPr>
                <w:rFonts w:ascii="宋体" w:cs="宋体"/>
                <w:kern w:val="0"/>
                <w:szCs w:val="21"/>
              </w:rPr>
            </w:pPr>
            <w:r>
              <w:rPr>
                <w:rFonts w:ascii="宋体" w:hAnsi="宋体" w:cs="宋体" w:hint="eastAsia"/>
                <w:kern w:val="0"/>
                <w:szCs w:val="21"/>
              </w:rPr>
              <w:t>文学</w:t>
            </w:r>
          </w:p>
        </w:tc>
      </w:tr>
      <w:tr w:rsidR="000340BD">
        <w:trPr>
          <w:trHeight w:hRule="exact" w:val="340"/>
          <w:jc w:val="center"/>
        </w:trPr>
        <w:tc>
          <w:tcPr>
            <w:tcW w:w="759" w:type="dxa"/>
            <w:tcBorders>
              <w:top w:val="nil"/>
              <w:left w:val="single" w:sz="4" w:space="0" w:color="000000"/>
              <w:bottom w:val="single" w:sz="4" w:space="0" w:color="000000"/>
              <w:right w:val="single" w:sz="4" w:space="0" w:color="000000"/>
            </w:tcBorders>
            <w:vAlign w:val="center"/>
          </w:tcPr>
          <w:p w:rsidR="000340BD" w:rsidRDefault="004A6CAF">
            <w:pPr>
              <w:widowControl/>
              <w:adjustRightInd w:val="0"/>
              <w:snapToGrid w:val="0"/>
              <w:jc w:val="center"/>
              <w:rPr>
                <w:rFonts w:ascii="宋体" w:cs="宋体"/>
                <w:bCs/>
                <w:kern w:val="0"/>
                <w:szCs w:val="21"/>
              </w:rPr>
            </w:pPr>
            <w:r>
              <w:rPr>
                <w:rFonts w:ascii="宋体" w:hAnsi="宋体" w:cs="宋体"/>
                <w:bCs/>
                <w:kern w:val="0"/>
                <w:szCs w:val="21"/>
              </w:rPr>
              <w:t>4</w:t>
            </w:r>
          </w:p>
        </w:tc>
        <w:tc>
          <w:tcPr>
            <w:tcW w:w="1279" w:type="dxa"/>
            <w:tcBorders>
              <w:top w:val="nil"/>
              <w:left w:val="nil"/>
              <w:bottom w:val="single" w:sz="4" w:space="0" w:color="000000"/>
              <w:right w:val="single" w:sz="4" w:space="0" w:color="000000"/>
            </w:tcBorders>
            <w:vAlign w:val="center"/>
          </w:tcPr>
          <w:p w:rsidR="000340BD" w:rsidRDefault="004A6CAF">
            <w:pPr>
              <w:widowControl/>
              <w:adjustRightInd w:val="0"/>
              <w:snapToGrid w:val="0"/>
              <w:jc w:val="center"/>
              <w:rPr>
                <w:rFonts w:ascii="宋体" w:cs="宋体"/>
                <w:kern w:val="0"/>
                <w:szCs w:val="21"/>
              </w:rPr>
            </w:pPr>
            <w:r>
              <w:rPr>
                <w:rFonts w:ascii="宋体" w:hAnsi="宋体" w:cs="宋体"/>
                <w:kern w:val="0"/>
                <w:szCs w:val="21"/>
              </w:rPr>
              <w:t>050101</w:t>
            </w:r>
          </w:p>
        </w:tc>
        <w:tc>
          <w:tcPr>
            <w:tcW w:w="3177" w:type="dxa"/>
            <w:tcBorders>
              <w:top w:val="nil"/>
              <w:left w:val="nil"/>
              <w:bottom w:val="single" w:sz="4" w:space="0" w:color="000000"/>
              <w:right w:val="single" w:sz="4" w:space="0" w:color="000000"/>
            </w:tcBorders>
            <w:vAlign w:val="center"/>
          </w:tcPr>
          <w:p w:rsidR="000340BD" w:rsidRDefault="004A6CAF">
            <w:pPr>
              <w:widowControl/>
              <w:adjustRightInd w:val="0"/>
              <w:snapToGrid w:val="0"/>
              <w:jc w:val="center"/>
              <w:rPr>
                <w:rFonts w:ascii="宋体" w:cs="宋体"/>
                <w:kern w:val="0"/>
                <w:szCs w:val="21"/>
              </w:rPr>
            </w:pPr>
            <w:r>
              <w:rPr>
                <w:rFonts w:ascii="宋体" w:hAnsi="宋体" w:cs="宋体" w:hint="eastAsia"/>
                <w:kern w:val="0"/>
                <w:szCs w:val="21"/>
              </w:rPr>
              <w:t>汉语言文学</w:t>
            </w:r>
          </w:p>
        </w:tc>
        <w:tc>
          <w:tcPr>
            <w:tcW w:w="1263" w:type="dxa"/>
            <w:tcBorders>
              <w:top w:val="nil"/>
              <w:left w:val="nil"/>
              <w:bottom w:val="single" w:sz="4" w:space="0" w:color="000000"/>
              <w:right w:val="single" w:sz="4" w:space="0" w:color="000000"/>
            </w:tcBorders>
            <w:vAlign w:val="center"/>
          </w:tcPr>
          <w:p w:rsidR="000340BD" w:rsidRDefault="004A6CAF">
            <w:pPr>
              <w:widowControl/>
              <w:adjustRightInd w:val="0"/>
              <w:snapToGrid w:val="0"/>
              <w:jc w:val="center"/>
              <w:rPr>
                <w:rFonts w:ascii="宋体" w:cs="宋体"/>
                <w:kern w:val="0"/>
                <w:szCs w:val="21"/>
              </w:rPr>
            </w:pPr>
            <w:r>
              <w:rPr>
                <w:rFonts w:ascii="宋体" w:hAnsi="宋体" w:cs="宋体" w:hint="eastAsia"/>
                <w:kern w:val="0"/>
                <w:szCs w:val="21"/>
              </w:rPr>
              <w:t>四年</w:t>
            </w:r>
          </w:p>
        </w:tc>
        <w:tc>
          <w:tcPr>
            <w:tcW w:w="1728" w:type="dxa"/>
            <w:tcBorders>
              <w:top w:val="nil"/>
              <w:left w:val="nil"/>
              <w:bottom w:val="single" w:sz="4" w:space="0" w:color="auto"/>
              <w:right w:val="single" w:sz="4" w:space="0" w:color="000000"/>
            </w:tcBorders>
            <w:vAlign w:val="center"/>
          </w:tcPr>
          <w:p w:rsidR="000340BD" w:rsidRDefault="004A6CAF">
            <w:pPr>
              <w:widowControl/>
              <w:adjustRightInd w:val="0"/>
              <w:snapToGrid w:val="0"/>
              <w:jc w:val="center"/>
              <w:rPr>
                <w:rFonts w:ascii="宋体" w:cs="宋体"/>
                <w:kern w:val="0"/>
                <w:szCs w:val="21"/>
              </w:rPr>
            </w:pPr>
            <w:r>
              <w:rPr>
                <w:rFonts w:ascii="宋体" w:hAnsi="宋体" w:cs="宋体" w:hint="eastAsia"/>
                <w:kern w:val="0"/>
                <w:szCs w:val="21"/>
              </w:rPr>
              <w:t>文学</w:t>
            </w:r>
          </w:p>
        </w:tc>
      </w:tr>
      <w:tr w:rsidR="000340BD">
        <w:trPr>
          <w:trHeight w:hRule="exact" w:val="340"/>
          <w:jc w:val="center"/>
        </w:trPr>
        <w:tc>
          <w:tcPr>
            <w:tcW w:w="759" w:type="dxa"/>
            <w:tcBorders>
              <w:top w:val="nil"/>
              <w:left w:val="single" w:sz="4" w:space="0" w:color="000000"/>
              <w:bottom w:val="single" w:sz="4" w:space="0" w:color="000000"/>
              <w:right w:val="single" w:sz="4" w:space="0" w:color="000000"/>
            </w:tcBorders>
            <w:vAlign w:val="center"/>
          </w:tcPr>
          <w:p w:rsidR="000340BD" w:rsidRDefault="004A6CAF">
            <w:pPr>
              <w:widowControl/>
              <w:adjustRightInd w:val="0"/>
              <w:snapToGrid w:val="0"/>
              <w:jc w:val="center"/>
              <w:rPr>
                <w:rFonts w:ascii="宋体" w:cs="宋体"/>
                <w:bCs/>
                <w:kern w:val="0"/>
                <w:szCs w:val="21"/>
              </w:rPr>
            </w:pPr>
            <w:r>
              <w:rPr>
                <w:rFonts w:ascii="宋体" w:hAnsi="宋体" w:cs="宋体"/>
                <w:bCs/>
                <w:kern w:val="0"/>
                <w:szCs w:val="21"/>
              </w:rPr>
              <w:t>5</w:t>
            </w:r>
          </w:p>
        </w:tc>
        <w:tc>
          <w:tcPr>
            <w:tcW w:w="1279" w:type="dxa"/>
            <w:tcBorders>
              <w:top w:val="nil"/>
              <w:left w:val="nil"/>
              <w:bottom w:val="single" w:sz="4" w:space="0" w:color="000000"/>
              <w:right w:val="single" w:sz="4" w:space="0" w:color="000000"/>
            </w:tcBorders>
            <w:vAlign w:val="center"/>
          </w:tcPr>
          <w:p w:rsidR="000340BD" w:rsidRDefault="004A6CAF">
            <w:pPr>
              <w:widowControl/>
              <w:adjustRightInd w:val="0"/>
              <w:snapToGrid w:val="0"/>
              <w:jc w:val="center"/>
              <w:rPr>
                <w:rFonts w:ascii="宋体" w:hAnsi="宋体" w:cs="宋体"/>
                <w:kern w:val="0"/>
                <w:szCs w:val="21"/>
              </w:rPr>
            </w:pPr>
            <w:r>
              <w:rPr>
                <w:rFonts w:ascii="宋体" w:hAnsi="宋体" w:cs="宋体" w:hint="eastAsia"/>
                <w:kern w:val="0"/>
                <w:szCs w:val="21"/>
              </w:rPr>
              <w:t>050103</w:t>
            </w:r>
          </w:p>
        </w:tc>
        <w:tc>
          <w:tcPr>
            <w:tcW w:w="3177" w:type="dxa"/>
            <w:tcBorders>
              <w:top w:val="nil"/>
              <w:left w:val="nil"/>
              <w:bottom w:val="single" w:sz="4" w:space="0" w:color="000000"/>
              <w:right w:val="single" w:sz="4" w:space="0" w:color="000000"/>
            </w:tcBorders>
            <w:vAlign w:val="center"/>
          </w:tcPr>
          <w:p w:rsidR="000340BD" w:rsidRDefault="004A6CAF">
            <w:pPr>
              <w:widowControl/>
              <w:adjustRightInd w:val="0"/>
              <w:snapToGrid w:val="0"/>
              <w:jc w:val="center"/>
              <w:rPr>
                <w:rFonts w:ascii="宋体" w:hAnsi="宋体" w:cs="宋体"/>
                <w:kern w:val="0"/>
                <w:szCs w:val="21"/>
              </w:rPr>
            </w:pPr>
            <w:r>
              <w:rPr>
                <w:rFonts w:ascii="宋体" w:hAnsi="宋体" w:cs="宋体" w:hint="eastAsia"/>
                <w:kern w:val="0"/>
                <w:szCs w:val="21"/>
              </w:rPr>
              <w:t>汉语国际教育</w:t>
            </w:r>
          </w:p>
        </w:tc>
        <w:tc>
          <w:tcPr>
            <w:tcW w:w="1263" w:type="dxa"/>
            <w:tcBorders>
              <w:top w:val="nil"/>
              <w:left w:val="nil"/>
              <w:bottom w:val="single" w:sz="4" w:space="0" w:color="000000"/>
              <w:right w:val="single" w:sz="4" w:space="0" w:color="000000"/>
            </w:tcBorders>
            <w:vAlign w:val="center"/>
          </w:tcPr>
          <w:p w:rsidR="000340BD" w:rsidRDefault="004A6CAF">
            <w:pPr>
              <w:widowControl/>
              <w:adjustRightInd w:val="0"/>
              <w:snapToGrid w:val="0"/>
              <w:jc w:val="center"/>
              <w:rPr>
                <w:rFonts w:ascii="宋体" w:hAnsi="宋体" w:cs="宋体"/>
                <w:kern w:val="0"/>
                <w:szCs w:val="21"/>
              </w:rPr>
            </w:pPr>
            <w:r>
              <w:rPr>
                <w:rFonts w:ascii="宋体" w:hAnsi="宋体" w:cs="宋体" w:hint="eastAsia"/>
                <w:kern w:val="0"/>
                <w:szCs w:val="21"/>
              </w:rPr>
              <w:t>四年</w:t>
            </w:r>
          </w:p>
        </w:tc>
        <w:tc>
          <w:tcPr>
            <w:tcW w:w="1728" w:type="dxa"/>
            <w:tcBorders>
              <w:top w:val="nil"/>
              <w:left w:val="nil"/>
              <w:bottom w:val="single" w:sz="4" w:space="0" w:color="auto"/>
              <w:right w:val="single" w:sz="4" w:space="0" w:color="000000"/>
            </w:tcBorders>
            <w:vAlign w:val="center"/>
          </w:tcPr>
          <w:p w:rsidR="000340BD" w:rsidRDefault="004A6CAF">
            <w:pPr>
              <w:widowControl/>
              <w:adjustRightInd w:val="0"/>
              <w:snapToGrid w:val="0"/>
              <w:jc w:val="center"/>
              <w:rPr>
                <w:rFonts w:ascii="宋体" w:hAnsi="宋体" w:cs="宋体"/>
                <w:kern w:val="0"/>
                <w:szCs w:val="21"/>
              </w:rPr>
            </w:pPr>
            <w:r>
              <w:rPr>
                <w:rFonts w:ascii="宋体" w:hAnsi="宋体" w:cs="宋体" w:hint="eastAsia"/>
                <w:kern w:val="0"/>
                <w:szCs w:val="21"/>
              </w:rPr>
              <w:t>文学</w:t>
            </w:r>
          </w:p>
        </w:tc>
      </w:tr>
      <w:tr w:rsidR="000340BD">
        <w:trPr>
          <w:trHeight w:hRule="exact" w:val="340"/>
          <w:jc w:val="center"/>
        </w:trPr>
        <w:tc>
          <w:tcPr>
            <w:tcW w:w="759" w:type="dxa"/>
            <w:tcBorders>
              <w:top w:val="nil"/>
              <w:left w:val="single" w:sz="4" w:space="0" w:color="000000"/>
              <w:bottom w:val="single" w:sz="4" w:space="0" w:color="000000"/>
              <w:right w:val="single" w:sz="4" w:space="0" w:color="000000"/>
            </w:tcBorders>
            <w:vAlign w:val="center"/>
          </w:tcPr>
          <w:p w:rsidR="000340BD" w:rsidRDefault="004A6CAF">
            <w:pPr>
              <w:widowControl/>
              <w:adjustRightInd w:val="0"/>
              <w:snapToGrid w:val="0"/>
              <w:jc w:val="center"/>
              <w:rPr>
                <w:rFonts w:ascii="宋体" w:cs="宋体"/>
                <w:bCs/>
                <w:kern w:val="0"/>
                <w:szCs w:val="21"/>
              </w:rPr>
            </w:pPr>
            <w:r>
              <w:rPr>
                <w:rFonts w:ascii="宋体" w:hAnsi="宋体" w:cs="宋体"/>
                <w:bCs/>
                <w:kern w:val="0"/>
                <w:szCs w:val="21"/>
              </w:rPr>
              <w:t>6</w:t>
            </w:r>
          </w:p>
        </w:tc>
        <w:tc>
          <w:tcPr>
            <w:tcW w:w="1279" w:type="dxa"/>
            <w:tcBorders>
              <w:top w:val="nil"/>
              <w:left w:val="nil"/>
              <w:bottom w:val="single" w:sz="4" w:space="0" w:color="000000"/>
              <w:right w:val="single" w:sz="4" w:space="0" w:color="000000"/>
            </w:tcBorders>
            <w:vAlign w:val="center"/>
          </w:tcPr>
          <w:p w:rsidR="000340BD" w:rsidRDefault="004A6CAF">
            <w:pPr>
              <w:widowControl/>
              <w:adjustRightInd w:val="0"/>
              <w:snapToGrid w:val="0"/>
              <w:jc w:val="center"/>
              <w:rPr>
                <w:rFonts w:ascii="宋体" w:cs="宋体"/>
                <w:kern w:val="0"/>
                <w:szCs w:val="21"/>
              </w:rPr>
            </w:pPr>
            <w:r>
              <w:rPr>
                <w:rFonts w:ascii="宋体" w:hAnsi="宋体" w:cs="宋体"/>
                <w:kern w:val="0"/>
                <w:szCs w:val="21"/>
              </w:rPr>
              <w:t>050301</w:t>
            </w:r>
          </w:p>
        </w:tc>
        <w:tc>
          <w:tcPr>
            <w:tcW w:w="3177" w:type="dxa"/>
            <w:tcBorders>
              <w:top w:val="nil"/>
              <w:left w:val="nil"/>
              <w:bottom w:val="single" w:sz="4" w:space="0" w:color="000000"/>
              <w:right w:val="single" w:sz="4" w:space="0" w:color="000000"/>
            </w:tcBorders>
            <w:vAlign w:val="center"/>
          </w:tcPr>
          <w:p w:rsidR="000340BD" w:rsidRDefault="004A6CAF">
            <w:pPr>
              <w:widowControl/>
              <w:adjustRightInd w:val="0"/>
              <w:snapToGrid w:val="0"/>
              <w:jc w:val="center"/>
              <w:rPr>
                <w:rFonts w:ascii="宋体" w:cs="宋体"/>
                <w:kern w:val="0"/>
                <w:szCs w:val="21"/>
              </w:rPr>
            </w:pPr>
            <w:r>
              <w:rPr>
                <w:rFonts w:ascii="宋体" w:hAnsi="宋体" w:cs="宋体" w:hint="eastAsia"/>
                <w:kern w:val="0"/>
                <w:szCs w:val="21"/>
              </w:rPr>
              <w:t>新闻学</w:t>
            </w:r>
          </w:p>
        </w:tc>
        <w:tc>
          <w:tcPr>
            <w:tcW w:w="1263" w:type="dxa"/>
            <w:tcBorders>
              <w:top w:val="nil"/>
              <w:left w:val="nil"/>
              <w:bottom w:val="single" w:sz="4" w:space="0" w:color="000000"/>
              <w:right w:val="single" w:sz="4" w:space="0" w:color="000000"/>
            </w:tcBorders>
            <w:vAlign w:val="center"/>
          </w:tcPr>
          <w:p w:rsidR="000340BD" w:rsidRDefault="004A6CAF">
            <w:pPr>
              <w:widowControl/>
              <w:adjustRightInd w:val="0"/>
              <w:snapToGrid w:val="0"/>
              <w:jc w:val="center"/>
              <w:rPr>
                <w:rFonts w:ascii="宋体" w:cs="宋体"/>
                <w:kern w:val="0"/>
                <w:szCs w:val="21"/>
              </w:rPr>
            </w:pPr>
            <w:r>
              <w:rPr>
                <w:rFonts w:ascii="宋体" w:hAnsi="宋体" w:cs="宋体" w:hint="eastAsia"/>
                <w:kern w:val="0"/>
                <w:szCs w:val="21"/>
              </w:rPr>
              <w:t>四年</w:t>
            </w:r>
          </w:p>
        </w:tc>
        <w:tc>
          <w:tcPr>
            <w:tcW w:w="1728" w:type="dxa"/>
            <w:tcBorders>
              <w:top w:val="nil"/>
              <w:left w:val="nil"/>
              <w:bottom w:val="single" w:sz="4" w:space="0" w:color="auto"/>
              <w:right w:val="single" w:sz="4" w:space="0" w:color="000000"/>
            </w:tcBorders>
            <w:vAlign w:val="center"/>
          </w:tcPr>
          <w:p w:rsidR="000340BD" w:rsidRDefault="004A6CAF">
            <w:pPr>
              <w:widowControl/>
              <w:adjustRightInd w:val="0"/>
              <w:snapToGrid w:val="0"/>
              <w:jc w:val="center"/>
              <w:rPr>
                <w:rFonts w:ascii="宋体" w:cs="宋体"/>
                <w:kern w:val="0"/>
                <w:szCs w:val="21"/>
              </w:rPr>
            </w:pPr>
            <w:r>
              <w:rPr>
                <w:rFonts w:ascii="宋体" w:hAnsi="宋体" w:cs="宋体" w:hint="eastAsia"/>
                <w:kern w:val="0"/>
                <w:szCs w:val="21"/>
              </w:rPr>
              <w:t>文学</w:t>
            </w:r>
          </w:p>
        </w:tc>
      </w:tr>
      <w:tr w:rsidR="000340BD">
        <w:trPr>
          <w:trHeight w:hRule="exact" w:val="340"/>
          <w:jc w:val="center"/>
        </w:trPr>
        <w:tc>
          <w:tcPr>
            <w:tcW w:w="759" w:type="dxa"/>
            <w:tcBorders>
              <w:top w:val="nil"/>
              <w:left w:val="single" w:sz="4" w:space="0" w:color="000000"/>
              <w:bottom w:val="single" w:sz="4" w:space="0" w:color="000000"/>
              <w:right w:val="single" w:sz="4" w:space="0" w:color="000000"/>
            </w:tcBorders>
            <w:vAlign w:val="center"/>
          </w:tcPr>
          <w:p w:rsidR="000340BD" w:rsidRDefault="004A6CAF">
            <w:pPr>
              <w:widowControl/>
              <w:adjustRightInd w:val="0"/>
              <w:snapToGrid w:val="0"/>
              <w:jc w:val="center"/>
              <w:rPr>
                <w:rFonts w:ascii="宋体" w:cs="宋体"/>
                <w:bCs/>
                <w:kern w:val="0"/>
                <w:szCs w:val="21"/>
              </w:rPr>
            </w:pPr>
            <w:r>
              <w:rPr>
                <w:rFonts w:ascii="宋体" w:hAnsi="宋体" w:cs="宋体"/>
                <w:bCs/>
                <w:kern w:val="0"/>
                <w:szCs w:val="21"/>
              </w:rPr>
              <w:t>7</w:t>
            </w:r>
          </w:p>
        </w:tc>
        <w:tc>
          <w:tcPr>
            <w:tcW w:w="1279" w:type="dxa"/>
            <w:tcBorders>
              <w:top w:val="nil"/>
              <w:left w:val="nil"/>
              <w:bottom w:val="single" w:sz="4" w:space="0" w:color="000000"/>
              <w:right w:val="single" w:sz="4" w:space="0" w:color="000000"/>
            </w:tcBorders>
            <w:vAlign w:val="center"/>
          </w:tcPr>
          <w:p w:rsidR="000340BD" w:rsidRDefault="004A6CAF">
            <w:pPr>
              <w:widowControl/>
              <w:adjustRightInd w:val="0"/>
              <w:snapToGrid w:val="0"/>
              <w:jc w:val="center"/>
              <w:rPr>
                <w:rFonts w:ascii="宋体" w:cs="宋体"/>
                <w:kern w:val="0"/>
                <w:szCs w:val="21"/>
              </w:rPr>
            </w:pPr>
            <w:r>
              <w:rPr>
                <w:rFonts w:ascii="宋体" w:hAnsi="宋体" w:cs="宋体"/>
                <w:kern w:val="0"/>
                <w:szCs w:val="21"/>
              </w:rPr>
              <w:t>050306T</w:t>
            </w:r>
          </w:p>
        </w:tc>
        <w:tc>
          <w:tcPr>
            <w:tcW w:w="3177" w:type="dxa"/>
            <w:tcBorders>
              <w:top w:val="nil"/>
              <w:left w:val="nil"/>
              <w:bottom w:val="single" w:sz="4" w:space="0" w:color="000000"/>
              <w:right w:val="single" w:sz="4" w:space="0" w:color="000000"/>
            </w:tcBorders>
            <w:vAlign w:val="center"/>
          </w:tcPr>
          <w:p w:rsidR="000340BD" w:rsidRDefault="004A6CAF">
            <w:pPr>
              <w:widowControl/>
              <w:adjustRightInd w:val="0"/>
              <w:snapToGrid w:val="0"/>
              <w:jc w:val="center"/>
              <w:rPr>
                <w:rFonts w:ascii="宋体" w:cs="宋体"/>
                <w:kern w:val="0"/>
                <w:szCs w:val="21"/>
              </w:rPr>
            </w:pPr>
            <w:r>
              <w:rPr>
                <w:rFonts w:ascii="宋体" w:hAnsi="宋体" w:cs="宋体" w:hint="eastAsia"/>
                <w:kern w:val="0"/>
                <w:szCs w:val="21"/>
              </w:rPr>
              <w:t>网络与新媒体</w:t>
            </w:r>
          </w:p>
        </w:tc>
        <w:tc>
          <w:tcPr>
            <w:tcW w:w="1263" w:type="dxa"/>
            <w:tcBorders>
              <w:top w:val="nil"/>
              <w:left w:val="nil"/>
              <w:bottom w:val="single" w:sz="4" w:space="0" w:color="000000"/>
              <w:right w:val="single" w:sz="4" w:space="0" w:color="000000"/>
            </w:tcBorders>
            <w:vAlign w:val="center"/>
          </w:tcPr>
          <w:p w:rsidR="000340BD" w:rsidRDefault="004A6CAF">
            <w:pPr>
              <w:widowControl/>
              <w:adjustRightInd w:val="0"/>
              <w:snapToGrid w:val="0"/>
              <w:jc w:val="center"/>
              <w:rPr>
                <w:rFonts w:ascii="宋体" w:cs="宋体"/>
                <w:kern w:val="0"/>
                <w:szCs w:val="21"/>
              </w:rPr>
            </w:pPr>
            <w:r>
              <w:rPr>
                <w:rFonts w:ascii="宋体" w:hAnsi="宋体" w:cs="宋体" w:hint="eastAsia"/>
                <w:kern w:val="0"/>
                <w:szCs w:val="21"/>
              </w:rPr>
              <w:t>四年</w:t>
            </w:r>
          </w:p>
        </w:tc>
        <w:tc>
          <w:tcPr>
            <w:tcW w:w="1728" w:type="dxa"/>
            <w:tcBorders>
              <w:top w:val="nil"/>
              <w:left w:val="nil"/>
              <w:bottom w:val="single" w:sz="4" w:space="0" w:color="000000"/>
              <w:right w:val="single" w:sz="4" w:space="0" w:color="000000"/>
            </w:tcBorders>
            <w:vAlign w:val="center"/>
          </w:tcPr>
          <w:p w:rsidR="000340BD" w:rsidRDefault="004A6CAF">
            <w:pPr>
              <w:widowControl/>
              <w:adjustRightInd w:val="0"/>
              <w:snapToGrid w:val="0"/>
              <w:jc w:val="center"/>
              <w:rPr>
                <w:rFonts w:ascii="宋体" w:cs="宋体"/>
                <w:kern w:val="0"/>
                <w:szCs w:val="21"/>
              </w:rPr>
            </w:pPr>
            <w:r>
              <w:rPr>
                <w:rFonts w:ascii="宋体" w:hAnsi="宋体" w:cs="宋体" w:hint="eastAsia"/>
                <w:kern w:val="0"/>
                <w:szCs w:val="21"/>
              </w:rPr>
              <w:t>文学</w:t>
            </w:r>
          </w:p>
        </w:tc>
      </w:tr>
      <w:tr w:rsidR="000340BD">
        <w:trPr>
          <w:trHeight w:hRule="exact" w:val="340"/>
          <w:jc w:val="center"/>
        </w:trPr>
        <w:tc>
          <w:tcPr>
            <w:tcW w:w="759" w:type="dxa"/>
            <w:tcBorders>
              <w:top w:val="nil"/>
              <w:left w:val="single" w:sz="4" w:space="0" w:color="000000"/>
              <w:bottom w:val="single" w:sz="4" w:space="0" w:color="000000"/>
              <w:right w:val="single" w:sz="4" w:space="0" w:color="000000"/>
            </w:tcBorders>
            <w:vAlign w:val="center"/>
          </w:tcPr>
          <w:p w:rsidR="000340BD" w:rsidRDefault="004A6CAF">
            <w:pPr>
              <w:widowControl/>
              <w:adjustRightInd w:val="0"/>
              <w:snapToGrid w:val="0"/>
              <w:jc w:val="center"/>
              <w:rPr>
                <w:rFonts w:ascii="宋体" w:cs="宋体"/>
                <w:bCs/>
                <w:kern w:val="0"/>
                <w:szCs w:val="21"/>
              </w:rPr>
            </w:pPr>
            <w:r>
              <w:rPr>
                <w:rFonts w:ascii="宋体" w:hAnsi="宋体" w:cs="宋体"/>
                <w:bCs/>
                <w:kern w:val="0"/>
                <w:szCs w:val="21"/>
              </w:rPr>
              <w:t>8</w:t>
            </w:r>
          </w:p>
        </w:tc>
        <w:tc>
          <w:tcPr>
            <w:tcW w:w="1279" w:type="dxa"/>
            <w:tcBorders>
              <w:top w:val="nil"/>
              <w:left w:val="nil"/>
              <w:bottom w:val="single" w:sz="4" w:space="0" w:color="000000"/>
              <w:right w:val="single" w:sz="4" w:space="0" w:color="000000"/>
            </w:tcBorders>
            <w:vAlign w:val="center"/>
          </w:tcPr>
          <w:p w:rsidR="000340BD" w:rsidRDefault="004A6CAF">
            <w:pPr>
              <w:widowControl/>
              <w:adjustRightInd w:val="0"/>
              <w:snapToGrid w:val="0"/>
              <w:jc w:val="center"/>
              <w:rPr>
                <w:rFonts w:ascii="宋体" w:cs="宋体"/>
                <w:kern w:val="0"/>
                <w:szCs w:val="21"/>
              </w:rPr>
            </w:pPr>
            <w:r>
              <w:rPr>
                <w:rFonts w:ascii="宋体" w:hAnsi="宋体" w:cs="宋体"/>
                <w:kern w:val="0"/>
                <w:szCs w:val="21"/>
              </w:rPr>
              <w:t>050303</w:t>
            </w:r>
          </w:p>
        </w:tc>
        <w:tc>
          <w:tcPr>
            <w:tcW w:w="3177" w:type="dxa"/>
            <w:tcBorders>
              <w:top w:val="nil"/>
              <w:left w:val="nil"/>
              <w:bottom w:val="single" w:sz="4" w:space="0" w:color="000000"/>
              <w:right w:val="single" w:sz="4" w:space="0" w:color="000000"/>
            </w:tcBorders>
            <w:vAlign w:val="center"/>
          </w:tcPr>
          <w:p w:rsidR="000340BD" w:rsidRDefault="004A6CAF">
            <w:pPr>
              <w:widowControl/>
              <w:adjustRightInd w:val="0"/>
              <w:snapToGrid w:val="0"/>
              <w:jc w:val="center"/>
              <w:rPr>
                <w:rFonts w:ascii="宋体" w:cs="宋体"/>
                <w:kern w:val="0"/>
                <w:szCs w:val="21"/>
              </w:rPr>
            </w:pPr>
            <w:r>
              <w:rPr>
                <w:rFonts w:ascii="宋体" w:hAnsi="宋体" w:cs="宋体" w:hint="eastAsia"/>
                <w:kern w:val="0"/>
                <w:szCs w:val="21"/>
              </w:rPr>
              <w:t>广告学</w:t>
            </w:r>
          </w:p>
        </w:tc>
        <w:tc>
          <w:tcPr>
            <w:tcW w:w="1263" w:type="dxa"/>
            <w:tcBorders>
              <w:top w:val="nil"/>
              <w:left w:val="nil"/>
              <w:bottom w:val="single" w:sz="4" w:space="0" w:color="000000"/>
              <w:right w:val="single" w:sz="4" w:space="0" w:color="000000"/>
            </w:tcBorders>
            <w:vAlign w:val="center"/>
          </w:tcPr>
          <w:p w:rsidR="000340BD" w:rsidRDefault="004A6CAF">
            <w:pPr>
              <w:widowControl/>
              <w:adjustRightInd w:val="0"/>
              <w:snapToGrid w:val="0"/>
              <w:jc w:val="center"/>
              <w:rPr>
                <w:rFonts w:ascii="宋体" w:cs="宋体"/>
                <w:kern w:val="0"/>
                <w:szCs w:val="21"/>
              </w:rPr>
            </w:pPr>
            <w:r>
              <w:rPr>
                <w:rFonts w:ascii="宋体" w:hAnsi="宋体" w:cs="宋体" w:hint="eastAsia"/>
                <w:kern w:val="0"/>
                <w:szCs w:val="21"/>
              </w:rPr>
              <w:t>四年</w:t>
            </w:r>
          </w:p>
        </w:tc>
        <w:tc>
          <w:tcPr>
            <w:tcW w:w="1728" w:type="dxa"/>
            <w:tcBorders>
              <w:top w:val="nil"/>
              <w:left w:val="nil"/>
              <w:bottom w:val="single" w:sz="4" w:space="0" w:color="000000"/>
              <w:right w:val="single" w:sz="4" w:space="0" w:color="000000"/>
            </w:tcBorders>
            <w:vAlign w:val="center"/>
          </w:tcPr>
          <w:p w:rsidR="000340BD" w:rsidRDefault="004A6CAF">
            <w:pPr>
              <w:widowControl/>
              <w:adjustRightInd w:val="0"/>
              <w:snapToGrid w:val="0"/>
              <w:jc w:val="center"/>
              <w:rPr>
                <w:rFonts w:ascii="宋体" w:cs="宋体"/>
                <w:kern w:val="0"/>
                <w:szCs w:val="21"/>
              </w:rPr>
            </w:pPr>
            <w:r>
              <w:rPr>
                <w:rFonts w:ascii="宋体" w:hAnsi="宋体" w:cs="宋体" w:hint="eastAsia"/>
                <w:kern w:val="0"/>
                <w:szCs w:val="21"/>
              </w:rPr>
              <w:t>文学</w:t>
            </w:r>
          </w:p>
        </w:tc>
      </w:tr>
      <w:tr w:rsidR="000340BD">
        <w:trPr>
          <w:trHeight w:hRule="exact" w:val="340"/>
          <w:jc w:val="center"/>
        </w:trPr>
        <w:tc>
          <w:tcPr>
            <w:tcW w:w="759" w:type="dxa"/>
            <w:tcBorders>
              <w:top w:val="nil"/>
              <w:left w:val="single" w:sz="4" w:space="0" w:color="000000"/>
              <w:bottom w:val="single" w:sz="4" w:space="0" w:color="000000"/>
              <w:right w:val="single" w:sz="4" w:space="0" w:color="000000"/>
            </w:tcBorders>
            <w:vAlign w:val="center"/>
          </w:tcPr>
          <w:p w:rsidR="000340BD" w:rsidRDefault="004A6CAF">
            <w:pPr>
              <w:widowControl/>
              <w:adjustRightInd w:val="0"/>
              <w:snapToGrid w:val="0"/>
              <w:jc w:val="center"/>
              <w:rPr>
                <w:rFonts w:ascii="宋体" w:cs="宋体"/>
                <w:bCs/>
                <w:kern w:val="0"/>
                <w:szCs w:val="21"/>
              </w:rPr>
            </w:pPr>
            <w:r>
              <w:rPr>
                <w:rFonts w:ascii="宋体" w:hAnsi="宋体" w:cs="宋体"/>
                <w:bCs/>
                <w:kern w:val="0"/>
                <w:szCs w:val="21"/>
              </w:rPr>
              <w:t>9</w:t>
            </w:r>
          </w:p>
        </w:tc>
        <w:tc>
          <w:tcPr>
            <w:tcW w:w="1279" w:type="dxa"/>
            <w:tcBorders>
              <w:top w:val="nil"/>
              <w:left w:val="nil"/>
              <w:bottom w:val="single" w:sz="4" w:space="0" w:color="000000"/>
              <w:right w:val="single" w:sz="4" w:space="0" w:color="000000"/>
            </w:tcBorders>
            <w:vAlign w:val="center"/>
          </w:tcPr>
          <w:p w:rsidR="000340BD" w:rsidRDefault="004A6CAF">
            <w:pPr>
              <w:widowControl/>
              <w:adjustRightInd w:val="0"/>
              <w:snapToGrid w:val="0"/>
              <w:jc w:val="center"/>
              <w:rPr>
                <w:rFonts w:ascii="宋体" w:cs="宋体"/>
                <w:kern w:val="0"/>
                <w:szCs w:val="21"/>
              </w:rPr>
            </w:pPr>
            <w:r>
              <w:rPr>
                <w:rFonts w:ascii="宋体" w:hAnsi="宋体" w:cs="宋体"/>
                <w:kern w:val="0"/>
                <w:szCs w:val="21"/>
              </w:rPr>
              <w:t>080901</w:t>
            </w:r>
          </w:p>
        </w:tc>
        <w:tc>
          <w:tcPr>
            <w:tcW w:w="3177" w:type="dxa"/>
            <w:tcBorders>
              <w:top w:val="nil"/>
              <w:left w:val="nil"/>
              <w:bottom w:val="single" w:sz="4" w:space="0" w:color="000000"/>
              <w:right w:val="single" w:sz="4" w:space="0" w:color="000000"/>
            </w:tcBorders>
            <w:vAlign w:val="center"/>
          </w:tcPr>
          <w:p w:rsidR="000340BD" w:rsidRDefault="004A6CAF">
            <w:pPr>
              <w:widowControl/>
              <w:adjustRightInd w:val="0"/>
              <w:snapToGrid w:val="0"/>
              <w:jc w:val="center"/>
              <w:rPr>
                <w:rFonts w:ascii="宋体" w:cs="宋体"/>
                <w:kern w:val="0"/>
                <w:szCs w:val="21"/>
              </w:rPr>
            </w:pPr>
            <w:r>
              <w:rPr>
                <w:rFonts w:ascii="宋体" w:hAnsi="宋体" w:cs="宋体" w:hint="eastAsia"/>
                <w:kern w:val="0"/>
                <w:szCs w:val="21"/>
              </w:rPr>
              <w:t>计算机科学与技术</w:t>
            </w:r>
          </w:p>
        </w:tc>
        <w:tc>
          <w:tcPr>
            <w:tcW w:w="1263" w:type="dxa"/>
            <w:tcBorders>
              <w:top w:val="nil"/>
              <w:left w:val="nil"/>
              <w:bottom w:val="single" w:sz="4" w:space="0" w:color="000000"/>
              <w:right w:val="single" w:sz="4" w:space="0" w:color="000000"/>
            </w:tcBorders>
            <w:vAlign w:val="center"/>
          </w:tcPr>
          <w:p w:rsidR="000340BD" w:rsidRDefault="004A6CAF">
            <w:pPr>
              <w:widowControl/>
              <w:adjustRightInd w:val="0"/>
              <w:snapToGrid w:val="0"/>
              <w:jc w:val="center"/>
              <w:rPr>
                <w:rFonts w:ascii="宋体" w:cs="宋体"/>
                <w:kern w:val="0"/>
                <w:szCs w:val="21"/>
              </w:rPr>
            </w:pPr>
            <w:r>
              <w:rPr>
                <w:rFonts w:ascii="宋体" w:hAnsi="宋体" w:cs="宋体" w:hint="eastAsia"/>
                <w:kern w:val="0"/>
                <w:szCs w:val="21"/>
              </w:rPr>
              <w:t>四年</w:t>
            </w:r>
          </w:p>
        </w:tc>
        <w:tc>
          <w:tcPr>
            <w:tcW w:w="1728" w:type="dxa"/>
            <w:tcBorders>
              <w:top w:val="nil"/>
              <w:left w:val="nil"/>
              <w:bottom w:val="single" w:sz="4" w:space="0" w:color="000000"/>
              <w:right w:val="single" w:sz="4" w:space="0" w:color="000000"/>
            </w:tcBorders>
            <w:vAlign w:val="center"/>
          </w:tcPr>
          <w:p w:rsidR="000340BD" w:rsidRDefault="004A6CAF">
            <w:pPr>
              <w:widowControl/>
              <w:adjustRightInd w:val="0"/>
              <w:snapToGrid w:val="0"/>
              <w:jc w:val="center"/>
              <w:rPr>
                <w:rFonts w:ascii="宋体" w:cs="宋体"/>
                <w:kern w:val="0"/>
                <w:szCs w:val="21"/>
              </w:rPr>
            </w:pPr>
            <w:r>
              <w:rPr>
                <w:rFonts w:ascii="宋体" w:hAnsi="宋体" w:cs="宋体" w:hint="eastAsia"/>
                <w:kern w:val="0"/>
                <w:szCs w:val="21"/>
              </w:rPr>
              <w:t>工学</w:t>
            </w:r>
          </w:p>
        </w:tc>
      </w:tr>
      <w:tr w:rsidR="000340BD">
        <w:trPr>
          <w:trHeight w:hRule="exact" w:val="340"/>
          <w:jc w:val="center"/>
        </w:trPr>
        <w:tc>
          <w:tcPr>
            <w:tcW w:w="759" w:type="dxa"/>
            <w:tcBorders>
              <w:top w:val="nil"/>
              <w:left w:val="single" w:sz="4" w:space="0" w:color="000000"/>
              <w:bottom w:val="single" w:sz="4" w:space="0" w:color="000000"/>
              <w:right w:val="single" w:sz="4" w:space="0" w:color="000000"/>
            </w:tcBorders>
            <w:vAlign w:val="center"/>
          </w:tcPr>
          <w:p w:rsidR="000340BD" w:rsidRDefault="004A6CAF">
            <w:pPr>
              <w:widowControl/>
              <w:adjustRightInd w:val="0"/>
              <w:snapToGrid w:val="0"/>
              <w:jc w:val="center"/>
              <w:rPr>
                <w:rFonts w:ascii="宋体" w:cs="宋体"/>
                <w:bCs/>
                <w:kern w:val="0"/>
                <w:szCs w:val="21"/>
              </w:rPr>
            </w:pPr>
            <w:r>
              <w:rPr>
                <w:rFonts w:ascii="宋体" w:hAnsi="宋体" w:cs="宋体"/>
                <w:bCs/>
                <w:kern w:val="0"/>
                <w:szCs w:val="21"/>
              </w:rPr>
              <w:t>10</w:t>
            </w:r>
          </w:p>
        </w:tc>
        <w:tc>
          <w:tcPr>
            <w:tcW w:w="1279" w:type="dxa"/>
            <w:tcBorders>
              <w:top w:val="nil"/>
              <w:left w:val="nil"/>
              <w:bottom w:val="single" w:sz="4" w:space="0" w:color="000000"/>
              <w:right w:val="single" w:sz="4" w:space="0" w:color="000000"/>
            </w:tcBorders>
            <w:vAlign w:val="center"/>
          </w:tcPr>
          <w:p w:rsidR="000340BD" w:rsidRDefault="004A6CAF">
            <w:pPr>
              <w:widowControl/>
              <w:adjustRightInd w:val="0"/>
              <w:snapToGrid w:val="0"/>
              <w:jc w:val="center"/>
              <w:rPr>
                <w:rFonts w:ascii="宋体" w:cs="宋体"/>
                <w:kern w:val="0"/>
                <w:szCs w:val="21"/>
              </w:rPr>
            </w:pPr>
            <w:r>
              <w:rPr>
                <w:rFonts w:ascii="宋体" w:hAnsi="宋体" w:cs="宋体"/>
                <w:kern w:val="0"/>
                <w:szCs w:val="21"/>
              </w:rPr>
              <w:t>080906</w:t>
            </w:r>
          </w:p>
        </w:tc>
        <w:tc>
          <w:tcPr>
            <w:tcW w:w="3177" w:type="dxa"/>
            <w:tcBorders>
              <w:top w:val="nil"/>
              <w:left w:val="nil"/>
              <w:bottom w:val="single" w:sz="4" w:space="0" w:color="000000"/>
              <w:right w:val="single" w:sz="4" w:space="0" w:color="000000"/>
            </w:tcBorders>
            <w:vAlign w:val="center"/>
          </w:tcPr>
          <w:p w:rsidR="000340BD" w:rsidRDefault="004A6CAF">
            <w:pPr>
              <w:widowControl/>
              <w:adjustRightInd w:val="0"/>
              <w:snapToGrid w:val="0"/>
              <w:jc w:val="center"/>
              <w:rPr>
                <w:rFonts w:ascii="宋体" w:cs="宋体"/>
                <w:kern w:val="0"/>
                <w:szCs w:val="21"/>
              </w:rPr>
            </w:pPr>
            <w:r>
              <w:rPr>
                <w:rFonts w:ascii="宋体" w:hAnsi="宋体" w:cs="宋体" w:hint="eastAsia"/>
                <w:kern w:val="0"/>
                <w:szCs w:val="21"/>
              </w:rPr>
              <w:t>数字媒体技术</w:t>
            </w:r>
          </w:p>
        </w:tc>
        <w:tc>
          <w:tcPr>
            <w:tcW w:w="1263" w:type="dxa"/>
            <w:tcBorders>
              <w:top w:val="nil"/>
              <w:left w:val="nil"/>
              <w:bottom w:val="single" w:sz="4" w:space="0" w:color="000000"/>
              <w:right w:val="single" w:sz="4" w:space="0" w:color="000000"/>
            </w:tcBorders>
            <w:vAlign w:val="center"/>
          </w:tcPr>
          <w:p w:rsidR="000340BD" w:rsidRDefault="004A6CAF">
            <w:pPr>
              <w:widowControl/>
              <w:adjustRightInd w:val="0"/>
              <w:snapToGrid w:val="0"/>
              <w:jc w:val="center"/>
              <w:rPr>
                <w:rFonts w:ascii="宋体" w:cs="宋体"/>
                <w:kern w:val="0"/>
                <w:szCs w:val="21"/>
              </w:rPr>
            </w:pPr>
            <w:r>
              <w:rPr>
                <w:rFonts w:ascii="宋体" w:hAnsi="宋体" w:cs="宋体" w:hint="eastAsia"/>
                <w:kern w:val="0"/>
                <w:szCs w:val="21"/>
              </w:rPr>
              <w:t>四年</w:t>
            </w:r>
          </w:p>
        </w:tc>
        <w:tc>
          <w:tcPr>
            <w:tcW w:w="1728" w:type="dxa"/>
            <w:tcBorders>
              <w:top w:val="nil"/>
              <w:left w:val="nil"/>
              <w:bottom w:val="single" w:sz="4" w:space="0" w:color="000000"/>
              <w:right w:val="single" w:sz="4" w:space="0" w:color="000000"/>
            </w:tcBorders>
            <w:vAlign w:val="center"/>
          </w:tcPr>
          <w:p w:rsidR="000340BD" w:rsidRDefault="004A6CAF">
            <w:pPr>
              <w:widowControl/>
              <w:adjustRightInd w:val="0"/>
              <w:snapToGrid w:val="0"/>
              <w:jc w:val="center"/>
              <w:rPr>
                <w:rFonts w:ascii="宋体" w:cs="宋体"/>
                <w:kern w:val="0"/>
                <w:szCs w:val="21"/>
              </w:rPr>
            </w:pPr>
            <w:r>
              <w:rPr>
                <w:rFonts w:ascii="宋体" w:hAnsi="宋体" w:cs="宋体" w:hint="eastAsia"/>
                <w:kern w:val="0"/>
                <w:szCs w:val="21"/>
              </w:rPr>
              <w:t>工学</w:t>
            </w:r>
          </w:p>
        </w:tc>
      </w:tr>
      <w:tr w:rsidR="000340BD">
        <w:trPr>
          <w:trHeight w:hRule="exact" w:val="340"/>
          <w:jc w:val="center"/>
        </w:trPr>
        <w:tc>
          <w:tcPr>
            <w:tcW w:w="759" w:type="dxa"/>
            <w:tcBorders>
              <w:top w:val="nil"/>
              <w:left w:val="single" w:sz="4" w:space="0" w:color="000000"/>
              <w:bottom w:val="single" w:sz="4" w:space="0" w:color="000000"/>
              <w:right w:val="single" w:sz="4" w:space="0" w:color="000000"/>
            </w:tcBorders>
            <w:vAlign w:val="center"/>
          </w:tcPr>
          <w:p w:rsidR="000340BD" w:rsidRDefault="004A6CAF">
            <w:pPr>
              <w:widowControl/>
              <w:adjustRightInd w:val="0"/>
              <w:snapToGrid w:val="0"/>
              <w:jc w:val="center"/>
              <w:rPr>
                <w:rFonts w:ascii="宋体" w:cs="宋体"/>
                <w:bCs/>
                <w:kern w:val="0"/>
                <w:szCs w:val="21"/>
              </w:rPr>
            </w:pPr>
            <w:r>
              <w:rPr>
                <w:rFonts w:ascii="宋体" w:hAnsi="宋体" w:cs="宋体"/>
                <w:bCs/>
                <w:kern w:val="0"/>
                <w:szCs w:val="21"/>
              </w:rPr>
              <w:t>11</w:t>
            </w:r>
          </w:p>
        </w:tc>
        <w:tc>
          <w:tcPr>
            <w:tcW w:w="1279" w:type="dxa"/>
            <w:tcBorders>
              <w:top w:val="nil"/>
              <w:left w:val="nil"/>
              <w:bottom w:val="single" w:sz="4" w:space="0" w:color="000000"/>
              <w:right w:val="single" w:sz="4" w:space="0" w:color="000000"/>
            </w:tcBorders>
            <w:vAlign w:val="center"/>
          </w:tcPr>
          <w:p w:rsidR="000340BD" w:rsidRDefault="004A6CAF">
            <w:pPr>
              <w:widowControl/>
              <w:adjustRightInd w:val="0"/>
              <w:snapToGrid w:val="0"/>
              <w:jc w:val="center"/>
              <w:rPr>
                <w:rFonts w:ascii="宋体" w:cs="宋体"/>
                <w:kern w:val="0"/>
                <w:szCs w:val="21"/>
              </w:rPr>
            </w:pPr>
            <w:r>
              <w:rPr>
                <w:rFonts w:ascii="宋体" w:hAnsi="宋体" w:cs="宋体"/>
                <w:kern w:val="0"/>
                <w:szCs w:val="21"/>
              </w:rPr>
              <w:t>120203K</w:t>
            </w:r>
          </w:p>
        </w:tc>
        <w:tc>
          <w:tcPr>
            <w:tcW w:w="3177" w:type="dxa"/>
            <w:tcBorders>
              <w:top w:val="nil"/>
              <w:left w:val="nil"/>
              <w:bottom w:val="single" w:sz="4" w:space="0" w:color="000000"/>
              <w:right w:val="single" w:sz="4" w:space="0" w:color="000000"/>
            </w:tcBorders>
            <w:vAlign w:val="center"/>
          </w:tcPr>
          <w:p w:rsidR="000340BD" w:rsidRDefault="004A6CAF">
            <w:pPr>
              <w:widowControl/>
              <w:adjustRightInd w:val="0"/>
              <w:snapToGrid w:val="0"/>
              <w:jc w:val="center"/>
              <w:rPr>
                <w:rFonts w:ascii="宋体" w:cs="宋体"/>
                <w:kern w:val="0"/>
                <w:szCs w:val="21"/>
              </w:rPr>
            </w:pPr>
            <w:r>
              <w:rPr>
                <w:rFonts w:ascii="宋体" w:hAnsi="宋体" w:cs="宋体" w:hint="eastAsia"/>
                <w:kern w:val="0"/>
                <w:szCs w:val="21"/>
              </w:rPr>
              <w:t>会计学</w:t>
            </w:r>
          </w:p>
        </w:tc>
        <w:tc>
          <w:tcPr>
            <w:tcW w:w="1263" w:type="dxa"/>
            <w:tcBorders>
              <w:top w:val="nil"/>
              <w:left w:val="nil"/>
              <w:bottom w:val="single" w:sz="4" w:space="0" w:color="000000"/>
              <w:right w:val="single" w:sz="4" w:space="0" w:color="000000"/>
            </w:tcBorders>
            <w:vAlign w:val="center"/>
          </w:tcPr>
          <w:p w:rsidR="000340BD" w:rsidRDefault="004A6CAF">
            <w:pPr>
              <w:widowControl/>
              <w:adjustRightInd w:val="0"/>
              <w:snapToGrid w:val="0"/>
              <w:jc w:val="center"/>
              <w:rPr>
                <w:rFonts w:ascii="宋体" w:cs="宋体"/>
                <w:kern w:val="0"/>
                <w:szCs w:val="21"/>
              </w:rPr>
            </w:pPr>
            <w:r>
              <w:rPr>
                <w:rFonts w:ascii="宋体" w:hAnsi="宋体" w:cs="宋体" w:hint="eastAsia"/>
                <w:kern w:val="0"/>
                <w:szCs w:val="21"/>
              </w:rPr>
              <w:t>四年</w:t>
            </w:r>
          </w:p>
        </w:tc>
        <w:tc>
          <w:tcPr>
            <w:tcW w:w="1728" w:type="dxa"/>
            <w:tcBorders>
              <w:top w:val="nil"/>
              <w:left w:val="nil"/>
              <w:bottom w:val="single" w:sz="4" w:space="0" w:color="000000"/>
              <w:right w:val="single" w:sz="4" w:space="0" w:color="000000"/>
            </w:tcBorders>
            <w:vAlign w:val="center"/>
          </w:tcPr>
          <w:p w:rsidR="000340BD" w:rsidRDefault="004A6CAF">
            <w:pPr>
              <w:widowControl/>
              <w:adjustRightInd w:val="0"/>
              <w:snapToGrid w:val="0"/>
              <w:jc w:val="center"/>
              <w:rPr>
                <w:rFonts w:ascii="宋体" w:cs="宋体"/>
                <w:kern w:val="0"/>
                <w:szCs w:val="21"/>
              </w:rPr>
            </w:pPr>
            <w:r>
              <w:rPr>
                <w:rFonts w:ascii="宋体" w:hAnsi="宋体" w:cs="宋体" w:hint="eastAsia"/>
                <w:kern w:val="0"/>
                <w:szCs w:val="21"/>
              </w:rPr>
              <w:t>管理学</w:t>
            </w:r>
          </w:p>
        </w:tc>
      </w:tr>
      <w:tr w:rsidR="000340BD">
        <w:trPr>
          <w:trHeight w:hRule="exact" w:val="340"/>
          <w:jc w:val="center"/>
        </w:trPr>
        <w:tc>
          <w:tcPr>
            <w:tcW w:w="759" w:type="dxa"/>
            <w:tcBorders>
              <w:top w:val="nil"/>
              <w:left w:val="single" w:sz="4" w:space="0" w:color="000000"/>
              <w:bottom w:val="single" w:sz="4" w:space="0" w:color="000000"/>
              <w:right w:val="single" w:sz="4" w:space="0" w:color="000000"/>
            </w:tcBorders>
            <w:vAlign w:val="center"/>
          </w:tcPr>
          <w:p w:rsidR="000340BD" w:rsidRDefault="004A6CAF">
            <w:pPr>
              <w:widowControl/>
              <w:adjustRightInd w:val="0"/>
              <w:snapToGrid w:val="0"/>
              <w:jc w:val="center"/>
              <w:rPr>
                <w:rFonts w:ascii="宋体" w:cs="宋体"/>
                <w:bCs/>
                <w:kern w:val="0"/>
                <w:szCs w:val="21"/>
              </w:rPr>
            </w:pPr>
            <w:r>
              <w:rPr>
                <w:rFonts w:ascii="宋体" w:hAnsi="宋体" w:cs="宋体"/>
                <w:bCs/>
                <w:kern w:val="0"/>
                <w:szCs w:val="21"/>
              </w:rPr>
              <w:t>12</w:t>
            </w:r>
          </w:p>
        </w:tc>
        <w:tc>
          <w:tcPr>
            <w:tcW w:w="1279" w:type="dxa"/>
            <w:tcBorders>
              <w:top w:val="nil"/>
              <w:left w:val="nil"/>
              <w:bottom w:val="single" w:sz="4" w:space="0" w:color="000000"/>
              <w:right w:val="single" w:sz="4" w:space="0" w:color="000000"/>
            </w:tcBorders>
            <w:vAlign w:val="center"/>
          </w:tcPr>
          <w:p w:rsidR="000340BD" w:rsidRDefault="004A6CAF">
            <w:pPr>
              <w:widowControl/>
              <w:adjustRightInd w:val="0"/>
              <w:snapToGrid w:val="0"/>
              <w:jc w:val="center"/>
              <w:rPr>
                <w:rFonts w:ascii="宋体" w:cs="宋体"/>
                <w:kern w:val="0"/>
                <w:szCs w:val="21"/>
              </w:rPr>
            </w:pPr>
            <w:r>
              <w:rPr>
                <w:rFonts w:ascii="宋体" w:hAnsi="宋体" w:cs="宋体"/>
                <w:kern w:val="0"/>
                <w:szCs w:val="21"/>
              </w:rPr>
              <w:t>120501</w:t>
            </w:r>
          </w:p>
        </w:tc>
        <w:tc>
          <w:tcPr>
            <w:tcW w:w="3177" w:type="dxa"/>
            <w:tcBorders>
              <w:top w:val="nil"/>
              <w:left w:val="nil"/>
              <w:bottom w:val="single" w:sz="4" w:space="0" w:color="000000"/>
              <w:right w:val="single" w:sz="4" w:space="0" w:color="000000"/>
            </w:tcBorders>
            <w:vAlign w:val="center"/>
          </w:tcPr>
          <w:p w:rsidR="000340BD" w:rsidRDefault="004A6CAF">
            <w:pPr>
              <w:widowControl/>
              <w:adjustRightInd w:val="0"/>
              <w:snapToGrid w:val="0"/>
              <w:jc w:val="center"/>
              <w:rPr>
                <w:rFonts w:ascii="宋体" w:cs="宋体"/>
                <w:kern w:val="0"/>
                <w:szCs w:val="21"/>
              </w:rPr>
            </w:pPr>
            <w:r>
              <w:rPr>
                <w:rFonts w:ascii="宋体" w:hAnsi="宋体" w:cs="宋体" w:hint="eastAsia"/>
                <w:kern w:val="0"/>
                <w:szCs w:val="21"/>
              </w:rPr>
              <w:t>图书馆学</w:t>
            </w:r>
          </w:p>
        </w:tc>
        <w:tc>
          <w:tcPr>
            <w:tcW w:w="1263" w:type="dxa"/>
            <w:tcBorders>
              <w:top w:val="nil"/>
              <w:left w:val="nil"/>
              <w:bottom w:val="single" w:sz="4" w:space="0" w:color="000000"/>
              <w:right w:val="single" w:sz="4" w:space="0" w:color="000000"/>
            </w:tcBorders>
            <w:vAlign w:val="center"/>
          </w:tcPr>
          <w:p w:rsidR="000340BD" w:rsidRDefault="004A6CAF">
            <w:pPr>
              <w:widowControl/>
              <w:adjustRightInd w:val="0"/>
              <w:snapToGrid w:val="0"/>
              <w:jc w:val="center"/>
              <w:rPr>
                <w:rFonts w:ascii="宋体" w:cs="宋体"/>
                <w:kern w:val="0"/>
                <w:szCs w:val="21"/>
              </w:rPr>
            </w:pPr>
            <w:r>
              <w:rPr>
                <w:rFonts w:ascii="宋体" w:hAnsi="宋体" w:cs="宋体" w:hint="eastAsia"/>
                <w:kern w:val="0"/>
                <w:szCs w:val="21"/>
              </w:rPr>
              <w:t>四年</w:t>
            </w:r>
          </w:p>
        </w:tc>
        <w:tc>
          <w:tcPr>
            <w:tcW w:w="1728" w:type="dxa"/>
            <w:tcBorders>
              <w:top w:val="nil"/>
              <w:left w:val="nil"/>
              <w:bottom w:val="single" w:sz="4" w:space="0" w:color="000000"/>
              <w:right w:val="single" w:sz="4" w:space="0" w:color="000000"/>
            </w:tcBorders>
            <w:vAlign w:val="center"/>
          </w:tcPr>
          <w:p w:rsidR="000340BD" w:rsidRDefault="004A6CAF">
            <w:pPr>
              <w:widowControl/>
              <w:adjustRightInd w:val="0"/>
              <w:snapToGrid w:val="0"/>
              <w:jc w:val="center"/>
              <w:rPr>
                <w:rFonts w:ascii="宋体" w:cs="宋体"/>
                <w:kern w:val="0"/>
                <w:szCs w:val="21"/>
              </w:rPr>
            </w:pPr>
            <w:r>
              <w:rPr>
                <w:rFonts w:ascii="宋体" w:hAnsi="宋体" w:cs="宋体" w:hint="eastAsia"/>
                <w:kern w:val="0"/>
                <w:szCs w:val="21"/>
              </w:rPr>
              <w:t>管理学</w:t>
            </w:r>
          </w:p>
        </w:tc>
      </w:tr>
      <w:tr w:rsidR="000340BD">
        <w:trPr>
          <w:trHeight w:hRule="exact" w:val="340"/>
          <w:jc w:val="center"/>
        </w:trPr>
        <w:tc>
          <w:tcPr>
            <w:tcW w:w="759" w:type="dxa"/>
            <w:tcBorders>
              <w:top w:val="nil"/>
              <w:left w:val="single" w:sz="4" w:space="0" w:color="000000"/>
              <w:bottom w:val="single" w:sz="4" w:space="0" w:color="000000"/>
              <w:right w:val="single" w:sz="4" w:space="0" w:color="000000"/>
            </w:tcBorders>
            <w:vAlign w:val="center"/>
          </w:tcPr>
          <w:p w:rsidR="000340BD" w:rsidRDefault="004A6CAF">
            <w:pPr>
              <w:widowControl/>
              <w:adjustRightInd w:val="0"/>
              <w:snapToGrid w:val="0"/>
              <w:jc w:val="center"/>
              <w:rPr>
                <w:rFonts w:ascii="宋体" w:cs="宋体"/>
                <w:bCs/>
                <w:kern w:val="0"/>
                <w:szCs w:val="21"/>
              </w:rPr>
            </w:pPr>
            <w:r>
              <w:rPr>
                <w:rFonts w:ascii="宋体" w:hAnsi="宋体" w:cs="宋体"/>
                <w:bCs/>
                <w:kern w:val="0"/>
                <w:szCs w:val="21"/>
              </w:rPr>
              <w:t>13</w:t>
            </w:r>
          </w:p>
        </w:tc>
        <w:tc>
          <w:tcPr>
            <w:tcW w:w="1279" w:type="dxa"/>
            <w:tcBorders>
              <w:top w:val="nil"/>
              <w:left w:val="nil"/>
              <w:bottom w:val="single" w:sz="4" w:space="0" w:color="000000"/>
              <w:right w:val="single" w:sz="4" w:space="0" w:color="000000"/>
            </w:tcBorders>
            <w:vAlign w:val="center"/>
          </w:tcPr>
          <w:p w:rsidR="000340BD" w:rsidRDefault="004A6CAF">
            <w:pPr>
              <w:widowControl/>
              <w:adjustRightInd w:val="0"/>
              <w:snapToGrid w:val="0"/>
              <w:jc w:val="center"/>
              <w:rPr>
                <w:rFonts w:ascii="宋体" w:cs="宋体"/>
                <w:kern w:val="0"/>
                <w:szCs w:val="21"/>
              </w:rPr>
            </w:pPr>
            <w:r>
              <w:rPr>
                <w:rFonts w:ascii="宋体" w:hAnsi="宋体" w:cs="宋体"/>
                <w:kern w:val="0"/>
                <w:szCs w:val="21"/>
              </w:rPr>
              <w:t>120901K</w:t>
            </w:r>
          </w:p>
        </w:tc>
        <w:tc>
          <w:tcPr>
            <w:tcW w:w="3177" w:type="dxa"/>
            <w:tcBorders>
              <w:top w:val="nil"/>
              <w:left w:val="nil"/>
              <w:bottom w:val="single" w:sz="4" w:space="0" w:color="000000"/>
              <w:right w:val="single" w:sz="4" w:space="0" w:color="000000"/>
            </w:tcBorders>
            <w:vAlign w:val="center"/>
          </w:tcPr>
          <w:p w:rsidR="000340BD" w:rsidRDefault="004A6CAF">
            <w:pPr>
              <w:widowControl/>
              <w:adjustRightInd w:val="0"/>
              <w:snapToGrid w:val="0"/>
              <w:jc w:val="center"/>
              <w:rPr>
                <w:rFonts w:ascii="宋体" w:cs="宋体"/>
                <w:kern w:val="0"/>
                <w:szCs w:val="21"/>
              </w:rPr>
            </w:pPr>
            <w:r>
              <w:rPr>
                <w:rFonts w:ascii="宋体" w:hAnsi="宋体" w:cs="宋体" w:hint="eastAsia"/>
                <w:kern w:val="0"/>
                <w:szCs w:val="21"/>
              </w:rPr>
              <w:t>旅游管理</w:t>
            </w:r>
          </w:p>
        </w:tc>
        <w:tc>
          <w:tcPr>
            <w:tcW w:w="1263" w:type="dxa"/>
            <w:tcBorders>
              <w:top w:val="nil"/>
              <w:left w:val="nil"/>
              <w:bottom w:val="single" w:sz="4" w:space="0" w:color="000000"/>
              <w:right w:val="single" w:sz="4" w:space="0" w:color="000000"/>
            </w:tcBorders>
            <w:vAlign w:val="center"/>
          </w:tcPr>
          <w:p w:rsidR="000340BD" w:rsidRDefault="004A6CAF">
            <w:pPr>
              <w:widowControl/>
              <w:adjustRightInd w:val="0"/>
              <w:snapToGrid w:val="0"/>
              <w:jc w:val="center"/>
              <w:rPr>
                <w:rFonts w:ascii="宋体" w:cs="宋体"/>
                <w:kern w:val="0"/>
                <w:szCs w:val="21"/>
              </w:rPr>
            </w:pPr>
            <w:r>
              <w:rPr>
                <w:rFonts w:ascii="宋体" w:hAnsi="宋体" w:cs="宋体" w:hint="eastAsia"/>
                <w:kern w:val="0"/>
                <w:szCs w:val="21"/>
              </w:rPr>
              <w:t>四年</w:t>
            </w:r>
          </w:p>
        </w:tc>
        <w:tc>
          <w:tcPr>
            <w:tcW w:w="1728" w:type="dxa"/>
            <w:tcBorders>
              <w:top w:val="nil"/>
              <w:left w:val="nil"/>
              <w:bottom w:val="single" w:sz="4" w:space="0" w:color="000000"/>
              <w:right w:val="single" w:sz="4" w:space="0" w:color="000000"/>
            </w:tcBorders>
            <w:vAlign w:val="center"/>
          </w:tcPr>
          <w:p w:rsidR="000340BD" w:rsidRDefault="004A6CAF">
            <w:pPr>
              <w:widowControl/>
              <w:adjustRightInd w:val="0"/>
              <w:snapToGrid w:val="0"/>
              <w:jc w:val="center"/>
              <w:rPr>
                <w:rFonts w:ascii="宋体" w:cs="宋体"/>
                <w:kern w:val="0"/>
                <w:szCs w:val="21"/>
              </w:rPr>
            </w:pPr>
            <w:r>
              <w:rPr>
                <w:rFonts w:ascii="宋体" w:hAnsi="宋体" w:cs="宋体" w:hint="eastAsia"/>
                <w:kern w:val="0"/>
                <w:szCs w:val="21"/>
              </w:rPr>
              <w:t>管理学</w:t>
            </w:r>
          </w:p>
        </w:tc>
      </w:tr>
      <w:tr w:rsidR="000340BD">
        <w:trPr>
          <w:trHeight w:hRule="exact" w:val="340"/>
          <w:jc w:val="center"/>
        </w:trPr>
        <w:tc>
          <w:tcPr>
            <w:tcW w:w="759" w:type="dxa"/>
            <w:tcBorders>
              <w:top w:val="nil"/>
              <w:left w:val="single" w:sz="4" w:space="0" w:color="000000"/>
              <w:bottom w:val="single" w:sz="4" w:space="0" w:color="000000"/>
              <w:right w:val="single" w:sz="4" w:space="0" w:color="000000"/>
            </w:tcBorders>
            <w:vAlign w:val="center"/>
          </w:tcPr>
          <w:p w:rsidR="000340BD" w:rsidRDefault="004A6CAF">
            <w:pPr>
              <w:widowControl/>
              <w:adjustRightInd w:val="0"/>
              <w:snapToGrid w:val="0"/>
              <w:jc w:val="center"/>
              <w:rPr>
                <w:rFonts w:ascii="宋体" w:cs="宋体"/>
                <w:bCs/>
                <w:kern w:val="0"/>
                <w:szCs w:val="21"/>
              </w:rPr>
            </w:pPr>
            <w:r>
              <w:rPr>
                <w:rFonts w:ascii="宋体" w:hAnsi="宋体" w:cs="宋体"/>
                <w:bCs/>
                <w:kern w:val="0"/>
                <w:szCs w:val="21"/>
              </w:rPr>
              <w:t>14</w:t>
            </w:r>
          </w:p>
        </w:tc>
        <w:tc>
          <w:tcPr>
            <w:tcW w:w="1279" w:type="dxa"/>
            <w:tcBorders>
              <w:top w:val="nil"/>
              <w:left w:val="nil"/>
              <w:bottom w:val="single" w:sz="4" w:space="0" w:color="000000"/>
              <w:right w:val="single" w:sz="4" w:space="0" w:color="000000"/>
            </w:tcBorders>
            <w:vAlign w:val="center"/>
          </w:tcPr>
          <w:p w:rsidR="000340BD" w:rsidRDefault="004A6CAF">
            <w:pPr>
              <w:widowControl/>
              <w:adjustRightInd w:val="0"/>
              <w:snapToGrid w:val="0"/>
              <w:jc w:val="center"/>
              <w:rPr>
                <w:rFonts w:ascii="宋体" w:cs="宋体"/>
                <w:kern w:val="0"/>
                <w:szCs w:val="21"/>
              </w:rPr>
            </w:pPr>
            <w:r>
              <w:rPr>
                <w:rFonts w:ascii="宋体" w:hAnsi="宋体" w:cs="宋体"/>
                <w:kern w:val="0"/>
                <w:szCs w:val="21"/>
              </w:rPr>
              <w:t>130502</w:t>
            </w:r>
          </w:p>
        </w:tc>
        <w:tc>
          <w:tcPr>
            <w:tcW w:w="3177" w:type="dxa"/>
            <w:tcBorders>
              <w:top w:val="nil"/>
              <w:left w:val="nil"/>
              <w:bottom w:val="single" w:sz="4" w:space="0" w:color="000000"/>
              <w:right w:val="single" w:sz="4" w:space="0" w:color="000000"/>
            </w:tcBorders>
            <w:vAlign w:val="center"/>
          </w:tcPr>
          <w:p w:rsidR="000340BD" w:rsidRDefault="004A6CAF">
            <w:pPr>
              <w:widowControl/>
              <w:adjustRightInd w:val="0"/>
              <w:snapToGrid w:val="0"/>
              <w:jc w:val="center"/>
              <w:rPr>
                <w:rFonts w:ascii="宋体" w:cs="宋体"/>
                <w:kern w:val="0"/>
                <w:szCs w:val="21"/>
              </w:rPr>
            </w:pPr>
            <w:r>
              <w:rPr>
                <w:rFonts w:ascii="宋体" w:hAnsi="宋体" w:cs="宋体" w:hint="eastAsia"/>
                <w:kern w:val="0"/>
                <w:szCs w:val="21"/>
              </w:rPr>
              <w:t>视觉传达设计</w:t>
            </w:r>
          </w:p>
        </w:tc>
        <w:tc>
          <w:tcPr>
            <w:tcW w:w="1263" w:type="dxa"/>
            <w:tcBorders>
              <w:top w:val="nil"/>
              <w:left w:val="nil"/>
              <w:bottom w:val="single" w:sz="4" w:space="0" w:color="000000"/>
              <w:right w:val="single" w:sz="4" w:space="0" w:color="000000"/>
            </w:tcBorders>
            <w:vAlign w:val="center"/>
          </w:tcPr>
          <w:p w:rsidR="000340BD" w:rsidRDefault="004A6CAF">
            <w:pPr>
              <w:widowControl/>
              <w:adjustRightInd w:val="0"/>
              <w:snapToGrid w:val="0"/>
              <w:jc w:val="center"/>
              <w:rPr>
                <w:rFonts w:ascii="宋体" w:cs="宋体"/>
                <w:kern w:val="0"/>
                <w:szCs w:val="21"/>
              </w:rPr>
            </w:pPr>
            <w:r>
              <w:rPr>
                <w:rFonts w:ascii="宋体" w:hAnsi="宋体" w:cs="宋体" w:hint="eastAsia"/>
                <w:kern w:val="0"/>
                <w:szCs w:val="21"/>
              </w:rPr>
              <w:t>四年</w:t>
            </w:r>
          </w:p>
        </w:tc>
        <w:tc>
          <w:tcPr>
            <w:tcW w:w="1728" w:type="dxa"/>
            <w:tcBorders>
              <w:top w:val="nil"/>
              <w:left w:val="nil"/>
              <w:bottom w:val="single" w:sz="4" w:space="0" w:color="000000"/>
              <w:right w:val="single" w:sz="4" w:space="0" w:color="000000"/>
            </w:tcBorders>
            <w:vAlign w:val="center"/>
          </w:tcPr>
          <w:p w:rsidR="000340BD" w:rsidRDefault="004A6CAF">
            <w:pPr>
              <w:widowControl/>
              <w:adjustRightInd w:val="0"/>
              <w:snapToGrid w:val="0"/>
              <w:jc w:val="center"/>
              <w:rPr>
                <w:rFonts w:ascii="宋体" w:cs="宋体"/>
                <w:kern w:val="0"/>
                <w:szCs w:val="21"/>
              </w:rPr>
            </w:pPr>
            <w:r>
              <w:rPr>
                <w:rFonts w:ascii="宋体" w:hAnsi="宋体" w:cs="宋体" w:hint="eastAsia"/>
                <w:kern w:val="0"/>
                <w:szCs w:val="21"/>
              </w:rPr>
              <w:t>艺术学</w:t>
            </w:r>
          </w:p>
        </w:tc>
      </w:tr>
      <w:tr w:rsidR="000340BD">
        <w:trPr>
          <w:trHeight w:hRule="exact" w:val="340"/>
          <w:jc w:val="center"/>
        </w:trPr>
        <w:tc>
          <w:tcPr>
            <w:tcW w:w="759" w:type="dxa"/>
            <w:tcBorders>
              <w:top w:val="nil"/>
              <w:left w:val="single" w:sz="4" w:space="0" w:color="000000"/>
              <w:bottom w:val="single" w:sz="4" w:space="0" w:color="auto"/>
              <w:right w:val="single" w:sz="4" w:space="0" w:color="000000"/>
            </w:tcBorders>
            <w:vAlign w:val="center"/>
          </w:tcPr>
          <w:p w:rsidR="000340BD" w:rsidRDefault="004A6CAF">
            <w:pPr>
              <w:widowControl/>
              <w:adjustRightInd w:val="0"/>
              <w:snapToGrid w:val="0"/>
              <w:jc w:val="center"/>
              <w:rPr>
                <w:rFonts w:ascii="宋体" w:cs="宋体"/>
                <w:bCs/>
                <w:kern w:val="0"/>
                <w:szCs w:val="21"/>
              </w:rPr>
            </w:pPr>
            <w:r>
              <w:rPr>
                <w:rFonts w:ascii="宋体" w:hAnsi="宋体" w:cs="宋体"/>
                <w:bCs/>
                <w:kern w:val="0"/>
                <w:szCs w:val="21"/>
              </w:rPr>
              <w:t>15</w:t>
            </w:r>
          </w:p>
        </w:tc>
        <w:tc>
          <w:tcPr>
            <w:tcW w:w="1279" w:type="dxa"/>
            <w:tcBorders>
              <w:top w:val="nil"/>
              <w:left w:val="nil"/>
              <w:bottom w:val="single" w:sz="4" w:space="0" w:color="auto"/>
              <w:right w:val="single" w:sz="4" w:space="0" w:color="000000"/>
            </w:tcBorders>
            <w:vAlign w:val="center"/>
          </w:tcPr>
          <w:p w:rsidR="000340BD" w:rsidRDefault="004A6CAF">
            <w:pPr>
              <w:widowControl/>
              <w:adjustRightInd w:val="0"/>
              <w:snapToGrid w:val="0"/>
              <w:jc w:val="center"/>
              <w:rPr>
                <w:rFonts w:ascii="宋体" w:cs="宋体"/>
                <w:kern w:val="0"/>
                <w:szCs w:val="21"/>
              </w:rPr>
            </w:pPr>
            <w:r>
              <w:rPr>
                <w:rFonts w:ascii="宋体" w:hAnsi="宋体" w:cs="宋体"/>
                <w:kern w:val="0"/>
                <w:szCs w:val="21"/>
              </w:rPr>
              <w:t>130503</w:t>
            </w:r>
          </w:p>
        </w:tc>
        <w:tc>
          <w:tcPr>
            <w:tcW w:w="3177" w:type="dxa"/>
            <w:tcBorders>
              <w:top w:val="nil"/>
              <w:left w:val="nil"/>
              <w:bottom w:val="single" w:sz="4" w:space="0" w:color="auto"/>
              <w:right w:val="single" w:sz="4" w:space="0" w:color="000000"/>
            </w:tcBorders>
            <w:vAlign w:val="center"/>
          </w:tcPr>
          <w:p w:rsidR="000340BD" w:rsidRDefault="004A6CAF">
            <w:pPr>
              <w:widowControl/>
              <w:adjustRightInd w:val="0"/>
              <w:snapToGrid w:val="0"/>
              <w:jc w:val="center"/>
              <w:rPr>
                <w:rFonts w:ascii="宋体" w:cs="宋体"/>
                <w:kern w:val="0"/>
                <w:szCs w:val="21"/>
              </w:rPr>
            </w:pPr>
            <w:r>
              <w:rPr>
                <w:rFonts w:ascii="宋体" w:hAnsi="宋体" w:cs="宋体" w:hint="eastAsia"/>
                <w:kern w:val="0"/>
                <w:szCs w:val="21"/>
              </w:rPr>
              <w:t>环境设计</w:t>
            </w:r>
          </w:p>
        </w:tc>
        <w:tc>
          <w:tcPr>
            <w:tcW w:w="1263" w:type="dxa"/>
            <w:tcBorders>
              <w:top w:val="nil"/>
              <w:left w:val="nil"/>
              <w:bottom w:val="single" w:sz="4" w:space="0" w:color="auto"/>
              <w:right w:val="single" w:sz="4" w:space="0" w:color="000000"/>
            </w:tcBorders>
            <w:vAlign w:val="center"/>
          </w:tcPr>
          <w:p w:rsidR="000340BD" w:rsidRDefault="004A6CAF">
            <w:pPr>
              <w:snapToGrid w:val="0"/>
              <w:jc w:val="center"/>
              <w:rPr>
                <w:rFonts w:ascii="宋体" w:cs="宋体"/>
                <w:szCs w:val="21"/>
              </w:rPr>
            </w:pPr>
            <w:r>
              <w:rPr>
                <w:rFonts w:ascii="宋体" w:hAnsi="宋体" w:cs="宋体" w:hint="eastAsia"/>
                <w:kern w:val="0"/>
                <w:szCs w:val="21"/>
              </w:rPr>
              <w:t>四年</w:t>
            </w:r>
          </w:p>
        </w:tc>
        <w:tc>
          <w:tcPr>
            <w:tcW w:w="1728" w:type="dxa"/>
            <w:tcBorders>
              <w:top w:val="nil"/>
              <w:left w:val="nil"/>
              <w:bottom w:val="single" w:sz="4" w:space="0" w:color="auto"/>
              <w:right w:val="single" w:sz="4" w:space="0" w:color="000000"/>
            </w:tcBorders>
            <w:vAlign w:val="center"/>
          </w:tcPr>
          <w:p w:rsidR="000340BD" w:rsidRDefault="004A6CAF">
            <w:pPr>
              <w:snapToGrid w:val="0"/>
              <w:jc w:val="center"/>
              <w:rPr>
                <w:rFonts w:ascii="宋体" w:cs="宋体"/>
                <w:szCs w:val="21"/>
              </w:rPr>
            </w:pPr>
            <w:r>
              <w:rPr>
                <w:rFonts w:ascii="宋体" w:hAnsi="宋体" w:cs="宋体" w:hint="eastAsia"/>
                <w:kern w:val="0"/>
                <w:szCs w:val="21"/>
              </w:rPr>
              <w:t>艺术学</w:t>
            </w:r>
          </w:p>
        </w:tc>
      </w:tr>
      <w:tr w:rsidR="000340BD">
        <w:trPr>
          <w:trHeight w:hRule="exact" w:val="340"/>
          <w:jc w:val="center"/>
        </w:trPr>
        <w:tc>
          <w:tcPr>
            <w:tcW w:w="759" w:type="dxa"/>
            <w:tcBorders>
              <w:top w:val="single" w:sz="4" w:space="0" w:color="auto"/>
              <w:left w:val="single" w:sz="4" w:space="0" w:color="auto"/>
              <w:bottom w:val="single" w:sz="4" w:space="0" w:color="auto"/>
              <w:right w:val="single" w:sz="4" w:space="0" w:color="auto"/>
            </w:tcBorders>
            <w:vAlign w:val="center"/>
          </w:tcPr>
          <w:p w:rsidR="000340BD" w:rsidRDefault="004A6CAF">
            <w:pPr>
              <w:widowControl/>
              <w:adjustRightInd w:val="0"/>
              <w:snapToGrid w:val="0"/>
              <w:jc w:val="center"/>
              <w:rPr>
                <w:rFonts w:ascii="宋体" w:cs="宋体"/>
                <w:bCs/>
                <w:kern w:val="0"/>
                <w:szCs w:val="21"/>
              </w:rPr>
            </w:pPr>
            <w:r>
              <w:rPr>
                <w:rFonts w:ascii="宋体" w:hAnsi="宋体" w:cs="宋体"/>
                <w:bCs/>
                <w:kern w:val="0"/>
                <w:szCs w:val="21"/>
              </w:rPr>
              <w:t>16</w:t>
            </w:r>
          </w:p>
        </w:tc>
        <w:tc>
          <w:tcPr>
            <w:tcW w:w="1279" w:type="dxa"/>
            <w:tcBorders>
              <w:top w:val="single" w:sz="4" w:space="0" w:color="auto"/>
              <w:left w:val="single" w:sz="4" w:space="0" w:color="auto"/>
              <w:bottom w:val="single" w:sz="4" w:space="0" w:color="auto"/>
              <w:right w:val="single" w:sz="4" w:space="0" w:color="auto"/>
            </w:tcBorders>
            <w:vAlign w:val="center"/>
          </w:tcPr>
          <w:p w:rsidR="000340BD" w:rsidRDefault="004A6CAF">
            <w:pPr>
              <w:widowControl/>
              <w:adjustRightInd w:val="0"/>
              <w:snapToGrid w:val="0"/>
              <w:jc w:val="center"/>
              <w:rPr>
                <w:rFonts w:ascii="宋体" w:cs="宋体"/>
                <w:kern w:val="0"/>
                <w:szCs w:val="21"/>
              </w:rPr>
            </w:pPr>
            <w:r>
              <w:rPr>
                <w:rFonts w:ascii="宋体" w:hAnsi="宋体" w:cs="宋体"/>
                <w:kern w:val="0"/>
                <w:szCs w:val="21"/>
              </w:rPr>
              <w:t>130201</w:t>
            </w:r>
          </w:p>
        </w:tc>
        <w:tc>
          <w:tcPr>
            <w:tcW w:w="3177" w:type="dxa"/>
            <w:tcBorders>
              <w:top w:val="single" w:sz="4" w:space="0" w:color="auto"/>
              <w:left w:val="single" w:sz="4" w:space="0" w:color="auto"/>
              <w:bottom w:val="single" w:sz="4" w:space="0" w:color="auto"/>
              <w:right w:val="single" w:sz="4" w:space="0" w:color="auto"/>
            </w:tcBorders>
            <w:vAlign w:val="center"/>
          </w:tcPr>
          <w:p w:rsidR="000340BD" w:rsidRDefault="004A6CAF">
            <w:pPr>
              <w:widowControl/>
              <w:adjustRightInd w:val="0"/>
              <w:snapToGrid w:val="0"/>
              <w:jc w:val="center"/>
              <w:rPr>
                <w:rFonts w:ascii="宋体" w:cs="宋体"/>
                <w:kern w:val="0"/>
                <w:szCs w:val="21"/>
              </w:rPr>
            </w:pPr>
            <w:r>
              <w:rPr>
                <w:rFonts w:ascii="宋体" w:hAnsi="宋体" w:cs="宋体" w:hint="eastAsia"/>
                <w:kern w:val="0"/>
                <w:szCs w:val="21"/>
              </w:rPr>
              <w:t>音乐表演</w:t>
            </w:r>
          </w:p>
        </w:tc>
        <w:tc>
          <w:tcPr>
            <w:tcW w:w="1263" w:type="dxa"/>
            <w:tcBorders>
              <w:top w:val="single" w:sz="4" w:space="0" w:color="auto"/>
              <w:left w:val="single" w:sz="4" w:space="0" w:color="auto"/>
              <w:bottom w:val="single" w:sz="4" w:space="0" w:color="auto"/>
              <w:right w:val="single" w:sz="4" w:space="0" w:color="auto"/>
            </w:tcBorders>
            <w:vAlign w:val="center"/>
          </w:tcPr>
          <w:p w:rsidR="000340BD" w:rsidRDefault="004A6CAF">
            <w:pPr>
              <w:snapToGrid w:val="0"/>
              <w:jc w:val="center"/>
              <w:rPr>
                <w:rFonts w:ascii="宋体" w:cs="宋体"/>
                <w:kern w:val="0"/>
                <w:szCs w:val="21"/>
              </w:rPr>
            </w:pPr>
            <w:r>
              <w:rPr>
                <w:rFonts w:ascii="宋体" w:hAnsi="宋体" w:cs="宋体" w:hint="eastAsia"/>
                <w:kern w:val="0"/>
                <w:szCs w:val="21"/>
              </w:rPr>
              <w:t>四年</w:t>
            </w:r>
          </w:p>
        </w:tc>
        <w:tc>
          <w:tcPr>
            <w:tcW w:w="1728" w:type="dxa"/>
            <w:tcBorders>
              <w:top w:val="single" w:sz="4" w:space="0" w:color="auto"/>
              <w:left w:val="single" w:sz="4" w:space="0" w:color="auto"/>
              <w:bottom w:val="single" w:sz="4" w:space="0" w:color="auto"/>
              <w:right w:val="single" w:sz="4" w:space="0" w:color="auto"/>
            </w:tcBorders>
            <w:vAlign w:val="center"/>
          </w:tcPr>
          <w:p w:rsidR="000340BD" w:rsidRDefault="004A6CAF">
            <w:pPr>
              <w:snapToGrid w:val="0"/>
              <w:jc w:val="center"/>
              <w:rPr>
                <w:rFonts w:ascii="宋体" w:cs="宋体"/>
                <w:kern w:val="0"/>
                <w:szCs w:val="21"/>
              </w:rPr>
            </w:pPr>
            <w:r>
              <w:rPr>
                <w:rFonts w:ascii="宋体" w:hAnsi="宋体" w:cs="宋体" w:hint="eastAsia"/>
                <w:kern w:val="0"/>
                <w:szCs w:val="21"/>
              </w:rPr>
              <w:t>艺术学</w:t>
            </w:r>
          </w:p>
        </w:tc>
      </w:tr>
      <w:tr w:rsidR="000340BD">
        <w:trPr>
          <w:trHeight w:hRule="exact" w:val="340"/>
          <w:jc w:val="center"/>
        </w:trPr>
        <w:tc>
          <w:tcPr>
            <w:tcW w:w="759" w:type="dxa"/>
            <w:tcBorders>
              <w:top w:val="single" w:sz="4" w:space="0" w:color="auto"/>
              <w:left w:val="single" w:sz="4" w:space="0" w:color="auto"/>
              <w:bottom w:val="single" w:sz="4" w:space="0" w:color="auto"/>
              <w:right w:val="single" w:sz="4" w:space="0" w:color="auto"/>
            </w:tcBorders>
            <w:vAlign w:val="center"/>
          </w:tcPr>
          <w:p w:rsidR="000340BD" w:rsidRDefault="004A6CAF">
            <w:pPr>
              <w:widowControl/>
              <w:adjustRightInd w:val="0"/>
              <w:snapToGrid w:val="0"/>
              <w:jc w:val="center"/>
              <w:rPr>
                <w:rFonts w:ascii="宋体" w:cs="宋体"/>
                <w:bCs/>
                <w:kern w:val="0"/>
                <w:szCs w:val="21"/>
              </w:rPr>
            </w:pPr>
            <w:r>
              <w:rPr>
                <w:rFonts w:ascii="宋体" w:hAnsi="宋体" w:cs="宋体"/>
                <w:bCs/>
                <w:kern w:val="0"/>
                <w:szCs w:val="21"/>
              </w:rPr>
              <w:t>17</w:t>
            </w:r>
          </w:p>
        </w:tc>
        <w:tc>
          <w:tcPr>
            <w:tcW w:w="1279" w:type="dxa"/>
            <w:tcBorders>
              <w:top w:val="single" w:sz="4" w:space="0" w:color="auto"/>
              <w:left w:val="single" w:sz="4" w:space="0" w:color="auto"/>
              <w:bottom w:val="single" w:sz="4" w:space="0" w:color="auto"/>
              <w:right w:val="single" w:sz="4" w:space="0" w:color="auto"/>
            </w:tcBorders>
            <w:vAlign w:val="center"/>
          </w:tcPr>
          <w:p w:rsidR="000340BD" w:rsidRDefault="004A6CAF">
            <w:pPr>
              <w:widowControl/>
              <w:adjustRightInd w:val="0"/>
              <w:snapToGrid w:val="0"/>
              <w:jc w:val="center"/>
              <w:rPr>
                <w:rFonts w:ascii="宋体" w:cs="宋体"/>
                <w:kern w:val="0"/>
                <w:szCs w:val="21"/>
              </w:rPr>
            </w:pPr>
            <w:r>
              <w:rPr>
                <w:rFonts w:ascii="宋体" w:hAnsi="宋体" w:cs="宋体"/>
                <w:kern w:val="0"/>
                <w:szCs w:val="21"/>
              </w:rPr>
              <w:t>130504</w:t>
            </w:r>
          </w:p>
        </w:tc>
        <w:tc>
          <w:tcPr>
            <w:tcW w:w="3177" w:type="dxa"/>
            <w:tcBorders>
              <w:top w:val="single" w:sz="4" w:space="0" w:color="auto"/>
              <w:left w:val="single" w:sz="4" w:space="0" w:color="auto"/>
              <w:bottom w:val="single" w:sz="4" w:space="0" w:color="auto"/>
              <w:right w:val="single" w:sz="4" w:space="0" w:color="auto"/>
            </w:tcBorders>
            <w:vAlign w:val="center"/>
          </w:tcPr>
          <w:p w:rsidR="000340BD" w:rsidRDefault="004A6CAF">
            <w:pPr>
              <w:widowControl/>
              <w:adjustRightInd w:val="0"/>
              <w:snapToGrid w:val="0"/>
              <w:jc w:val="center"/>
              <w:rPr>
                <w:rFonts w:ascii="宋体" w:cs="宋体"/>
                <w:kern w:val="0"/>
                <w:szCs w:val="21"/>
              </w:rPr>
            </w:pPr>
            <w:r>
              <w:rPr>
                <w:rFonts w:ascii="宋体" w:hAnsi="宋体" w:cs="宋体" w:hint="eastAsia"/>
                <w:kern w:val="0"/>
                <w:szCs w:val="21"/>
              </w:rPr>
              <w:t>产品设计</w:t>
            </w:r>
          </w:p>
        </w:tc>
        <w:tc>
          <w:tcPr>
            <w:tcW w:w="1263" w:type="dxa"/>
            <w:tcBorders>
              <w:top w:val="single" w:sz="4" w:space="0" w:color="auto"/>
              <w:left w:val="single" w:sz="4" w:space="0" w:color="auto"/>
              <w:bottom w:val="single" w:sz="4" w:space="0" w:color="auto"/>
              <w:right w:val="single" w:sz="4" w:space="0" w:color="auto"/>
            </w:tcBorders>
            <w:vAlign w:val="center"/>
          </w:tcPr>
          <w:p w:rsidR="000340BD" w:rsidRDefault="004A6CAF">
            <w:pPr>
              <w:snapToGrid w:val="0"/>
              <w:jc w:val="center"/>
              <w:rPr>
                <w:rFonts w:ascii="宋体" w:cs="宋体"/>
                <w:kern w:val="0"/>
                <w:szCs w:val="21"/>
              </w:rPr>
            </w:pPr>
            <w:r>
              <w:rPr>
                <w:rFonts w:ascii="宋体" w:hAnsi="宋体" w:cs="宋体" w:hint="eastAsia"/>
                <w:kern w:val="0"/>
                <w:szCs w:val="21"/>
              </w:rPr>
              <w:t>四年</w:t>
            </w:r>
          </w:p>
        </w:tc>
        <w:tc>
          <w:tcPr>
            <w:tcW w:w="1728" w:type="dxa"/>
            <w:tcBorders>
              <w:top w:val="single" w:sz="4" w:space="0" w:color="auto"/>
              <w:left w:val="single" w:sz="4" w:space="0" w:color="auto"/>
              <w:bottom w:val="single" w:sz="4" w:space="0" w:color="auto"/>
              <w:right w:val="single" w:sz="4" w:space="0" w:color="auto"/>
            </w:tcBorders>
            <w:vAlign w:val="center"/>
          </w:tcPr>
          <w:p w:rsidR="000340BD" w:rsidRDefault="004A6CAF">
            <w:pPr>
              <w:snapToGrid w:val="0"/>
              <w:jc w:val="center"/>
              <w:rPr>
                <w:rFonts w:ascii="宋体" w:cs="宋体"/>
                <w:kern w:val="0"/>
                <w:szCs w:val="21"/>
              </w:rPr>
            </w:pPr>
            <w:r>
              <w:rPr>
                <w:rFonts w:ascii="宋体" w:hAnsi="宋体" w:cs="宋体" w:hint="eastAsia"/>
                <w:kern w:val="0"/>
                <w:szCs w:val="21"/>
              </w:rPr>
              <w:t>艺术学</w:t>
            </w:r>
          </w:p>
        </w:tc>
      </w:tr>
      <w:tr w:rsidR="000340BD">
        <w:trPr>
          <w:trHeight w:hRule="exact" w:val="340"/>
          <w:jc w:val="center"/>
        </w:trPr>
        <w:tc>
          <w:tcPr>
            <w:tcW w:w="759" w:type="dxa"/>
            <w:tcBorders>
              <w:top w:val="single" w:sz="4" w:space="0" w:color="auto"/>
              <w:left w:val="single" w:sz="4" w:space="0" w:color="auto"/>
              <w:bottom w:val="single" w:sz="4" w:space="0" w:color="auto"/>
              <w:right w:val="single" w:sz="4" w:space="0" w:color="auto"/>
            </w:tcBorders>
            <w:vAlign w:val="center"/>
          </w:tcPr>
          <w:p w:rsidR="000340BD" w:rsidRDefault="004A6CAF">
            <w:pPr>
              <w:widowControl/>
              <w:adjustRightInd w:val="0"/>
              <w:snapToGrid w:val="0"/>
              <w:jc w:val="center"/>
              <w:rPr>
                <w:rFonts w:ascii="宋体" w:cs="宋体"/>
                <w:bCs/>
                <w:kern w:val="0"/>
                <w:szCs w:val="21"/>
              </w:rPr>
            </w:pPr>
            <w:r>
              <w:rPr>
                <w:rFonts w:ascii="宋体" w:cs="宋体" w:hint="eastAsia"/>
                <w:bCs/>
                <w:kern w:val="0"/>
                <w:szCs w:val="21"/>
              </w:rPr>
              <w:t>18</w:t>
            </w:r>
          </w:p>
        </w:tc>
        <w:tc>
          <w:tcPr>
            <w:tcW w:w="1279" w:type="dxa"/>
            <w:tcBorders>
              <w:top w:val="single" w:sz="4" w:space="0" w:color="auto"/>
              <w:left w:val="single" w:sz="4" w:space="0" w:color="auto"/>
              <w:bottom w:val="single" w:sz="4" w:space="0" w:color="auto"/>
              <w:right w:val="single" w:sz="4" w:space="0" w:color="auto"/>
            </w:tcBorders>
            <w:vAlign w:val="center"/>
          </w:tcPr>
          <w:p w:rsidR="000340BD" w:rsidRDefault="004A6CAF">
            <w:pPr>
              <w:widowControl/>
              <w:adjustRightInd w:val="0"/>
              <w:snapToGrid w:val="0"/>
              <w:jc w:val="center"/>
              <w:rPr>
                <w:rFonts w:ascii="宋体" w:cs="宋体"/>
                <w:kern w:val="0"/>
                <w:szCs w:val="21"/>
              </w:rPr>
            </w:pPr>
            <w:r>
              <w:rPr>
                <w:rFonts w:ascii="宋体" w:hAnsi="宋体" w:cs="宋体"/>
                <w:kern w:val="0"/>
                <w:szCs w:val="21"/>
              </w:rPr>
              <w:t>130505</w:t>
            </w:r>
          </w:p>
        </w:tc>
        <w:tc>
          <w:tcPr>
            <w:tcW w:w="3177" w:type="dxa"/>
            <w:tcBorders>
              <w:top w:val="single" w:sz="4" w:space="0" w:color="auto"/>
              <w:left w:val="single" w:sz="4" w:space="0" w:color="auto"/>
              <w:bottom w:val="single" w:sz="4" w:space="0" w:color="auto"/>
              <w:right w:val="single" w:sz="4" w:space="0" w:color="auto"/>
            </w:tcBorders>
            <w:vAlign w:val="center"/>
          </w:tcPr>
          <w:p w:rsidR="000340BD" w:rsidRDefault="004A6CAF">
            <w:pPr>
              <w:widowControl/>
              <w:adjustRightInd w:val="0"/>
              <w:snapToGrid w:val="0"/>
              <w:jc w:val="center"/>
              <w:rPr>
                <w:rFonts w:ascii="宋体" w:cs="宋体"/>
                <w:kern w:val="0"/>
                <w:szCs w:val="21"/>
              </w:rPr>
            </w:pPr>
            <w:r>
              <w:rPr>
                <w:rFonts w:ascii="宋体" w:hAnsi="宋体" w:cs="宋体" w:hint="eastAsia"/>
                <w:kern w:val="0"/>
                <w:szCs w:val="21"/>
              </w:rPr>
              <w:t>服装与服饰设计</w:t>
            </w:r>
          </w:p>
        </w:tc>
        <w:tc>
          <w:tcPr>
            <w:tcW w:w="1263" w:type="dxa"/>
            <w:tcBorders>
              <w:top w:val="single" w:sz="4" w:space="0" w:color="auto"/>
              <w:left w:val="single" w:sz="4" w:space="0" w:color="auto"/>
              <w:bottom w:val="single" w:sz="4" w:space="0" w:color="auto"/>
              <w:right w:val="single" w:sz="4" w:space="0" w:color="auto"/>
            </w:tcBorders>
            <w:vAlign w:val="center"/>
          </w:tcPr>
          <w:p w:rsidR="000340BD" w:rsidRDefault="004A6CAF">
            <w:pPr>
              <w:snapToGrid w:val="0"/>
              <w:jc w:val="center"/>
              <w:rPr>
                <w:rFonts w:ascii="宋体" w:cs="宋体"/>
                <w:kern w:val="0"/>
                <w:szCs w:val="21"/>
              </w:rPr>
            </w:pPr>
            <w:r>
              <w:rPr>
                <w:rFonts w:ascii="宋体" w:hAnsi="宋体" w:cs="宋体" w:hint="eastAsia"/>
                <w:kern w:val="0"/>
                <w:szCs w:val="21"/>
              </w:rPr>
              <w:t>四年</w:t>
            </w:r>
          </w:p>
        </w:tc>
        <w:tc>
          <w:tcPr>
            <w:tcW w:w="1728" w:type="dxa"/>
            <w:tcBorders>
              <w:top w:val="single" w:sz="4" w:space="0" w:color="auto"/>
              <w:left w:val="single" w:sz="4" w:space="0" w:color="auto"/>
              <w:bottom w:val="single" w:sz="4" w:space="0" w:color="auto"/>
              <w:right w:val="single" w:sz="4" w:space="0" w:color="auto"/>
            </w:tcBorders>
            <w:vAlign w:val="center"/>
          </w:tcPr>
          <w:p w:rsidR="000340BD" w:rsidRDefault="004A6CAF">
            <w:pPr>
              <w:snapToGrid w:val="0"/>
              <w:jc w:val="center"/>
              <w:rPr>
                <w:rFonts w:ascii="宋体" w:cs="宋体"/>
                <w:kern w:val="0"/>
                <w:szCs w:val="21"/>
              </w:rPr>
            </w:pPr>
            <w:r>
              <w:rPr>
                <w:rFonts w:ascii="宋体" w:hAnsi="宋体" w:cs="宋体" w:hint="eastAsia"/>
                <w:kern w:val="0"/>
                <w:szCs w:val="21"/>
              </w:rPr>
              <w:t>艺术学</w:t>
            </w:r>
          </w:p>
        </w:tc>
      </w:tr>
      <w:tr w:rsidR="000340BD">
        <w:trPr>
          <w:trHeight w:hRule="exact" w:val="340"/>
          <w:jc w:val="center"/>
        </w:trPr>
        <w:tc>
          <w:tcPr>
            <w:tcW w:w="759" w:type="dxa"/>
            <w:tcBorders>
              <w:top w:val="single" w:sz="4" w:space="0" w:color="auto"/>
              <w:left w:val="single" w:sz="4" w:space="0" w:color="auto"/>
              <w:bottom w:val="single" w:sz="4" w:space="0" w:color="auto"/>
              <w:right w:val="single" w:sz="4" w:space="0" w:color="auto"/>
            </w:tcBorders>
            <w:vAlign w:val="center"/>
          </w:tcPr>
          <w:p w:rsidR="000340BD" w:rsidRDefault="004A6CAF">
            <w:pPr>
              <w:widowControl/>
              <w:adjustRightInd w:val="0"/>
              <w:snapToGrid w:val="0"/>
              <w:jc w:val="center"/>
              <w:rPr>
                <w:rFonts w:ascii="宋体" w:cs="宋体"/>
                <w:bCs/>
                <w:kern w:val="0"/>
                <w:szCs w:val="21"/>
              </w:rPr>
            </w:pPr>
            <w:r>
              <w:rPr>
                <w:rFonts w:ascii="宋体" w:cs="宋体" w:hint="eastAsia"/>
                <w:bCs/>
                <w:kern w:val="0"/>
                <w:szCs w:val="21"/>
              </w:rPr>
              <w:t>19</w:t>
            </w:r>
          </w:p>
        </w:tc>
        <w:tc>
          <w:tcPr>
            <w:tcW w:w="1279" w:type="dxa"/>
            <w:tcBorders>
              <w:top w:val="single" w:sz="4" w:space="0" w:color="auto"/>
              <w:left w:val="single" w:sz="4" w:space="0" w:color="auto"/>
              <w:bottom w:val="single" w:sz="4" w:space="0" w:color="auto"/>
              <w:right w:val="single" w:sz="4" w:space="0" w:color="auto"/>
            </w:tcBorders>
            <w:vAlign w:val="center"/>
          </w:tcPr>
          <w:p w:rsidR="000340BD" w:rsidRDefault="004A6CAF">
            <w:pPr>
              <w:widowControl/>
              <w:adjustRightInd w:val="0"/>
              <w:snapToGrid w:val="0"/>
              <w:jc w:val="center"/>
              <w:rPr>
                <w:rFonts w:ascii="宋体" w:hAnsi="宋体" w:cs="宋体"/>
                <w:kern w:val="0"/>
                <w:szCs w:val="21"/>
              </w:rPr>
            </w:pPr>
            <w:r>
              <w:rPr>
                <w:rFonts w:ascii="宋体" w:hAnsi="宋体" w:cs="宋体" w:hint="eastAsia"/>
                <w:kern w:val="0"/>
                <w:szCs w:val="21"/>
              </w:rPr>
              <w:t>040106</w:t>
            </w:r>
          </w:p>
        </w:tc>
        <w:tc>
          <w:tcPr>
            <w:tcW w:w="3177" w:type="dxa"/>
            <w:tcBorders>
              <w:top w:val="single" w:sz="4" w:space="0" w:color="auto"/>
              <w:left w:val="single" w:sz="4" w:space="0" w:color="auto"/>
              <w:bottom w:val="single" w:sz="4" w:space="0" w:color="auto"/>
              <w:right w:val="single" w:sz="4" w:space="0" w:color="auto"/>
            </w:tcBorders>
            <w:vAlign w:val="center"/>
          </w:tcPr>
          <w:p w:rsidR="000340BD" w:rsidRDefault="004A6CAF">
            <w:pPr>
              <w:widowControl/>
              <w:adjustRightInd w:val="0"/>
              <w:snapToGrid w:val="0"/>
              <w:jc w:val="center"/>
              <w:rPr>
                <w:rFonts w:ascii="宋体" w:hAnsi="宋体" w:cs="宋体"/>
                <w:kern w:val="0"/>
                <w:szCs w:val="21"/>
              </w:rPr>
            </w:pPr>
            <w:r>
              <w:rPr>
                <w:rFonts w:ascii="宋体" w:hAnsi="宋体" w:cs="宋体" w:hint="eastAsia"/>
                <w:kern w:val="0"/>
                <w:szCs w:val="21"/>
              </w:rPr>
              <w:t>学前教育</w:t>
            </w:r>
          </w:p>
        </w:tc>
        <w:tc>
          <w:tcPr>
            <w:tcW w:w="1263" w:type="dxa"/>
            <w:tcBorders>
              <w:top w:val="single" w:sz="4" w:space="0" w:color="auto"/>
              <w:left w:val="single" w:sz="4" w:space="0" w:color="auto"/>
              <w:bottom w:val="single" w:sz="4" w:space="0" w:color="auto"/>
              <w:right w:val="single" w:sz="4" w:space="0" w:color="auto"/>
            </w:tcBorders>
            <w:vAlign w:val="center"/>
          </w:tcPr>
          <w:p w:rsidR="000340BD" w:rsidRDefault="004A6CAF">
            <w:pPr>
              <w:snapToGrid w:val="0"/>
              <w:jc w:val="center"/>
              <w:rPr>
                <w:rFonts w:ascii="宋体" w:hAnsi="宋体" w:cs="宋体"/>
                <w:kern w:val="0"/>
                <w:szCs w:val="21"/>
              </w:rPr>
            </w:pPr>
            <w:r>
              <w:rPr>
                <w:rFonts w:ascii="宋体" w:hAnsi="宋体" w:cs="宋体" w:hint="eastAsia"/>
                <w:kern w:val="0"/>
                <w:szCs w:val="21"/>
              </w:rPr>
              <w:t>四年</w:t>
            </w:r>
          </w:p>
        </w:tc>
        <w:tc>
          <w:tcPr>
            <w:tcW w:w="1728" w:type="dxa"/>
            <w:tcBorders>
              <w:top w:val="single" w:sz="4" w:space="0" w:color="auto"/>
              <w:left w:val="single" w:sz="4" w:space="0" w:color="auto"/>
              <w:bottom w:val="single" w:sz="4" w:space="0" w:color="auto"/>
              <w:right w:val="single" w:sz="4" w:space="0" w:color="auto"/>
            </w:tcBorders>
            <w:vAlign w:val="center"/>
          </w:tcPr>
          <w:p w:rsidR="000340BD" w:rsidRDefault="004A6CAF">
            <w:pPr>
              <w:snapToGrid w:val="0"/>
              <w:jc w:val="center"/>
              <w:rPr>
                <w:rFonts w:ascii="宋体" w:hAnsi="宋体" w:cs="宋体"/>
                <w:kern w:val="0"/>
                <w:szCs w:val="21"/>
              </w:rPr>
            </w:pPr>
            <w:r>
              <w:rPr>
                <w:rFonts w:ascii="宋体" w:hAnsi="宋体" w:cs="宋体" w:hint="eastAsia"/>
                <w:kern w:val="0"/>
                <w:szCs w:val="21"/>
              </w:rPr>
              <w:t>教育学</w:t>
            </w:r>
          </w:p>
        </w:tc>
      </w:tr>
      <w:tr w:rsidR="000340BD">
        <w:trPr>
          <w:trHeight w:hRule="exact" w:val="340"/>
          <w:jc w:val="center"/>
        </w:trPr>
        <w:tc>
          <w:tcPr>
            <w:tcW w:w="759" w:type="dxa"/>
            <w:tcBorders>
              <w:top w:val="single" w:sz="4" w:space="0" w:color="auto"/>
              <w:left w:val="single" w:sz="4" w:space="0" w:color="auto"/>
              <w:bottom w:val="single" w:sz="4" w:space="0" w:color="auto"/>
              <w:right w:val="single" w:sz="4" w:space="0" w:color="auto"/>
            </w:tcBorders>
            <w:vAlign w:val="center"/>
          </w:tcPr>
          <w:p w:rsidR="000340BD" w:rsidRDefault="004A6CAF">
            <w:pPr>
              <w:widowControl/>
              <w:adjustRightInd w:val="0"/>
              <w:snapToGrid w:val="0"/>
              <w:jc w:val="center"/>
              <w:rPr>
                <w:rFonts w:ascii="宋体" w:cs="宋体"/>
                <w:bCs/>
                <w:kern w:val="0"/>
                <w:szCs w:val="21"/>
              </w:rPr>
            </w:pPr>
            <w:r>
              <w:rPr>
                <w:rFonts w:ascii="宋体" w:cs="宋体" w:hint="eastAsia"/>
                <w:bCs/>
                <w:kern w:val="0"/>
                <w:szCs w:val="21"/>
              </w:rPr>
              <w:t>20</w:t>
            </w:r>
          </w:p>
        </w:tc>
        <w:tc>
          <w:tcPr>
            <w:tcW w:w="1279" w:type="dxa"/>
            <w:tcBorders>
              <w:top w:val="single" w:sz="4" w:space="0" w:color="auto"/>
              <w:left w:val="single" w:sz="4" w:space="0" w:color="auto"/>
              <w:bottom w:val="single" w:sz="4" w:space="0" w:color="auto"/>
              <w:right w:val="single" w:sz="4" w:space="0" w:color="auto"/>
            </w:tcBorders>
            <w:vAlign w:val="center"/>
          </w:tcPr>
          <w:p w:rsidR="000340BD" w:rsidRDefault="004A6CAF">
            <w:pPr>
              <w:widowControl/>
              <w:adjustRightInd w:val="0"/>
              <w:snapToGrid w:val="0"/>
              <w:jc w:val="center"/>
              <w:rPr>
                <w:rFonts w:ascii="宋体" w:hAnsi="宋体" w:cs="宋体"/>
                <w:kern w:val="0"/>
                <w:szCs w:val="21"/>
              </w:rPr>
            </w:pPr>
            <w:r>
              <w:rPr>
                <w:rFonts w:ascii="宋体" w:hAnsi="宋体" w:cs="宋体" w:hint="eastAsia"/>
                <w:kern w:val="0"/>
                <w:szCs w:val="21"/>
              </w:rPr>
              <w:t>030503</w:t>
            </w:r>
          </w:p>
        </w:tc>
        <w:tc>
          <w:tcPr>
            <w:tcW w:w="3177" w:type="dxa"/>
            <w:tcBorders>
              <w:top w:val="single" w:sz="4" w:space="0" w:color="auto"/>
              <w:left w:val="single" w:sz="4" w:space="0" w:color="auto"/>
              <w:bottom w:val="single" w:sz="4" w:space="0" w:color="auto"/>
              <w:right w:val="single" w:sz="4" w:space="0" w:color="auto"/>
            </w:tcBorders>
            <w:vAlign w:val="center"/>
          </w:tcPr>
          <w:p w:rsidR="000340BD" w:rsidRDefault="004A6CAF">
            <w:pPr>
              <w:widowControl/>
              <w:adjustRightInd w:val="0"/>
              <w:snapToGrid w:val="0"/>
              <w:jc w:val="center"/>
              <w:rPr>
                <w:rFonts w:ascii="宋体" w:hAnsi="宋体" w:cs="宋体"/>
                <w:kern w:val="0"/>
                <w:szCs w:val="21"/>
              </w:rPr>
            </w:pPr>
            <w:r>
              <w:rPr>
                <w:rFonts w:ascii="宋体" w:hAnsi="宋体" w:cs="宋体" w:hint="eastAsia"/>
                <w:kern w:val="0"/>
                <w:szCs w:val="21"/>
              </w:rPr>
              <w:t>思想政治教育</w:t>
            </w:r>
          </w:p>
        </w:tc>
        <w:tc>
          <w:tcPr>
            <w:tcW w:w="1263" w:type="dxa"/>
            <w:tcBorders>
              <w:top w:val="single" w:sz="4" w:space="0" w:color="auto"/>
              <w:left w:val="single" w:sz="4" w:space="0" w:color="auto"/>
              <w:bottom w:val="single" w:sz="4" w:space="0" w:color="auto"/>
              <w:right w:val="single" w:sz="4" w:space="0" w:color="auto"/>
            </w:tcBorders>
            <w:vAlign w:val="center"/>
          </w:tcPr>
          <w:p w:rsidR="000340BD" w:rsidRDefault="004A6CAF">
            <w:pPr>
              <w:snapToGrid w:val="0"/>
              <w:jc w:val="center"/>
              <w:rPr>
                <w:rFonts w:ascii="宋体" w:hAnsi="宋体" w:cs="宋体"/>
                <w:kern w:val="0"/>
                <w:szCs w:val="21"/>
              </w:rPr>
            </w:pPr>
            <w:r>
              <w:rPr>
                <w:rFonts w:ascii="宋体" w:hAnsi="宋体" w:cs="宋体" w:hint="eastAsia"/>
                <w:kern w:val="0"/>
                <w:szCs w:val="21"/>
              </w:rPr>
              <w:t>四年</w:t>
            </w:r>
          </w:p>
        </w:tc>
        <w:tc>
          <w:tcPr>
            <w:tcW w:w="1728" w:type="dxa"/>
            <w:tcBorders>
              <w:top w:val="single" w:sz="4" w:space="0" w:color="auto"/>
              <w:left w:val="single" w:sz="4" w:space="0" w:color="auto"/>
              <w:bottom w:val="single" w:sz="4" w:space="0" w:color="auto"/>
              <w:right w:val="single" w:sz="4" w:space="0" w:color="auto"/>
            </w:tcBorders>
            <w:vAlign w:val="center"/>
          </w:tcPr>
          <w:p w:rsidR="000340BD" w:rsidRDefault="004A6CAF">
            <w:pPr>
              <w:snapToGrid w:val="0"/>
              <w:jc w:val="center"/>
              <w:rPr>
                <w:rFonts w:ascii="宋体" w:hAnsi="宋体" w:cs="宋体"/>
                <w:kern w:val="0"/>
                <w:szCs w:val="21"/>
              </w:rPr>
            </w:pPr>
            <w:r>
              <w:rPr>
                <w:rFonts w:ascii="宋体" w:hAnsi="宋体" w:cs="宋体" w:hint="eastAsia"/>
                <w:kern w:val="0"/>
                <w:szCs w:val="21"/>
              </w:rPr>
              <w:t>法学</w:t>
            </w:r>
          </w:p>
        </w:tc>
      </w:tr>
      <w:tr w:rsidR="000340BD">
        <w:trPr>
          <w:trHeight w:hRule="exact" w:val="340"/>
          <w:jc w:val="center"/>
        </w:trPr>
        <w:tc>
          <w:tcPr>
            <w:tcW w:w="759" w:type="dxa"/>
            <w:tcBorders>
              <w:top w:val="single" w:sz="4" w:space="0" w:color="auto"/>
              <w:left w:val="single" w:sz="4" w:space="0" w:color="auto"/>
              <w:bottom w:val="single" w:sz="4" w:space="0" w:color="auto"/>
              <w:right w:val="single" w:sz="4" w:space="0" w:color="auto"/>
            </w:tcBorders>
            <w:vAlign w:val="center"/>
          </w:tcPr>
          <w:p w:rsidR="000340BD" w:rsidRDefault="004A6CAF">
            <w:pPr>
              <w:widowControl/>
              <w:adjustRightInd w:val="0"/>
              <w:snapToGrid w:val="0"/>
              <w:jc w:val="center"/>
              <w:rPr>
                <w:rFonts w:ascii="宋体" w:cs="宋体"/>
                <w:bCs/>
                <w:kern w:val="0"/>
                <w:szCs w:val="21"/>
              </w:rPr>
            </w:pPr>
            <w:r>
              <w:rPr>
                <w:rFonts w:ascii="宋体" w:cs="宋体" w:hint="eastAsia"/>
                <w:bCs/>
                <w:kern w:val="0"/>
                <w:szCs w:val="21"/>
              </w:rPr>
              <w:t>21</w:t>
            </w:r>
          </w:p>
        </w:tc>
        <w:tc>
          <w:tcPr>
            <w:tcW w:w="1279" w:type="dxa"/>
            <w:tcBorders>
              <w:top w:val="single" w:sz="4" w:space="0" w:color="auto"/>
              <w:left w:val="single" w:sz="4" w:space="0" w:color="auto"/>
              <w:bottom w:val="single" w:sz="4" w:space="0" w:color="auto"/>
              <w:right w:val="single" w:sz="4" w:space="0" w:color="auto"/>
            </w:tcBorders>
            <w:vAlign w:val="center"/>
          </w:tcPr>
          <w:p w:rsidR="000340BD" w:rsidRDefault="004A6CAF">
            <w:pPr>
              <w:widowControl/>
              <w:adjustRightInd w:val="0"/>
              <w:snapToGrid w:val="0"/>
              <w:jc w:val="center"/>
              <w:rPr>
                <w:rFonts w:ascii="宋体" w:hAnsi="宋体" w:cs="宋体"/>
                <w:kern w:val="0"/>
                <w:szCs w:val="21"/>
              </w:rPr>
            </w:pPr>
            <w:r>
              <w:rPr>
                <w:rFonts w:ascii="宋体" w:hAnsi="宋体" w:cs="宋体" w:hint="eastAsia"/>
                <w:kern w:val="0"/>
                <w:szCs w:val="21"/>
              </w:rPr>
              <w:t>080910T</w:t>
            </w:r>
          </w:p>
        </w:tc>
        <w:tc>
          <w:tcPr>
            <w:tcW w:w="3177" w:type="dxa"/>
            <w:tcBorders>
              <w:top w:val="single" w:sz="4" w:space="0" w:color="auto"/>
              <w:left w:val="single" w:sz="4" w:space="0" w:color="auto"/>
              <w:bottom w:val="single" w:sz="4" w:space="0" w:color="auto"/>
              <w:right w:val="single" w:sz="4" w:space="0" w:color="auto"/>
            </w:tcBorders>
            <w:vAlign w:val="center"/>
          </w:tcPr>
          <w:p w:rsidR="000340BD" w:rsidRDefault="004A6CAF">
            <w:pPr>
              <w:widowControl/>
              <w:adjustRightInd w:val="0"/>
              <w:snapToGrid w:val="0"/>
              <w:jc w:val="center"/>
              <w:rPr>
                <w:rFonts w:ascii="宋体" w:hAnsi="宋体" w:cs="宋体"/>
                <w:kern w:val="0"/>
                <w:szCs w:val="21"/>
              </w:rPr>
            </w:pPr>
            <w:r>
              <w:rPr>
                <w:rFonts w:ascii="宋体" w:hAnsi="宋体" w:cs="宋体" w:hint="eastAsia"/>
                <w:kern w:val="0"/>
                <w:szCs w:val="21"/>
              </w:rPr>
              <w:t>数据科学与大数据技术</w:t>
            </w:r>
          </w:p>
        </w:tc>
        <w:tc>
          <w:tcPr>
            <w:tcW w:w="1263" w:type="dxa"/>
            <w:tcBorders>
              <w:top w:val="single" w:sz="4" w:space="0" w:color="auto"/>
              <w:left w:val="single" w:sz="4" w:space="0" w:color="auto"/>
              <w:bottom w:val="single" w:sz="4" w:space="0" w:color="auto"/>
              <w:right w:val="single" w:sz="4" w:space="0" w:color="auto"/>
            </w:tcBorders>
            <w:vAlign w:val="center"/>
          </w:tcPr>
          <w:p w:rsidR="000340BD" w:rsidRDefault="004A6CAF">
            <w:pPr>
              <w:snapToGrid w:val="0"/>
              <w:jc w:val="center"/>
              <w:rPr>
                <w:rFonts w:ascii="宋体" w:hAnsi="宋体" w:cs="宋体"/>
                <w:kern w:val="0"/>
                <w:szCs w:val="21"/>
              </w:rPr>
            </w:pPr>
            <w:r>
              <w:rPr>
                <w:rFonts w:ascii="宋体" w:hAnsi="宋体" w:cs="宋体" w:hint="eastAsia"/>
                <w:kern w:val="0"/>
                <w:szCs w:val="21"/>
              </w:rPr>
              <w:t>四年</w:t>
            </w:r>
          </w:p>
        </w:tc>
        <w:tc>
          <w:tcPr>
            <w:tcW w:w="1728" w:type="dxa"/>
            <w:tcBorders>
              <w:top w:val="single" w:sz="4" w:space="0" w:color="auto"/>
              <w:left w:val="single" w:sz="4" w:space="0" w:color="auto"/>
              <w:bottom w:val="single" w:sz="4" w:space="0" w:color="auto"/>
              <w:right w:val="single" w:sz="4" w:space="0" w:color="auto"/>
            </w:tcBorders>
            <w:vAlign w:val="center"/>
          </w:tcPr>
          <w:p w:rsidR="000340BD" w:rsidRDefault="004A6CAF">
            <w:pPr>
              <w:snapToGrid w:val="0"/>
              <w:jc w:val="center"/>
              <w:rPr>
                <w:rFonts w:ascii="宋体" w:hAnsi="宋体" w:cs="宋体"/>
                <w:kern w:val="0"/>
                <w:szCs w:val="21"/>
              </w:rPr>
            </w:pPr>
            <w:r>
              <w:rPr>
                <w:rFonts w:ascii="宋体" w:hAnsi="宋体" w:cs="宋体" w:hint="eastAsia"/>
                <w:kern w:val="0"/>
                <w:szCs w:val="21"/>
              </w:rPr>
              <w:t>工学</w:t>
            </w:r>
          </w:p>
        </w:tc>
      </w:tr>
      <w:tr w:rsidR="000340BD">
        <w:trPr>
          <w:trHeight w:hRule="exact" w:val="340"/>
          <w:jc w:val="center"/>
        </w:trPr>
        <w:tc>
          <w:tcPr>
            <w:tcW w:w="759" w:type="dxa"/>
            <w:tcBorders>
              <w:top w:val="single" w:sz="4" w:space="0" w:color="auto"/>
              <w:left w:val="single" w:sz="4" w:space="0" w:color="auto"/>
              <w:bottom w:val="single" w:sz="4" w:space="0" w:color="auto"/>
              <w:right w:val="single" w:sz="4" w:space="0" w:color="auto"/>
            </w:tcBorders>
            <w:vAlign w:val="center"/>
          </w:tcPr>
          <w:p w:rsidR="000340BD" w:rsidRDefault="004A6CAF">
            <w:pPr>
              <w:widowControl/>
              <w:adjustRightInd w:val="0"/>
              <w:snapToGrid w:val="0"/>
              <w:jc w:val="center"/>
              <w:rPr>
                <w:rFonts w:ascii="宋体" w:cs="宋体"/>
                <w:bCs/>
                <w:kern w:val="0"/>
                <w:szCs w:val="21"/>
              </w:rPr>
            </w:pPr>
            <w:r>
              <w:rPr>
                <w:rFonts w:ascii="宋体" w:cs="宋体" w:hint="eastAsia"/>
                <w:bCs/>
                <w:kern w:val="0"/>
                <w:szCs w:val="21"/>
              </w:rPr>
              <w:t>22</w:t>
            </w:r>
          </w:p>
        </w:tc>
        <w:tc>
          <w:tcPr>
            <w:tcW w:w="1279" w:type="dxa"/>
            <w:tcBorders>
              <w:top w:val="single" w:sz="4" w:space="0" w:color="auto"/>
              <w:left w:val="single" w:sz="4" w:space="0" w:color="auto"/>
              <w:bottom w:val="single" w:sz="4" w:space="0" w:color="auto"/>
              <w:right w:val="single" w:sz="4" w:space="0" w:color="auto"/>
            </w:tcBorders>
            <w:vAlign w:val="center"/>
          </w:tcPr>
          <w:p w:rsidR="000340BD" w:rsidRDefault="004A6CAF">
            <w:pPr>
              <w:widowControl/>
              <w:adjustRightInd w:val="0"/>
              <w:snapToGrid w:val="0"/>
              <w:jc w:val="center"/>
              <w:rPr>
                <w:rFonts w:ascii="宋体" w:hAnsi="宋体" w:cs="宋体"/>
                <w:kern w:val="0"/>
                <w:szCs w:val="21"/>
              </w:rPr>
            </w:pPr>
            <w:r>
              <w:rPr>
                <w:rFonts w:ascii="宋体" w:hAnsi="宋体" w:cs="宋体" w:hint="eastAsia"/>
                <w:kern w:val="0"/>
                <w:szCs w:val="21"/>
              </w:rPr>
              <w:t>120207</w:t>
            </w:r>
          </w:p>
        </w:tc>
        <w:tc>
          <w:tcPr>
            <w:tcW w:w="3177" w:type="dxa"/>
            <w:tcBorders>
              <w:top w:val="single" w:sz="4" w:space="0" w:color="auto"/>
              <w:left w:val="single" w:sz="4" w:space="0" w:color="auto"/>
              <w:bottom w:val="single" w:sz="4" w:space="0" w:color="auto"/>
              <w:right w:val="single" w:sz="4" w:space="0" w:color="auto"/>
            </w:tcBorders>
            <w:vAlign w:val="center"/>
          </w:tcPr>
          <w:p w:rsidR="000340BD" w:rsidRDefault="004A6CAF">
            <w:pPr>
              <w:widowControl/>
              <w:adjustRightInd w:val="0"/>
              <w:snapToGrid w:val="0"/>
              <w:jc w:val="center"/>
              <w:rPr>
                <w:rFonts w:ascii="宋体" w:hAnsi="宋体" w:cs="宋体"/>
                <w:kern w:val="0"/>
                <w:szCs w:val="21"/>
              </w:rPr>
            </w:pPr>
            <w:r>
              <w:rPr>
                <w:rFonts w:ascii="宋体" w:hAnsi="宋体" w:cs="宋体" w:hint="eastAsia"/>
                <w:kern w:val="0"/>
                <w:szCs w:val="21"/>
              </w:rPr>
              <w:t>审计学</w:t>
            </w:r>
          </w:p>
        </w:tc>
        <w:tc>
          <w:tcPr>
            <w:tcW w:w="1263" w:type="dxa"/>
            <w:tcBorders>
              <w:top w:val="single" w:sz="4" w:space="0" w:color="auto"/>
              <w:left w:val="single" w:sz="4" w:space="0" w:color="auto"/>
              <w:bottom w:val="single" w:sz="4" w:space="0" w:color="auto"/>
              <w:right w:val="single" w:sz="4" w:space="0" w:color="auto"/>
            </w:tcBorders>
            <w:vAlign w:val="center"/>
          </w:tcPr>
          <w:p w:rsidR="000340BD" w:rsidRDefault="004A6CAF">
            <w:pPr>
              <w:snapToGrid w:val="0"/>
              <w:jc w:val="center"/>
              <w:rPr>
                <w:rFonts w:ascii="宋体" w:hAnsi="宋体" w:cs="宋体"/>
                <w:kern w:val="0"/>
                <w:szCs w:val="21"/>
              </w:rPr>
            </w:pPr>
            <w:r>
              <w:rPr>
                <w:rFonts w:ascii="宋体" w:hAnsi="宋体" w:cs="宋体" w:hint="eastAsia"/>
                <w:kern w:val="0"/>
                <w:szCs w:val="21"/>
              </w:rPr>
              <w:t>四年</w:t>
            </w:r>
          </w:p>
        </w:tc>
        <w:tc>
          <w:tcPr>
            <w:tcW w:w="1728" w:type="dxa"/>
            <w:tcBorders>
              <w:top w:val="single" w:sz="4" w:space="0" w:color="auto"/>
              <w:left w:val="single" w:sz="4" w:space="0" w:color="auto"/>
              <w:bottom w:val="single" w:sz="4" w:space="0" w:color="auto"/>
              <w:right w:val="single" w:sz="4" w:space="0" w:color="auto"/>
            </w:tcBorders>
            <w:vAlign w:val="center"/>
          </w:tcPr>
          <w:p w:rsidR="000340BD" w:rsidRDefault="004A6CAF">
            <w:pPr>
              <w:snapToGrid w:val="0"/>
              <w:jc w:val="center"/>
              <w:rPr>
                <w:rFonts w:ascii="宋体" w:hAnsi="宋体" w:cs="宋体"/>
                <w:kern w:val="0"/>
                <w:szCs w:val="21"/>
              </w:rPr>
            </w:pPr>
            <w:r>
              <w:rPr>
                <w:rFonts w:ascii="宋体" w:hAnsi="宋体" w:cs="宋体" w:hint="eastAsia"/>
                <w:kern w:val="0"/>
                <w:szCs w:val="21"/>
              </w:rPr>
              <w:t>管理学</w:t>
            </w:r>
          </w:p>
        </w:tc>
      </w:tr>
      <w:tr w:rsidR="000340BD">
        <w:trPr>
          <w:trHeight w:hRule="exact" w:val="340"/>
          <w:jc w:val="center"/>
        </w:trPr>
        <w:tc>
          <w:tcPr>
            <w:tcW w:w="759" w:type="dxa"/>
            <w:tcBorders>
              <w:top w:val="single" w:sz="4" w:space="0" w:color="auto"/>
              <w:left w:val="single" w:sz="4" w:space="0" w:color="auto"/>
              <w:bottom w:val="single" w:sz="4" w:space="0" w:color="auto"/>
              <w:right w:val="single" w:sz="4" w:space="0" w:color="auto"/>
            </w:tcBorders>
            <w:vAlign w:val="center"/>
          </w:tcPr>
          <w:p w:rsidR="000340BD" w:rsidRDefault="004A6CAF">
            <w:pPr>
              <w:widowControl/>
              <w:adjustRightInd w:val="0"/>
              <w:snapToGrid w:val="0"/>
              <w:jc w:val="center"/>
              <w:rPr>
                <w:rFonts w:ascii="宋体" w:cs="宋体"/>
                <w:bCs/>
                <w:kern w:val="0"/>
                <w:szCs w:val="21"/>
              </w:rPr>
            </w:pPr>
            <w:r>
              <w:rPr>
                <w:rFonts w:ascii="宋体" w:cs="宋体" w:hint="eastAsia"/>
                <w:bCs/>
                <w:kern w:val="0"/>
                <w:szCs w:val="21"/>
              </w:rPr>
              <w:t>23</w:t>
            </w:r>
          </w:p>
        </w:tc>
        <w:tc>
          <w:tcPr>
            <w:tcW w:w="1279" w:type="dxa"/>
            <w:tcBorders>
              <w:top w:val="single" w:sz="4" w:space="0" w:color="auto"/>
              <w:left w:val="single" w:sz="4" w:space="0" w:color="auto"/>
              <w:bottom w:val="single" w:sz="4" w:space="0" w:color="auto"/>
              <w:right w:val="single" w:sz="4" w:space="0" w:color="auto"/>
            </w:tcBorders>
            <w:vAlign w:val="center"/>
          </w:tcPr>
          <w:p w:rsidR="000340BD" w:rsidRDefault="004A6CAF">
            <w:pPr>
              <w:widowControl/>
              <w:adjustRightInd w:val="0"/>
              <w:snapToGrid w:val="0"/>
              <w:jc w:val="center"/>
              <w:rPr>
                <w:rFonts w:ascii="宋体" w:hAnsi="宋体" w:cs="宋体"/>
                <w:kern w:val="0"/>
                <w:szCs w:val="21"/>
              </w:rPr>
            </w:pPr>
            <w:r>
              <w:rPr>
                <w:rFonts w:ascii="宋体" w:hAnsi="宋体" w:cs="宋体" w:hint="eastAsia"/>
                <w:kern w:val="0"/>
                <w:szCs w:val="21"/>
              </w:rPr>
              <w:t>120802T</w:t>
            </w:r>
          </w:p>
        </w:tc>
        <w:tc>
          <w:tcPr>
            <w:tcW w:w="3177" w:type="dxa"/>
            <w:tcBorders>
              <w:top w:val="single" w:sz="4" w:space="0" w:color="auto"/>
              <w:left w:val="single" w:sz="4" w:space="0" w:color="auto"/>
              <w:bottom w:val="single" w:sz="4" w:space="0" w:color="auto"/>
              <w:right w:val="single" w:sz="4" w:space="0" w:color="auto"/>
            </w:tcBorders>
            <w:vAlign w:val="center"/>
          </w:tcPr>
          <w:p w:rsidR="000340BD" w:rsidRDefault="004A6CAF">
            <w:pPr>
              <w:widowControl/>
              <w:adjustRightInd w:val="0"/>
              <w:snapToGrid w:val="0"/>
              <w:jc w:val="center"/>
              <w:rPr>
                <w:rFonts w:ascii="宋体" w:hAnsi="宋体" w:cs="宋体"/>
                <w:kern w:val="0"/>
                <w:szCs w:val="21"/>
              </w:rPr>
            </w:pPr>
            <w:r>
              <w:rPr>
                <w:rFonts w:ascii="宋体" w:hAnsi="宋体" w:cs="宋体" w:hint="eastAsia"/>
                <w:kern w:val="0"/>
                <w:szCs w:val="21"/>
              </w:rPr>
              <w:t>电子商务及法律</w:t>
            </w:r>
          </w:p>
        </w:tc>
        <w:tc>
          <w:tcPr>
            <w:tcW w:w="1263" w:type="dxa"/>
            <w:tcBorders>
              <w:top w:val="single" w:sz="4" w:space="0" w:color="auto"/>
              <w:left w:val="single" w:sz="4" w:space="0" w:color="auto"/>
              <w:bottom w:val="single" w:sz="4" w:space="0" w:color="auto"/>
              <w:right w:val="single" w:sz="4" w:space="0" w:color="auto"/>
            </w:tcBorders>
            <w:vAlign w:val="center"/>
          </w:tcPr>
          <w:p w:rsidR="000340BD" w:rsidRDefault="004A6CAF">
            <w:pPr>
              <w:snapToGrid w:val="0"/>
              <w:jc w:val="center"/>
              <w:rPr>
                <w:rFonts w:ascii="宋体" w:hAnsi="宋体" w:cs="宋体"/>
                <w:kern w:val="0"/>
                <w:szCs w:val="21"/>
              </w:rPr>
            </w:pPr>
            <w:r>
              <w:rPr>
                <w:rFonts w:ascii="宋体" w:hAnsi="宋体" w:cs="宋体" w:hint="eastAsia"/>
                <w:kern w:val="0"/>
                <w:szCs w:val="21"/>
              </w:rPr>
              <w:t>四年</w:t>
            </w:r>
          </w:p>
        </w:tc>
        <w:tc>
          <w:tcPr>
            <w:tcW w:w="1728" w:type="dxa"/>
            <w:tcBorders>
              <w:top w:val="single" w:sz="4" w:space="0" w:color="auto"/>
              <w:left w:val="single" w:sz="4" w:space="0" w:color="auto"/>
              <w:bottom w:val="single" w:sz="4" w:space="0" w:color="auto"/>
              <w:right w:val="single" w:sz="4" w:space="0" w:color="auto"/>
            </w:tcBorders>
            <w:vAlign w:val="center"/>
          </w:tcPr>
          <w:p w:rsidR="000340BD" w:rsidRDefault="004A6CAF">
            <w:pPr>
              <w:snapToGrid w:val="0"/>
              <w:jc w:val="center"/>
              <w:rPr>
                <w:rFonts w:ascii="宋体" w:hAnsi="宋体" w:cs="宋体"/>
                <w:kern w:val="0"/>
                <w:szCs w:val="21"/>
              </w:rPr>
            </w:pPr>
            <w:r>
              <w:rPr>
                <w:rFonts w:ascii="宋体" w:hAnsi="宋体" w:cs="宋体" w:hint="eastAsia"/>
                <w:kern w:val="0"/>
                <w:szCs w:val="21"/>
              </w:rPr>
              <w:t>管理学</w:t>
            </w:r>
          </w:p>
        </w:tc>
      </w:tr>
    </w:tbl>
    <w:p w:rsidR="000340BD" w:rsidRDefault="004A6CAF">
      <w:pPr>
        <w:pStyle w:val="2"/>
        <w:spacing w:line="400" w:lineRule="exact"/>
      </w:pPr>
      <w:bookmarkStart w:id="24" w:name="_Toc3613"/>
      <w:bookmarkStart w:id="25" w:name="_Toc342554479"/>
      <w:bookmarkStart w:id="26" w:name="_Toc342285483"/>
      <w:bookmarkStart w:id="27" w:name="_Toc342034303"/>
      <w:bookmarkStart w:id="28" w:name="_Toc385835840"/>
      <w:bookmarkStart w:id="29" w:name="_Toc5397"/>
      <w:bookmarkStart w:id="30" w:name="_Toc342405441"/>
      <w:r>
        <w:rPr>
          <w:rFonts w:hint="eastAsia"/>
        </w:rPr>
        <w:t>（三）在校生情况</w:t>
      </w:r>
      <w:bookmarkEnd w:id="24"/>
      <w:bookmarkEnd w:id="25"/>
      <w:bookmarkEnd w:id="26"/>
      <w:bookmarkEnd w:id="27"/>
      <w:bookmarkEnd w:id="28"/>
      <w:bookmarkEnd w:id="29"/>
      <w:bookmarkEnd w:id="30"/>
    </w:p>
    <w:p w:rsidR="000340BD" w:rsidRDefault="004A6CAF">
      <w:pPr>
        <w:pStyle w:val="3"/>
        <w:spacing w:line="400" w:lineRule="exact"/>
        <w:rPr>
          <w:rFonts w:ascii="宋体" w:eastAsia="宋体" w:cs="宋体"/>
          <w:szCs w:val="24"/>
        </w:rPr>
      </w:pPr>
      <w:bookmarkStart w:id="31" w:name="_Toc342405442"/>
      <w:bookmarkStart w:id="32" w:name="_Toc10550"/>
      <w:bookmarkStart w:id="33" w:name="_Toc385835841"/>
      <w:bookmarkStart w:id="34" w:name="_Toc342034304"/>
      <w:bookmarkStart w:id="35" w:name="_Toc342285484"/>
      <w:bookmarkStart w:id="36" w:name="_Toc4287"/>
      <w:bookmarkStart w:id="37" w:name="_Toc342554480"/>
      <w:r>
        <w:rPr>
          <w:rFonts w:ascii="黑体" w:hAnsi="黑体" w:cs="黑体"/>
          <w:bCs w:val="0"/>
          <w:szCs w:val="24"/>
        </w:rPr>
        <w:t>1</w:t>
      </w:r>
      <w:r>
        <w:rPr>
          <w:rFonts w:ascii="黑体" w:hAnsi="黑体" w:cs="黑体" w:hint="eastAsia"/>
          <w:bCs w:val="0"/>
          <w:szCs w:val="24"/>
        </w:rPr>
        <w:t>、学生人数</w:t>
      </w:r>
      <w:bookmarkEnd w:id="31"/>
      <w:bookmarkEnd w:id="32"/>
      <w:bookmarkEnd w:id="33"/>
      <w:bookmarkEnd w:id="34"/>
      <w:bookmarkEnd w:id="35"/>
      <w:bookmarkEnd w:id="36"/>
      <w:bookmarkEnd w:id="37"/>
      <w:r>
        <w:rPr>
          <w:rFonts w:ascii="黑体" w:hAnsi="黑体" w:cs="黑体"/>
          <w:bCs w:val="0"/>
          <w:szCs w:val="24"/>
        </w:rPr>
        <w:t xml:space="preserve"> </w:t>
      </w:r>
      <w:r>
        <w:rPr>
          <w:rFonts w:ascii="宋体" w:hAnsi="宋体" w:cs="宋体"/>
          <w:szCs w:val="24"/>
        </w:rPr>
        <w:t xml:space="preserve"> </w:t>
      </w:r>
    </w:p>
    <w:p w:rsidR="000340BD" w:rsidRDefault="004A6CAF">
      <w:pPr>
        <w:adjustRightInd w:val="0"/>
        <w:snapToGrid w:val="0"/>
        <w:spacing w:line="400" w:lineRule="exact"/>
        <w:ind w:firstLineChars="200" w:firstLine="480"/>
        <w:rPr>
          <w:rFonts w:ascii="宋体" w:cs="宋体"/>
          <w:sz w:val="24"/>
        </w:rPr>
      </w:pPr>
      <w:r>
        <w:rPr>
          <w:rFonts w:ascii="宋体" w:hAnsi="宋体" w:cs="宋体" w:hint="eastAsia"/>
          <w:sz w:val="24"/>
        </w:rPr>
        <w:t>2020</w:t>
      </w:r>
      <w:r>
        <w:rPr>
          <w:rFonts w:ascii="宋体" w:hAnsi="宋体" w:cs="宋体"/>
          <w:sz w:val="24"/>
        </w:rPr>
        <w:t>-20</w:t>
      </w:r>
      <w:r>
        <w:rPr>
          <w:rFonts w:ascii="宋体" w:hAnsi="宋体" w:cs="宋体" w:hint="eastAsia"/>
          <w:sz w:val="24"/>
        </w:rPr>
        <w:t>21学年，全日制在校生7426人。</w:t>
      </w:r>
    </w:p>
    <w:tbl>
      <w:tblPr>
        <w:tblW w:w="8287" w:type="dxa"/>
        <w:tblLayout w:type="fixed"/>
        <w:tblCellMar>
          <w:left w:w="0" w:type="dxa"/>
          <w:right w:w="0" w:type="dxa"/>
        </w:tblCellMar>
        <w:tblLook w:val="04A0"/>
      </w:tblPr>
      <w:tblGrid>
        <w:gridCol w:w="703"/>
        <w:gridCol w:w="1829"/>
        <w:gridCol w:w="1795"/>
        <w:gridCol w:w="840"/>
        <w:gridCol w:w="744"/>
        <w:gridCol w:w="852"/>
        <w:gridCol w:w="852"/>
        <w:gridCol w:w="672"/>
      </w:tblGrid>
      <w:tr w:rsidR="000340BD">
        <w:trPr>
          <w:trHeight w:val="800"/>
        </w:trPr>
        <w:tc>
          <w:tcPr>
            <w:tcW w:w="8287" w:type="dxa"/>
            <w:gridSpan w:val="8"/>
            <w:tcBorders>
              <w:top w:val="nil"/>
              <w:left w:val="nil"/>
              <w:bottom w:val="nil"/>
              <w:right w:val="nil"/>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bCs/>
                <w:color w:val="000000"/>
                <w:sz w:val="36"/>
                <w:szCs w:val="36"/>
              </w:rPr>
            </w:pPr>
            <w:r>
              <w:rPr>
                <w:rFonts w:ascii="宋体" w:hAnsi="宋体" w:cs="宋体" w:hint="eastAsia"/>
                <w:b/>
                <w:color w:val="000000"/>
                <w:kern w:val="0"/>
                <w:szCs w:val="21"/>
              </w:rPr>
              <w:t>2020</w:t>
            </w:r>
            <w:r>
              <w:rPr>
                <w:rFonts w:ascii="宋体" w:hAnsi="宋体" w:cs="宋体"/>
                <w:b/>
                <w:color w:val="000000"/>
                <w:kern w:val="0"/>
                <w:szCs w:val="21"/>
              </w:rPr>
              <w:t>-20</w:t>
            </w:r>
            <w:r>
              <w:rPr>
                <w:rFonts w:ascii="宋体" w:hAnsi="宋体" w:cs="宋体" w:hint="eastAsia"/>
                <w:b/>
                <w:color w:val="000000"/>
                <w:kern w:val="0"/>
                <w:szCs w:val="21"/>
              </w:rPr>
              <w:t>21学年全日制在校生情况统计表</w:t>
            </w:r>
          </w:p>
        </w:tc>
      </w:tr>
      <w:tr w:rsidR="000340BD">
        <w:trPr>
          <w:trHeight w:val="90"/>
        </w:trPr>
        <w:tc>
          <w:tcPr>
            <w:tcW w:w="70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b/>
                <w:color w:val="000000"/>
                <w:sz w:val="24"/>
              </w:rPr>
            </w:pPr>
            <w:r>
              <w:rPr>
                <w:rFonts w:ascii="宋体" w:hAnsi="宋体" w:cs="宋体" w:hint="eastAsia"/>
                <w:b/>
                <w:color w:val="000000"/>
                <w:kern w:val="0"/>
                <w:sz w:val="24"/>
              </w:rPr>
              <w:t>序号</w:t>
            </w:r>
          </w:p>
        </w:tc>
        <w:tc>
          <w:tcPr>
            <w:tcW w:w="18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b/>
                <w:color w:val="000000"/>
                <w:sz w:val="24"/>
              </w:rPr>
            </w:pPr>
            <w:r>
              <w:rPr>
                <w:rFonts w:ascii="宋体" w:hAnsi="宋体" w:cs="宋体" w:hint="eastAsia"/>
                <w:b/>
                <w:color w:val="000000"/>
                <w:kern w:val="0"/>
                <w:sz w:val="24"/>
              </w:rPr>
              <w:t>系别</w:t>
            </w:r>
          </w:p>
        </w:tc>
        <w:tc>
          <w:tcPr>
            <w:tcW w:w="17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b/>
                <w:color w:val="000000"/>
                <w:sz w:val="24"/>
              </w:rPr>
            </w:pPr>
            <w:r>
              <w:rPr>
                <w:rFonts w:ascii="宋体" w:hAnsi="宋体" w:cs="宋体" w:hint="eastAsia"/>
                <w:b/>
                <w:color w:val="000000"/>
                <w:kern w:val="0"/>
                <w:sz w:val="24"/>
              </w:rPr>
              <w:t>专业</w:t>
            </w:r>
          </w:p>
        </w:tc>
        <w:tc>
          <w:tcPr>
            <w:tcW w:w="8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b/>
                <w:color w:val="000000"/>
                <w:sz w:val="24"/>
              </w:rPr>
            </w:pPr>
            <w:r>
              <w:rPr>
                <w:rFonts w:ascii="宋体" w:hAnsi="宋体" w:cs="宋体" w:hint="eastAsia"/>
                <w:b/>
                <w:color w:val="000000"/>
                <w:kern w:val="0"/>
                <w:sz w:val="24"/>
              </w:rPr>
              <w:t>20级</w:t>
            </w:r>
          </w:p>
        </w:tc>
        <w:tc>
          <w:tcPr>
            <w:tcW w:w="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b/>
                <w:color w:val="000000"/>
                <w:sz w:val="24"/>
              </w:rPr>
            </w:pPr>
            <w:r>
              <w:rPr>
                <w:rFonts w:ascii="宋体" w:hAnsi="宋体" w:cs="宋体" w:hint="eastAsia"/>
                <w:b/>
                <w:color w:val="000000"/>
                <w:kern w:val="0"/>
                <w:sz w:val="24"/>
              </w:rPr>
              <w:t>19级</w:t>
            </w:r>
          </w:p>
        </w:tc>
        <w:tc>
          <w:tcPr>
            <w:tcW w:w="8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b/>
                <w:color w:val="000000"/>
                <w:sz w:val="24"/>
              </w:rPr>
            </w:pPr>
            <w:r>
              <w:rPr>
                <w:rFonts w:ascii="宋体" w:hAnsi="宋体" w:cs="宋体" w:hint="eastAsia"/>
                <w:b/>
                <w:color w:val="000000"/>
                <w:kern w:val="0"/>
                <w:sz w:val="24"/>
              </w:rPr>
              <w:t>18级</w:t>
            </w:r>
          </w:p>
        </w:tc>
        <w:tc>
          <w:tcPr>
            <w:tcW w:w="8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b/>
                <w:color w:val="000000"/>
                <w:sz w:val="24"/>
              </w:rPr>
            </w:pPr>
            <w:r>
              <w:rPr>
                <w:rFonts w:ascii="宋体" w:hAnsi="宋体" w:cs="宋体" w:hint="eastAsia"/>
                <w:b/>
                <w:color w:val="000000"/>
                <w:kern w:val="0"/>
                <w:sz w:val="24"/>
              </w:rPr>
              <w:t>17级</w:t>
            </w:r>
          </w:p>
        </w:tc>
        <w:tc>
          <w:tcPr>
            <w:tcW w:w="67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b/>
                <w:color w:val="000000"/>
                <w:sz w:val="24"/>
              </w:rPr>
            </w:pPr>
            <w:r>
              <w:rPr>
                <w:rFonts w:ascii="宋体" w:hAnsi="宋体" w:cs="宋体" w:hint="eastAsia"/>
                <w:b/>
                <w:color w:val="000000"/>
                <w:kern w:val="0"/>
                <w:sz w:val="24"/>
              </w:rPr>
              <w:t>合计</w:t>
            </w:r>
          </w:p>
        </w:tc>
      </w:tr>
      <w:tr w:rsidR="000340BD">
        <w:trPr>
          <w:trHeight w:val="580"/>
        </w:trPr>
        <w:tc>
          <w:tcPr>
            <w:tcW w:w="703" w:type="dxa"/>
            <w:tcBorders>
              <w:top w:val="single" w:sz="4" w:space="0" w:color="000000"/>
              <w:left w:val="single" w:sz="4" w:space="0" w:color="000000"/>
              <w:bottom w:val="single" w:sz="4" w:space="0" w:color="000000"/>
              <w:right w:val="nil"/>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1</w:t>
            </w:r>
          </w:p>
        </w:tc>
        <w:tc>
          <w:tcPr>
            <w:tcW w:w="1829"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color w:val="000000"/>
                <w:sz w:val="22"/>
                <w:szCs w:val="22"/>
              </w:rPr>
            </w:pPr>
            <w:r>
              <w:rPr>
                <w:rFonts w:ascii="宋体" w:hAnsi="宋体" w:cs="宋体" w:hint="eastAsia"/>
                <w:color w:val="000000"/>
                <w:kern w:val="0"/>
                <w:sz w:val="22"/>
                <w:szCs w:val="22"/>
              </w:rPr>
              <w:t>传媒学院</w:t>
            </w:r>
          </w:p>
        </w:tc>
        <w:tc>
          <w:tcPr>
            <w:tcW w:w="17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color w:val="000000"/>
                <w:szCs w:val="21"/>
              </w:rPr>
            </w:pPr>
            <w:r>
              <w:rPr>
                <w:rFonts w:ascii="宋体" w:hAnsi="宋体" w:cs="宋体" w:hint="eastAsia"/>
                <w:color w:val="000000"/>
                <w:kern w:val="0"/>
                <w:szCs w:val="21"/>
              </w:rPr>
              <w:t>广告学</w:t>
            </w:r>
          </w:p>
        </w:tc>
        <w:tc>
          <w:tcPr>
            <w:tcW w:w="8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45</w:t>
            </w:r>
          </w:p>
        </w:tc>
        <w:tc>
          <w:tcPr>
            <w:tcW w:w="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55</w:t>
            </w:r>
          </w:p>
        </w:tc>
        <w:tc>
          <w:tcPr>
            <w:tcW w:w="8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62</w:t>
            </w:r>
          </w:p>
        </w:tc>
        <w:tc>
          <w:tcPr>
            <w:tcW w:w="8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66</w:t>
            </w:r>
          </w:p>
        </w:tc>
        <w:tc>
          <w:tcPr>
            <w:tcW w:w="67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228</w:t>
            </w:r>
          </w:p>
        </w:tc>
      </w:tr>
      <w:tr w:rsidR="000340BD">
        <w:trPr>
          <w:trHeight w:val="580"/>
        </w:trPr>
        <w:tc>
          <w:tcPr>
            <w:tcW w:w="703" w:type="dxa"/>
            <w:tcBorders>
              <w:top w:val="single" w:sz="4" w:space="0" w:color="000000"/>
              <w:left w:val="single" w:sz="4" w:space="0" w:color="000000"/>
              <w:bottom w:val="single" w:sz="4" w:space="0" w:color="000000"/>
              <w:right w:val="nil"/>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2</w:t>
            </w:r>
          </w:p>
        </w:tc>
        <w:tc>
          <w:tcPr>
            <w:tcW w:w="182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0340BD">
            <w:pPr>
              <w:spacing w:line="400" w:lineRule="exact"/>
              <w:jc w:val="center"/>
              <w:rPr>
                <w:rFonts w:ascii="宋体" w:cs="宋体"/>
                <w:color w:val="000000"/>
                <w:sz w:val="22"/>
                <w:szCs w:val="22"/>
              </w:rPr>
            </w:pPr>
          </w:p>
        </w:tc>
        <w:tc>
          <w:tcPr>
            <w:tcW w:w="17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color w:val="000000"/>
                <w:szCs w:val="21"/>
              </w:rPr>
            </w:pPr>
            <w:r>
              <w:rPr>
                <w:rFonts w:ascii="宋体" w:hAnsi="宋体" w:cs="宋体" w:hint="eastAsia"/>
                <w:color w:val="000000"/>
                <w:kern w:val="0"/>
                <w:szCs w:val="21"/>
              </w:rPr>
              <w:t>新闻学</w:t>
            </w:r>
          </w:p>
        </w:tc>
        <w:tc>
          <w:tcPr>
            <w:tcW w:w="8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96</w:t>
            </w:r>
          </w:p>
        </w:tc>
        <w:tc>
          <w:tcPr>
            <w:tcW w:w="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119</w:t>
            </w:r>
          </w:p>
        </w:tc>
        <w:tc>
          <w:tcPr>
            <w:tcW w:w="8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145</w:t>
            </w:r>
          </w:p>
        </w:tc>
        <w:tc>
          <w:tcPr>
            <w:tcW w:w="8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149</w:t>
            </w:r>
          </w:p>
        </w:tc>
        <w:tc>
          <w:tcPr>
            <w:tcW w:w="67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509</w:t>
            </w:r>
          </w:p>
        </w:tc>
      </w:tr>
      <w:tr w:rsidR="000340BD">
        <w:trPr>
          <w:trHeight w:val="580"/>
        </w:trPr>
        <w:tc>
          <w:tcPr>
            <w:tcW w:w="703" w:type="dxa"/>
            <w:tcBorders>
              <w:top w:val="single" w:sz="4" w:space="0" w:color="000000"/>
              <w:left w:val="single" w:sz="4" w:space="0" w:color="000000"/>
              <w:bottom w:val="single" w:sz="4" w:space="0" w:color="000000"/>
              <w:right w:val="nil"/>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3</w:t>
            </w:r>
          </w:p>
        </w:tc>
        <w:tc>
          <w:tcPr>
            <w:tcW w:w="182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0340BD">
            <w:pPr>
              <w:spacing w:line="400" w:lineRule="exact"/>
              <w:jc w:val="center"/>
              <w:rPr>
                <w:rFonts w:ascii="宋体" w:cs="宋体"/>
                <w:color w:val="000000"/>
                <w:sz w:val="22"/>
                <w:szCs w:val="22"/>
              </w:rPr>
            </w:pPr>
          </w:p>
        </w:tc>
        <w:tc>
          <w:tcPr>
            <w:tcW w:w="17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color w:val="000000"/>
                <w:sz w:val="22"/>
                <w:szCs w:val="22"/>
              </w:rPr>
            </w:pPr>
            <w:r>
              <w:rPr>
                <w:rFonts w:ascii="宋体" w:hAnsi="宋体" w:cs="宋体" w:hint="eastAsia"/>
                <w:color w:val="000000"/>
                <w:kern w:val="0"/>
                <w:sz w:val="22"/>
                <w:szCs w:val="22"/>
              </w:rPr>
              <w:t>网络与新媒体</w:t>
            </w:r>
          </w:p>
        </w:tc>
        <w:tc>
          <w:tcPr>
            <w:tcW w:w="8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53</w:t>
            </w:r>
          </w:p>
        </w:tc>
        <w:tc>
          <w:tcPr>
            <w:tcW w:w="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60</w:t>
            </w:r>
          </w:p>
        </w:tc>
        <w:tc>
          <w:tcPr>
            <w:tcW w:w="8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53</w:t>
            </w:r>
          </w:p>
        </w:tc>
        <w:tc>
          <w:tcPr>
            <w:tcW w:w="8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jc w:val="center"/>
              <w:rPr>
                <w:rFonts w:ascii="宋体" w:hAnsi="宋体" w:cs="宋体"/>
                <w:color w:val="000000"/>
                <w:sz w:val="22"/>
                <w:szCs w:val="22"/>
              </w:rPr>
            </w:pPr>
            <w:r>
              <w:rPr>
                <w:rFonts w:ascii="宋体" w:hAnsi="宋体" w:cs="宋体" w:hint="eastAsia"/>
                <w:color w:val="000000"/>
                <w:sz w:val="22"/>
                <w:szCs w:val="22"/>
              </w:rPr>
              <w:t>53</w:t>
            </w:r>
          </w:p>
        </w:tc>
        <w:tc>
          <w:tcPr>
            <w:tcW w:w="67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219</w:t>
            </w:r>
          </w:p>
        </w:tc>
      </w:tr>
      <w:tr w:rsidR="000340BD">
        <w:trPr>
          <w:trHeight w:val="580"/>
        </w:trPr>
        <w:tc>
          <w:tcPr>
            <w:tcW w:w="703" w:type="dxa"/>
            <w:tcBorders>
              <w:top w:val="single" w:sz="4" w:space="0" w:color="000000"/>
              <w:left w:val="single" w:sz="4" w:space="0" w:color="000000"/>
              <w:bottom w:val="single" w:sz="4" w:space="0" w:color="000000"/>
              <w:right w:val="nil"/>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lastRenderedPageBreak/>
              <w:t>4</w:t>
            </w:r>
          </w:p>
        </w:tc>
        <w:tc>
          <w:tcPr>
            <w:tcW w:w="18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color w:val="000000"/>
                <w:sz w:val="22"/>
                <w:szCs w:val="22"/>
              </w:rPr>
            </w:pPr>
            <w:r>
              <w:rPr>
                <w:rFonts w:ascii="宋体" w:hAnsi="宋体" w:cs="宋体" w:hint="eastAsia"/>
                <w:color w:val="000000"/>
                <w:kern w:val="0"/>
                <w:sz w:val="22"/>
                <w:szCs w:val="22"/>
              </w:rPr>
              <w:t>法律系</w:t>
            </w:r>
          </w:p>
        </w:tc>
        <w:tc>
          <w:tcPr>
            <w:tcW w:w="17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color w:val="000000"/>
                <w:szCs w:val="21"/>
              </w:rPr>
            </w:pPr>
            <w:r>
              <w:rPr>
                <w:rFonts w:ascii="宋体" w:hAnsi="宋体" w:cs="宋体" w:hint="eastAsia"/>
                <w:color w:val="000000"/>
                <w:kern w:val="0"/>
                <w:szCs w:val="21"/>
              </w:rPr>
              <w:t>法学</w:t>
            </w:r>
          </w:p>
        </w:tc>
        <w:tc>
          <w:tcPr>
            <w:tcW w:w="8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209</w:t>
            </w:r>
          </w:p>
        </w:tc>
        <w:tc>
          <w:tcPr>
            <w:tcW w:w="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149</w:t>
            </w:r>
          </w:p>
        </w:tc>
        <w:tc>
          <w:tcPr>
            <w:tcW w:w="8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129</w:t>
            </w:r>
          </w:p>
        </w:tc>
        <w:tc>
          <w:tcPr>
            <w:tcW w:w="8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177</w:t>
            </w:r>
          </w:p>
        </w:tc>
        <w:tc>
          <w:tcPr>
            <w:tcW w:w="67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664</w:t>
            </w:r>
          </w:p>
        </w:tc>
      </w:tr>
      <w:tr w:rsidR="000340BD">
        <w:trPr>
          <w:trHeight w:val="580"/>
        </w:trPr>
        <w:tc>
          <w:tcPr>
            <w:tcW w:w="703" w:type="dxa"/>
            <w:tcBorders>
              <w:top w:val="single" w:sz="4" w:space="0" w:color="000000"/>
              <w:left w:val="single" w:sz="4" w:space="0" w:color="000000"/>
              <w:bottom w:val="single" w:sz="4" w:space="0" w:color="000000"/>
              <w:right w:val="nil"/>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5</w:t>
            </w:r>
          </w:p>
        </w:tc>
        <w:tc>
          <w:tcPr>
            <w:tcW w:w="1829"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color w:val="000000"/>
                <w:sz w:val="22"/>
                <w:szCs w:val="22"/>
              </w:rPr>
            </w:pPr>
            <w:r>
              <w:rPr>
                <w:rFonts w:ascii="宋体" w:hAnsi="宋体" w:cs="宋体" w:hint="eastAsia"/>
                <w:color w:val="000000"/>
                <w:kern w:val="0"/>
                <w:sz w:val="22"/>
                <w:szCs w:val="22"/>
              </w:rPr>
              <w:t>管理系</w:t>
            </w:r>
          </w:p>
        </w:tc>
        <w:tc>
          <w:tcPr>
            <w:tcW w:w="17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color w:val="000000"/>
                <w:szCs w:val="21"/>
              </w:rPr>
            </w:pPr>
            <w:r>
              <w:rPr>
                <w:rFonts w:ascii="宋体" w:hAnsi="宋体" w:cs="宋体" w:hint="eastAsia"/>
                <w:color w:val="000000"/>
                <w:kern w:val="0"/>
                <w:szCs w:val="21"/>
              </w:rPr>
              <w:t>旅游管理</w:t>
            </w:r>
          </w:p>
        </w:tc>
        <w:tc>
          <w:tcPr>
            <w:tcW w:w="8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28</w:t>
            </w:r>
          </w:p>
        </w:tc>
        <w:tc>
          <w:tcPr>
            <w:tcW w:w="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79</w:t>
            </w:r>
          </w:p>
        </w:tc>
        <w:tc>
          <w:tcPr>
            <w:tcW w:w="8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120</w:t>
            </w:r>
          </w:p>
        </w:tc>
        <w:tc>
          <w:tcPr>
            <w:tcW w:w="8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150</w:t>
            </w:r>
          </w:p>
        </w:tc>
        <w:tc>
          <w:tcPr>
            <w:tcW w:w="67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377</w:t>
            </w:r>
          </w:p>
        </w:tc>
      </w:tr>
      <w:tr w:rsidR="000340BD">
        <w:trPr>
          <w:trHeight w:val="580"/>
        </w:trPr>
        <w:tc>
          <w:tcPr>
            <w:tcW w:w="703" w:type="dxa"/>
            <w:tcBorders>
              <w:top w:val="single" w:sz="4" w:space="0" w:color="000000"/>
              <w:left w:val="single" w:sz="4" w:space="0" w:color="000000"/>
              <w:bottom w:val="single" w:sz="4" w:space="0" w:color="000000"/>
              <w:right w:val="nil"/>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6</w:t>
            </w:r>
          </w:p>
        </w:tc>
        <w:tc>
          <w:tcPr>
            <w:tcW w:w="182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0340BD">
            <w:pPr>
              <w:spacing w:line="400" w:lineRule="exact"/>
              <w:jc w:val="center"/>
              <w:rPr>
                <w:rFonts w:ascii="宋体" w:cs="宋体"/>
                <w:color w:val="000000"/>
                <w:sz w:val="22"/>
                <w:szCs w:val="22"/>
              </w:rPr>
            </w:pPr>
          </w:p>
        </w:tc>
        <w:tc>
          <w:tcPr>
            <w:tcW w:w="17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color w:val="000000"/>
                <w:szCs w:val="21"/>
              </w:rPr>
            </w:pPr>
            <w:r>
              <w:rPr>
                <w:rFonts w:ascii="宋体" w:hAnsi="宋体" w:cs="宋体" w:hint="eastAsia"/>
                <w:color w:val="000000"/>
                <w:kern w:val="0"/>
                <w:szCs w:val="21"/>
              </w:rPr>
              <w:t>图书馆学</w:t>
            </w:r>
          </w:p>
        </w:tc>
        <w:tc>
          <w:tcPr>
            <w:tcW w:w="8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48</w:t>
            </w:r>
          </w:p>
        </w:tc>
        <w:tc>
          <w:tcPr>
            <w:tcW w:w="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60</w:t>
            </w:r>
          </w:p>
        </w:tc>
        <w:tc>
          <w:tcPr>
            <w:tcW w:w="8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57</w:t>
            </w:r>
          </w:p>
        </w:tc>
        <w:tc>
          <w:tcPr>
            <w:tcW w:w="8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76</w:t>
            </w:r>
          </w:p>
        </w:tc>
        <w:tc>
          <w:tcPr>
            <w:tcW w:w="67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189</w:t>
            </w:r>
          </w:p>
        </w:tc>
      </w:tr>
      <w:tr w:rsidR="000340BD">
        <w:trPr>
          <w:trHeight w:val="580"/>
        </w:trPr>
        <w:tc>
          <w:tcPr>
            <w:tcW w:w="703" w:type="dxa"/>
            <w:tcBorders>
              <w:top w:val="single" w:sz="4" w:space="0" w:color="000000"/>
              <w:left w:val="single" w:sz="4" w:space="0" w:color="000000"/>
              <w:bottom w:val="single" w:sz="4" w:space="0" w:color="000000"/>
              <w:right w:val="nil"/>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7</w:t>
            </w:r>
          </w:p>
        </w:tc>
        <w:tc>
          <w:tcPr>
            <w:tcW w:w="18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color w:val="000000"/>
                <w:sz w:val="22"/>
                <w:szCs w:val="22"/>
              </w:rPr>
            </w:pPr>
            <w:r>
              <w:rPr>
                <w:rFonts w:ascii="宋体" w:hAnsi="宋体" w:cs="宋体" w:hint="eastAsia"/>
                <w:color w:val="000000"/>
                <w:kern w:val="0"/>
                <w:sz w:val="22"/>
                <w:szCs w:val="22"/>
              </w:rPr>
              <w:t>会计系</w:t>
            </w:r>
          </w:p>
        </w:tc>
        <w:tc>
          <w:tcPr>
            <w:tcW w:w="17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color w:val="000000"/>
                <w:szCs w:val="21"/>
              </w:rPr>
            </w:pPr>
            <w:r>
              <w:rPr>
                <w:rFonts w:ascii="宋体" w:hAnsi="宋体" w:cs="宋体" w:hint="eastAsia"/>
                <w:color w:val="000000"/>
                <w:kern w:val="0"/>
                <w:szCs w:val="21"/>
              </w:rPr>
              <w:t>会计学</w:t>
            </w:r>
          </w:p>
        </w:tc>
        <w:tc>
          <w:tcPr>
            <w:tcW w:w="8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265</w:t>
            </w:r>
          </w:p>
        </w:tc>
        <w:tc>
          <w:tcPr>
            <w:tcW w:w="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278</w:t>
            </w:r>
          </w:p>
        </w:tc>
        <w:tc>
          <w:tcPr>
            <w:tcW w:w="8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315</w:t>
            </w:r>
          </w:p>
        </w:tc>
        <w:tc>
          <w:tcPr>
            <w:tcW w:w="8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327</w:t>
            </w:r>
          </w:p>
        </w:tc>
        <w:tc>
          <w:tcPr>
            <w:tcW w:w="67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1185</w:t>
            </w:r>
          </w:p>
        </w:tc>
      </w:tr>
      <w:tr w:rsidR="000340BD">
        <w:trPr>
          <w:trHeight w:val="580"/>
        </w:trPr>
        <w:tc>
          <w:tcPr>
            <w:tcW w:w="703" w:type="dxa"/>
            <w:tcBorders>
              <w:top w:val="single" w:sz="4" w:space="0" w:color="000000"/>
              <w:left w:val="single" w:sz="4" w:space="0" w:color="000000"/>
              <w:bottom w:val="single" w:sz="4" w:space="0" w:color="000000"/>
              <w:right w:val="nil"/>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8</w:t>
            </w:r>
          </w:p>
        </w:tc>
        <w:tc>
          <w:tcPr>
            <w:tcW w:w="1829"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color w:val="000000"/>
                <w:sz w:val="22"/>
                <w:szCs w:val="22"/>
              </w:rPr>
            </w:pPr>
            <w:r>
              <w:rPr>
                <w:rFonts w:ascii="宋体" w:hAnsi="宋体" w:cs="宋体" w:hint="eastAsia"/>
                <w:color w:val="000000"/>
                <w:kern w:val="0"/>
                <w:sz w:val="22"/>
                <w:szCs w:val="22"/>
              </w:rPr>
              <w:t>计算机系</w:t>
            </w:r>
          </w:p>
        </w:tc>
        <w:tc>
          <w:tcPr>
            <w:tcW w:w="17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color w:val="000000"/>
                <w:szCs w:val="21"/>
              </w:rPr>
            </w:pPr>
            <w:r>
              <w:rPr>
                <w:rFonts w:ascii="宋体" w:hAnsi="宋体" w:cs="宋体" w:hint="eastAsia"/>
                <w:color w:val="000000"/>
                <w:kern w:val="0"/>
                <w:szCs w:val="21"/>
              </w:rPr>
              <w:t>计算机科学与技术</w:t>
            </w:r>
          </w:p>
        </w:tc>
        <w:tc>
          <w:tcPr>
            <w:tcW w:w="8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154</w:t>
            </w:r>
          </w:p>
        </w:tc>
        <w:tc>
          <w:tcPr>
            <w:tcW w:w="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79</w:t>
            </w:r>
          </w:p>
        </w:tc>
        <w:tc>
          <w:tcPr>
            <w:tcW w:w="8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76</w:t>
            </w:r>
          </w:p>
        </w:tc>
        <w:tc>
          <w:tcPr>
            <w:tcW w:w="8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49</w:t>
            </w:r>
          </w:p>
        </w:tc>
        <w:tc>
          <w:tcPr>
            <w:tcW w:w="67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358</w:t>
            </w:r>
          </w:p>
        </w:tc>
      </w:tr>
      <w:tr w:rsidR="000340BD">
        <w:trPr>
          <w:trHeight w:val="580"/>
        </w:trPr>
        <w:tc>
          <w:tcPr>
            <w:tcW w:w="703" w:type="dxa"/>
            <w:tcBorders>
              <w:top w:val="single" w:sz="4" w:space="0" w:color="000000"/>
              <w:left w:val="single" w:sz="4" w:space="0" w:color="000000"/>
              <w:bottom w:val="single" w:sz="4" w:space="0" w:color="000000"/>
              <w:right w:val="nil"/>
            </w:tcBorders>
            <w:tcMar>
              <w:top w:w="12" w:type="dxa"/>
              <w:left w:w="12" w:type="dxa"/>
              <w:right w:w="12" w:type="dxa"/>
            </w:tcMar>
            <w:vAlign w:val="center"/>
          </w:tcPr>
          <w:p w:rsidR="000340BD" w:rsidRDefault="004A6CAF">
            <w:pPr>
              <w:widowControl/>
              <w:spacing w:line="400" w:lineRule="exact"/>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9</w:t>
            </w:r>
          </w:p>
        </w:tc>
        <w:tc>
          <w:tcPr>
            <w:tcW w:w="182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0340BD">
            <w:pPr>
              <w:spacing w:line="400" w:lineRule="exact"/>
              <w:jc w:val="center"/>
              <w:rPr>
                <w:rFonts w:ascii="宋体" w:cs="宋体"/>
                <w:color w:val="000000"/>
                <w:sz w:val="22"/>
                <w:szCs w:val="22"/>
              </w:rPr>
            </w:pPr>
          </w:p>
        </w:tc>
        <w:tc>
          <w:tcPr>
            <w:tcW w:w="17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hAnsi="宋体" w:cs="宋体"/>
                <w:color w:val="000000"/>
                <w:kern w:val="0"/>
                <w:szCs w:val="21"/>
              </w:rPr>
            </w:pPr>
            <w:r>
              <w:rPr>
                <w:rFonts w:ascii="宋体" w:hAnsi="宋体" w:cs="宋体" w:hint="eastAsia"/>
                <w:kern w:val="0"/>
                <w:szCs w:val="21"/>
              </w:rPr>
              <w:t>数据科学与大数据技术</w:t>
            </w:r>
          </w:p>
        </w:tc>
        <w:tc>
          <w:tcPr>
            <w:tcW w:w="8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50</w:t>
            </w:r>
          </w:p>
        </w:tc>
        <w:tc>
          <w:tcPr>
            <w:tcW w:w="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8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jc w:val="center"/>
              <w:rPr>
                <w:rFonts w:ascii="宋体" w:hAnsi="宋体" w:cs="宋体"/>
                <w:color w:val="000000"/>
                <w:sz w:val="22"/>
                <w:szCs w:val="22"/>
              </w:rPr>
            </w:pPr>
            <w:r>
              <w:rPr>
                <w:rFonts w:ascii="宋体" w:hAnsi="宋体" w:cs="宋体" w:hint="eastAsia"/>
                <w:color w:val="000000"/>
                <w:sz w:val="22"/>
                <w:szCs w:val="22"/>
              </w:rPr>
              <w:t>—</w:t>
            </w:r>
          </w:p>
        </w:tc>
        <w:tc>
          <w:tcPr>
            <w:tcW w:w="8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jc w:val="center"/>
              <w:rPr>
                <w:rFonts w:ascii="宋体" w:hAnsi="宋体" w:cs="宋体"/>
                <w:color w:val="000000"/>
                <w:sz w:val="22"/>
                <w:szCs w:val="22"/>
              </w:rPr>
            </w:pPr>
            <w:r>
              <w:rPr>
                <w:rFonts w:ascii="宋体" w:hAnsi="宋体" w:cs="宋体" w:hint="eastAsia"/>
                <w:color w:val="000000"/>
                <w:sz w:val="22"/>
                <w:szCs w:val="22"/>
              </w:rPr>
              <w:t>—</w:t>
            </w:r>
          </w:p>
        </w:tc>
        <w:tc>
          <w:tcPr>
            <w:tcW w:w="67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bottom"/>
              <w:rPr>
                <w:rFonts w:ascii="宋体" w:hAnsi="宋体" w:cs="宋体"/>
                <w:color w:val="000000"/>
                <w:kern w:val="0"/>
                <w:sz w:val="22"/>
                <w:szCs w:val="22"/>
              </w:rPr>
            </w:pPr>
            <w:r>
              <w:rPr>
                <w:rFonts w:ascii="宋体" w:hAnsi="宋体" w:cs="宋体" w:hint="eastAsia"/>
                <w:color w:val="000000"/>
                <w:kern w:val="0"/>
                <w:sz w:val="22"/>
                <w:szCs w:val="22"/>
              </w:rPr>
              <w:t>50</w:t>
            </w:r>
          </w:p>
        </w:tc>
      </w:tr>
      <w:tr w:rsidR="000340BD">
        <w:trPr>
          <w:trHeight w:val="580"/>
        </w:trPr>
        <w:tc>
          <w:tcPr>
            <w:tcW w:w="703" w:type="dxa"/>
            <w:tcBorders>
              <w:top w:val="single" w:sz="4" w:space="0" w:color="000000"/>
              <w:left w:val="single" w:sz="4" w:space="0" w:color="000000"/>
              <w:bottom w:val="single" w:sz="4" w:space="0" w:color="000000"/>
              <w:right w:val="nil"/>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color w:val="000000"/>
                <w:sz w:val="22"/>
                <w:szCs w:val="22"/>
              </w:rPr>
            </w:pPr>
            <w:r>
              <w:rPr>
                <w:rFonts w:ascii="宋体" w:hAnsi="宋体" w:cs="宋体" w:hint="eastAsia"/>
                <w:color w:val="000000"/>
                <w:kern w:val="0"/>
                <w:sz w:val="22"/>
                <w:szCs w:val="22"/>
              </w:rPr>
              <w:t>10</w:t>
            </w:r>
          </w:p>
        </w:tc>
        <w:tc>
          <w:tcPr>
            <w:tcW w:w="182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0340BD">
            <w:pPr>
              <w:spacing w:line="400" w:lineRule="exact"/>
              <w:jc w:val="center"/>
              <w:rPr>
                <w:rFonts w:ascii="宋体" w:cs="宋体"/>
                <w:color w:val="000000"/>
                <w:sz w:val="22"/>
                <w:szCs w:val="22"/>
              </w:rPr>
            </w:pPr>
          </w:p>
        </w:tc>
        <w:tc>
          <w:tcPr>
            <w:tcW w:w="17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color w:val="000000"/>
                <w:szCs w:val="21"/>
              </w:rPr>
            </w:pPr>
            <w:r>
              <w:rPr>
                <w:rFonts w:ascii="宋体" w:hAnsi="宋体" w:cs="宋体" w:hint="eastAsia"/>
                <w:color w:val="000000"/>
                <w:kern w:val="0"/>
                <w:szCs w:val="21"/>
              </w:rPr>
              <w:t>数字媒体技术</w:t>
            </w:r>
          </w:p>
        </w:tc>
        <w:tc>
          <w:tcPr>
            <w:tcW w:w="8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51</w:t>
            </w:r>
          </w:p>
        </w:tc>
        <w:tc>
          <w:tcPr>
            <w:tcW w:w="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48</w:t>
            </w:r>
          </w:p>
        </w:tc>
        <w:tc>
          <w:tcPr>
            <w:tcW w:w="8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jc w:val="center"/>
              <w:rPr>
                <w:rFonts w:ascii="宋体" w:hAnsi="宋体" w:cs="宋体"/>
                <w:color w:val="000000"/>
                <w:sz w:val="22"/>
                <w:szCs w:val="22"/>
              </w:rPr>
            </w:pPr>
            <w:r>
              <w:rPr>
                <w:rFonts w:ascii="宋体" w:hAnsi="宋体" w:cs="宋体" w:hint="eastAsia"/>
                <w:color w:val="000000"/>
                <w:sz w:val="22"/>
                <w:szCs w:val="22"/>
              </w:rPr>
              <w:t>49</w:t>
            </w:r>
          </w:p>
        </w:tc>
        <w:tc>
          <w:tcPr>
            <w:tcW w:w="8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jc w:val="center"/>
              <w:rPr>
                <w:rFonts w:ascii="宋体" w:hAnsi="宋体" w:cs="宋体"/>
                <w:color w:val="000000"/>
                <w:sz w:val="22"/>
                <w:szCs w:val="22"/>
              </w:rPr>
            </w:pPr>
            <w:r>
              <w:rPr>
                <w:rFonts w:ascii="宋体" w:hAnsi="宋体" w:cs="宋体" w:hint="eastAsia"/>
                <w:color w:val="000000"/>
                <w:sz w:val="22"/>
                <w:szCs w:val="22"/>
              </w:rPr>
              <w:t>—</w:t>
            </w:r>
          </w:p>
        </w:tc>
        <w:tc>
          <w:tcPr>
            <w:tcW w:w="67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148</w:t>
            </w:r>
          </w:p>
        </w:tc>
      </w:tr>
      <w:tr w:rsidR="000340BD">
        <w:trPr>
          <w:trHeight w:val="580"/>
        </w:trPr>
        <w:tc>
          <w:tcPr>
            <w:tcW w:w="703" w:type="dxa"/>
            <w:tcBorders>
              <w:top w:val="single" w:sz="4" w:space="0" w:color="000000"/>
              <w:left w:val="single" w:sz="4" w:space="0" w:color="000000"/>
              <w:bottom w:val="single" w:sz="4" w:space="0" w:color="000000"/>
              <w:right w:val="nil"/>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color w:val="000000"/>
                <w:sz w:val="22"/>
                <w:szCs w:val="22"/>
              </w:rPr>
            </w:pPr>
            <w:r>
              <w:rPr>
                <w:rFonts w:ascii="宋体" w:hAnsi="宋体" w:cs="宋体" w:hint="eastAsia"/>
                <w:color w:val="000000"/>
                <w:kern w:val="0"/>
                <w:sz w:val="22"/>
                <w:szCs w:val="22"/>
              </w:rPr>
              <w:t>11</w:t>
            </w:r>
          </w:p>
        </w:tc>
        <w:tc>
          <w:tcPr>
            <w:tcW w:w="1829"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color w:val="000000"/>
                <w:sz w:val="22"/>
                <w:szCs w:val="22"/>
              </w:rPr>
            </w:pPr>
            <w:r>
              <w:rPr>
                <w:rFonts w:ascii="宋体" w:hAnsi="宋体" w:cs="宋体" w:hint="eastAsia"/>
                <w:color w:val="000000"/>
                <w:kern w:val="0"/>
                <w:sz w:val="22"/>
                <w:szCs w:val="22"/>
              </w:rPr>
              <w:t>外语系</w:t>
            </w:r>
          </w:p>
        </w:tc>
        <w:tc>
          <w:tcPr>
            <w:tcW w:w="17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color w:val="000000"/>
                <w:szCs w:val="21"/>
              </w:rPr>
            </w:pPr>
            <w:r>
              <w:rPr>
                <w:rFonts w:ascii="宋体" w:hAnsi="宋体" w:cs="宋体" w:hint="eastAsia"/>
                <w:color w:val="000000"/>
                <w:kern w:val="0"/>
                <w:szCs w:val="21"/>
              </w:rPr>
              <w:t>英语</w:t>
            </w:r>
          </w:p>
        </w:tc>
        <w:tc>
          <w:tcPr>
            <w:tcW w:w="8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276</w:t>
            </w:r>
          </w:p>
        </w:tc>
        <w:tc>
          <w:tcPr>
            <w:tcW w:w="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302</w:t>
            </w:r>
          </w:p>
        </w:tc>
        <w:tc>
          <w:tcPr>
            <w:tcW w:w="8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299</w:t>
            </w:r>
          </w:p>
        </w:tc>
        <w:tc>
          <w:tcPr>
            <w:tcW w:w="8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302</w:t>
            </w:r>
          </w:p>
        </w:tc>
        <w:tc>
          <w:tcPr>
            <w:tcW w:w="67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1179</w:t>
            </w:r>
          </w:p>
        </w:tc>
      </w:tr>
      <w:tr w:rsidR="000340BD">
        <w:trPr>
          <w:trHeight w:val="580"/>
        </w:trPr>
        <w:tc>
          <w:tcPr>
            <w:tcW w:w="703" w:type="dxa"/>
            <w:tcBorders>
              <w:top w:val="single" w:sz="4" w:space="0" w:color="000000"/>
              <w:left w:val="single" w:sz="4" w:space="0" w:color="000000"/>
              <w:bottom w:val="single" w:sz="4" w:space="0" w:color="000000"/>
              <w:right w:val="nil"/>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color w:val="000000"/>
                <w:sz w:val="22"/>
                <w:szCs w:val="22"/>
              </w:rPr>
            </w:pPr>
            <w:r>
              <w:rPr>
                <w:rFonts w:ascii="宋体" w:hAnsi="宋体" w:cs="宋体" w:hint="eastAsia"/>
                <w:color w:val="000000"/>
                <w:kern w:val="0"/>
                <w:sz w:val="22"/>
                <w:szCs w:val="22"/>
              </w:rPr>
              <w:t>12</w:t>
            </w:r>
          </w:p>
        </w:tc>
        <w:tc>
          <w:tcPr>
            <w:tcW w:w="182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0340BD">
            <w:pPr>
              <w:spacing w:line="400" w:lineRule="exact"/>
              <w:jc w:val="center"/>
              <w:rPr>
                <w:rFonts w:ascii="宋体" w:cs="宋体"/>
                <w:color w:val="000000"/>
                <w:sz w:val="22"/>
                <w:szCs w:val="22"/>
              </w:rPr>
            </w:pPr>
          </w:p>
        </w:tc>
        <w:tc>
          <w:tcPr>
            <w:tcW w:w="17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color w:val="000000"/>
                <w:szCs w:val="21"/>
              </w:rPr>
            </w:pPr>
            <w:r>
              <w:rPr>
                <w:rFonts w:ascii="宋体" w:hAnsi="宋体" w:cs="宋体" w:hint="eastAsia"/>
                <w:color w:val="000000"/>
                <w:kern w:val="0"/>
                <w:szCs w:val="21"/>
              </w:rPr>
              <w:t>日语</w:t>
            </w:r>
          </w:p>
        </w:tc>
        <w:tc>
          <w:tcPr>
            <w:tcW w:w="8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78</w:t>
            </w:r>
          </w:p>
        </w:tc>
        <w:tc>
          <w:tcPr>
            <w:tcW w:w="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c>
          <w:tcPr>
            <w:tcW w:w="8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96</w:t>
            </w:r>
          </w:p>
        </w:tc>
        <w:tc>
          <w:tcPr>
            <w:tcW w:w="8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94</w:t>
            </w:r>
          </w:p>
        </w:tc>
        <w:tc>
          <w:tcPr>
            <w:tcW w:w="67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368</w:t>
            </w:r>
          </w:p>
        </w:tc>
      </w:tr>
      <w:tr w:rsidR="000340BD">
        <w:trPr>
          <w:trHeight w:val="580"/>
        </w:trPr>
        <w:tc>
          <w:tcPr>
            <w:tcW w:w="703" w:type="dxa"/>
            <w:tcBorders>
              <w:top w:val="single" w:sz="4" w:space="0" w:color="000000"/>
              <w:left w:val="single" w:sz="4" w:space="0" w:color="000000"/>
              <w:bottom w:val="single" w:sz="4" w:space="0" w:color="000000"/>
              <w:right w:val="nil"/>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color w:val="000000"/>
                <w:sz w:val="22"/>
                <w:szCs w:val="22"/>
              </w:rPr>
            </w:pPr>
            <w:r>
              <w:rPr>
                <w:rFonts w:ascii="宋体" w:hAnsi="宋体" w:cs="宋体" w:hint="eastAsia"/>
                <w:color w:val="000000"/>
                <w:kern w:val="0"/>
                <w:sz w:val="22"/>
                <w:szCs w:val="22"/>
              </w:rPr>
              <w:t>13</w:t>
            </w:r>
          </w:p>
        </w:tc>
        <w:tc>
          <w:tcPr>
            <w:tcW w:w="1829"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color w:val="000000"/>
                <w:sz w:val="22"/>
                <w:szCs w:val="22"/>
              </w:rPr>
            </w:pPr>
            <w:r>
              <w:rPr>
                <w:rFonts w:ascii="宋体" w:hAnsi="宋体" w:cs="宋体" w:hint="eastAsia"/>
                <w:color w:val="000000"/>
                <w:kern w:val="0"/>
                <w:sz w:val="22"/>
                <w:szCs w:val="22"/>
              </w:rPr>
              <w:t>艺术系</w:t>
            </w:r>
          </w:p>
        </w:tc>
        <w:tc>
          <w:tcPr>
            <w:tcW w:w="17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color w:val="000000"/>
                <w:szCs w:val="21"/>
              </w:rPr>
            </w:pPr>
            <w:r>
              <w:rPr>
                <w:rFonts w:ascii="宋体" w:hAnsi="宋体" w:cs="宋体" w:hint="eastAsia"/>
                <w:color w:val="000000"/>
                <w:kern w:val="0"/>
                <w:szCs w:val="21"/>
              </w:rPr>
              <w:t>环境设计</w:t>
            </w:r>
          </w:p>
        </w:tc>
        <w:tc>
          <w:tcPr>
            <w:tcW w:w="8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34</w:t>
            </w:r>
          </w:p>
        </w:tc>
        <w:tc>
          <w:tcPr>
            <w:tcW w:w="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43</w:t>
            </w:r>
          </w:p>
        </w:tc>
        <w:tc>
          <w:tcPr>
            <w:tcW w:w="8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41</w:t>
            </w:r>
          </w:p>
        </w:tc>
        <w:tc>
          <w:tcPr>
            <w:tcW w:w="8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40</w:t>
            </w:r>
          </w:p>
        </w:tc>
        <w:tc>
          <w:tcPr>
            <w:tcW w:w="67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158</w:t>
            </w:r>
          </w:p>
        </w:tc>
      </w:tr>
      <w:tr w:rsidR="000340BD">
        <w:trPr>
          <w:trHeight w:val="580"/>
        </w:trPr>
        <w:tc>
          <w:tcPr>
            <w:tcW w:w="703" w:type="dxa"/>
            <w:tcBorders>
              <w:top w:val="single" w:sz="4" w:space="0" w:color="000000"/>
              <w:left w:val="single" w:sz="4" w:space="0" w:color="000000"/>
              <w:bottom w:val="single" w:sz="4" w:space="0" w:color="000000"/>
              <w:right w:val="nil"/>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color w:val="000000"/>
                <w:sz w:val="22"/>
                <w:szCs w:val="22"/>
              </w:rPr>
            </w:pPr>
            <w:r>
              <w:rPr>
                <w:rFonts w:ascii="宋体" w:hAnsi="宋体" w:cs="宋体" w:hint="eastAsia"/>
                <w:color w:val="000000"/>
                <w:kern w:val="0"/>
                <w:sz w:val="22"/>
                <w:szCs w:val="22"/>
              </w:rPr>
              <w:t>14</w:t>
            </w:r>
          </w:p>
        </w:tc>
        <w:tc>
          <w:tcPr>
            <w:tcW w:w="182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0340BD">
            <w:pPr>
              <w:spacing w:line="400" w:lineRule="exact"/>
              <w:jc w:val="center"/>
              <w:rPr>
                <w:rFonts w:ascii="宋体" w:cs="宋体"/>
                <w:color w:val="000000"/>
                <w:sz w:val="22"/>
                <w:szCs w:val="22"/>
              </w:rPr>
            </w:pPr>
          </w:p>
        </w:tc>
        <w:tc>
          <w:tcPr>
            <w:tcW w:w="17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color w:val="000000"/>
                <w:szCs w:val="21"/>
              </w:rPr>
            </w:pPr>
            <w:r>
              <w:rPr>
                <w:rFonts w:ascii="宋体" w:hAnsi="宋体" w:cs="宋体" w:hint="eastAsia"/>
                <w:color w:val="000000"/>
                <w:kern w:val="0"/>
                <w:szCs w:val="21"/>
              </w:rPr>
              <w:t>视觉传达设计</w:t>
            </w:r>
          </w:p>
        </w:tc>
        <w:tc>
          <w:tcPr>
            <w:tcW w:w="8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59</w:t>
            </w:r>
          </w:p>
        </w:tc>
        <w:tc>
          <w:tcPr>
            <w:tcW w:w="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58</w:t>
            </w:r>
          </w:p>
        </w:tc>
        <w:tc>
          <w:tcPr>
            <w:tcW w:w="8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62</w:t>
            </w:r>
          </w:p>
        </w:tc>
        <w:tc>
          <w:tcPr>
            <w:tcW w:w="8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60</w:t>
            </w:r>
          </w:p>
        </w:tc>
        <w:tc>
          <w:tcPr>
            <w:tcW w:w="67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239</w:t>
            </w:r>
          </w:p>
        </w:tc>
      </w:tr>
      <w:tr w:rsidR="000340BD">
        <w:trPr>
          <w:trHeight w:val="580"/>
        </w:trPr>
        <w:tc>
          <w:tcPr>
            <w:tcW w:w="703" w:type="dxa"/>
            <w:tcBorders>
              <w:top w:val="single" w:sz="4" w:space="0" w:color="000000"/>
              <w:left w:val="single" w:sz="4" w:space="0" w:color="000000"/>
              <w:bottom w:val="single" w:sz="4" w:space="0" w:color="000000"/>
              <w:right w:val="nil"/>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color w:val="000000"/>
                <w:sz w:val="22"/>
                <w:szCs w:val="22"/>
              </w:rPr>
            </w:pPr>
            <w:r>
              <w:rPr>
                <w:rFonts w:ascii="宋体" w:hAnsi="宋体" w:cs="宋体" w:hint="eastAsia"/>
                <w:color w:val="000000"/>
                <w:kern w:val="0"/>
                <w:sz w:val="22"/>
                <w:szCs w:val="22"/>
              </w:rPr>
              <w:t>15</w:t>
            </w:r>
          </w:p>
        </w:tc>
        <w:tc>
          <w:tcPr>
            <w:tcW w:w="1829" w:type="dxa"/>
            <w:vMerge w:val="restart"/>
            <w:tcBorders>
              <w:top w:val="single" w:sz="4" w:space="0" w:color="000000"/>
              <w:left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color w:val="000000"/>
                <w:sz w:val="22"/>
                <w:szCs w:val="22"/>
              </w:rPr>
            </w:pPr>
            <w:r>
              <w:rPr>
                <w:rFonts w:ascii="宋体" w:hAnsi="宋体" w:cs="宋体" w:hint="eastAsia"/>
                <w:color w:val="000000"/>
                <w:kern w:val="0"/>
                <w:sz w:val="22"/>
                <w:szCs w:val="22"/>
              </w:rPr>
              <w:t>中文系</w:t>
            </w:r>
          </w:p>
        </w:tc>
        <w:tc>
          <w:tcPr>
            <w:tcW w:w="17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color w:val="000000"/>
                <w:szCs w:val="21"/>
              </w:rPr>
            </w:pPr>
            <w:r>
              <w:rPr>
                <w:rFonts w:ascii="宋体" w:hAnsi="宋体" w:cs="宋体" w:hint="eastAsia"/>
                <w:color w:val="000000"/>
                <w:kern w:val="0"/>
                <w:szCs w:val="21"/>
              </w:rPr>
              <w:t>汉语言文学</w:t>
            </w:r>
          </w:p>
        </w:tc>
        <w:tc>
          <w:tcPr>
            <w:tcW w:w="8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359</w:t>
            </w:r>
          </w:p>
        </w:tc>
        <w:tc>
          <w:tcPr>
            <w:tcW w:w="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364</w:t>
            </w:r>
          </w:p>
        </w:tc>
        <w:tc>
          <w:tcPr>
            <w:tcW w:w="8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328</w:t>
            </w:r>
          </w:p>
        </w:tc>
        <w:tc>
          <w:tcPr>
            <w:tcW w:w="8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307</w:t>
            </w:r>
          </w:p>
        </w:tc>
        <w:tc>
          <w:tcPr>
            <w:tcW w:w="67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1358</w:t>
            </w:r>
          </w:p>
        </w:tc>
      </w:tr>
      <w:tr w:rsidR="000340BD">
        <w:trPr>
          <w:trHeight w:val="580"/>
        </w:trPr>
        <w:tc>
          <w:tcPr>
            <w:tcW w:w="703" w:type="dxa"/>
            <w:tcBorders>
              <w:top w:val="single" w:sz="4" w:space="0" w:color="000000"/>
              <w:left w:val="single" w:sz="4" w:space="0" w:color="000000"/>
              <w:bottom w:val="single" w:sz="4" w:space="0" w:color="000000"/>
              <w:right w:val="nil"/>
            </w:tcBorders>
            <w:tcMar>
              <w:top w:w="12" w:type="dxa"/>
              <w:left w:w="12" w:type="dxa"/>
              <w:right w:w="12" w:type="dxa"/>
            </w:tcMar>
            <w:vAlign w:val="center"/>
          </w:tcPr>
          <w:p w:rsidR="000340BD" w:rsidRDefault="004A6CAF">
            <w:pPr>
              <w:widowControl/>
              <w:spacing w:line="400" w:lineRule="exact"/>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16</w:t>
            </w:r>
          </w:p>
        </w:tc>
        <w:tc>
          <w:tcPr>
            <w:tcW w:w="1829" w:type="dxa"/>
            <w:vMerge/>
            <w:tcBorders>
              <w:left w:val="single" w:sz="4" w:space="0" w:color="000000"/>
              <w:bottom w:val="single" w:sz="4" w:space="0" w:color="000000"/>
              <w:right w:val="single" w:sz="4" w:space="0" w:color="000000"/>
            </w:tcBorders>
            <w:tcMar>
              <w:top w:w="12" w:type="dxa"/>
              <w:left w:w="12" w:type="dxa"/>
              <w:right w:w="12" w:type="dxa"/>
            </w:tcMar>
            <w:vAlign w:val="center"/>
          </w:tcPr>
          <w:p w:rsidR="000340BD" w:rsidRDefault="000340BD">
            <w:pPr>
              <w:widowControl/>
              <w:spacing w:line="400" w:lineRule="exact"/>
              <w:jc w:val="center"/>
              <w:textAlignment w:val="center"/>
              <w:rPr>
                <w:rFonts w:ascii="宋体" w:hAnsi="宋体" w:cs="宋体"/>
                <w:color w:val="000000"/>
                <w:kern w:val="0"/>
                <w:sz w:val="22"/>
                <w:szCs w:val="22"/>
              </w:rPr>
            </w:pPr>
          </w:p>
        </w:tc>
        <w:tc>
          <w:tcPr>
            <w:tcW w:w="17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hAnsi="宋体" w:cs="宋体"/>
                <w:color w:val="000000"/>
                <w:kern w:val="0"/>
                <w:szCs w:val="21"/>
              </w:rPr>
            </w:pPr>
            <w:r>
              <w:rPr>
                <w:rFonts w:ascii="宋体" w:hAnsi="宋体" w:cs="宋体" w:hint="eastAsia"/>
                <w:color w:val="000000"/>
                <w:kern w:val="0"/>
                <w:szCs w:val="21"/>
              </w:rPr>
              <w:t>学前教育</w:t>
            </w:r>
          </w:p>
        </w:tc>
        <w:tc>
          <w:tcPr>
            <w:tcW w:w="8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58</w:t>
            </w:r>
          </w:p>
        </w:tc>
        <w:tc>
          <w:tcPr>
            <w:tcW w:w="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8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jc w:val="center"/>
              <w:rPr>
                <w:rFonts w:ascii="宋体" w:hAnsi="宋体" w:cs="宋体"/>
                <w:color w:val="000000"/>
                <w:kern w:val="0"/>
                <w:sz w:val="22"/>
                <w:szCs w:val="22"/>
              </w:rPr>
            </w:pPr>
            <w:r>
              <w:rPr>
                <w:rFonts w:ascii="宋体" w:hAnsi="宋体" w:cs="宋体" w:hint="eastAsia"/>
                <w:color w:val="000000"/>
                <w:sz w:val="22"/>
                <w:szCs w:val="22"/>
              </w:rPr>
              <w:t>—</w:t>
            </w:r>
          </w:p>
        </w:tc>
        <w:tc>
          <w:tcPr>
            <w:tcW w:w="8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jc w:val="center"/>
              <w:rPr>
                <w:rFonts w:ascii="宋体" w:hAnsi="宋体" w:cs="宋体"/>
                <w:color w:val="000000"/>
                <w:kern w:val="0"/>
                <w:sz w:val="22"/>
                <w:szCs w:val="22"/>
              </w:rPr>
            </w:pPr>
            <w:r>
              <w:rPr>
                <w:rFonts w:ascii="宋体" w:hAnsi="宋体" w:cs="宋体" w:hint="eastAsia"/>
                <w:color w:val="000000"/>
                <w:sz w:val="22"/>
                <w:szCs w:val="22"/>
              </w:rPr>
              <w:t>—</w:t>
            </w:r>
          </w:p>
        </w:tc>
        <w:tc>
          <w:tcPr>
            <w:tcW w:w="67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bottom"/>
              <w:rPr>
                <w:rFonts w:ascii="宋体" w:hAnsi="宋体" w:cs="宋体"/>
                <w:color w:val="000000"/>
                <w:kern w:val="0"/>
                <w:sz w:val="22"/>
                <w:szCs w:val="22"/>
              </w:rPr>
            </w:pPr>
            <w:r>
              <w:rPr>
                <w:rFonts w:ascii="宋体" w:hAnsi="宋体" w:cs="宋体" w:hint="eastAsia"/>
                <w:color w:val="000000"/>
                <w:kern w:val="0"/>
                <w:sz w:val="22"/>
                <w:szCs w:val="22"/>
              </w:rPr>
              <w:t>58</w:t>
            </w:r>
          </w:p>
        </w:tc>
      </w:tr>
      <w:tr w:rsidR="000340BD">
        <w:trPr>
          <w:trHeight w:val="580"/>
        </w:trPr>
        <w:tc>
          <w:tcPr>
            <w:tcW w:w="703" w:type="dxa"/>
            <w:tcBorders>
              <w:top w:val="single" w:sz="4" w:space="0" w:color="000000"/>
              <w:left w:val="single" w:sz="4" w:space="0" w:color="000000"/>
              <w:bottom w:val="single" w:sz="4" w:space="0" w:color="000000"/>
              <w:right w:val="nil"/>
            </w:tcBorders>
            <w:tcMar>
              <w:top w:w="12" w:type="dxa"/>
              <w:left w:w="12" w:type="dxa"/>
              <w:right w:w="12" w:type="dxa"/>
            </w:tcMar>
            <w:vAlign w:val="center"/>
          </w:tcPr>
          <w:p w:rsidR="000340BD" w:rsidRDefault="004A6CAF">
            <w:pPr>
              <w:widowControl/>
              <w:spacing w:line="400" w:lineRule="exact"/>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17</w:t>
            </w:r>
          </w:p>
        </w:tc>
        <w:tc>
          <w:tcPr>
            <w:tcW w:w="1829" w:type="dxa"/>
            <w:vMerge/>
            <w:tcBorders>
              <w:left w:val="single" w:sz="4" w:space="0" w:color="000000"/>
              <w:bottom w:val="single" w:sz="4" w:space="0" w:color="000000"/>
              <w:right w:val="single" w:sz="4" w:space="0" w:color="000000"/>
            </w:tcBorders>
            <w:tcMar>
              <w:top w:w="12" w:type="dxa"/>
              <w:left w:w="12" w:type="dxa"/>
              <w:right w:w="12" w:type="dxa"/>
            </w:tcMar>
            <w:vAlign w:val="center"/>
          </w:tcPr>
          <w:p w:rsidR="000340BD" w:rsidRDefault="000340BD">
            <w:pPr>
              <w:widowControl/>
              <w:spacing w:line="400" w:lineRule="exact"/>
              <w:jc w:val="center"/>
              <w:textAlignment w:val="center"/>
              <w:rPr>
                <w:rFonts w:ascii="宋体" w:hAnsi="宋体" w:cs="宋体"/>
                <w:color w:val="000000"/>
                <w:kern w:val="0"/>
                <w:sz w:val="22"/>
                <w:szCs w:val="22"/>
              </w:rPr>
            </w:pPr>
          </w:p>
        </w:tc>
        <w:tc>
          <w:tcPr>
            <w:tcW w:w="17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hAnsi="宋体" w:cs="宋体"/>
                <w:color w:val="000000"/>
                <w:kern w:val="0"/>
                <w:szCs w:val="21"/>
              </w:rPr>
            </w:pPr>
            <w:r>
              <w:rPr>
                <w:rFonts w:ascii="宋体" w:hAnsi="宋体" w:cs="宋体" w:hint="eastAsia"/>
                <w:color w:val="000000"/>
                <w:kern w:val="0"/>
                <w:szCs w:val="21"/>
              </w:rPr>
              <w:t>汉语国际教育</w:t>
            </w:r>
          </w:p>
        </w:tc>
        <w:tc>
          <w:tcPr>
            <w:tcW w:w="8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39</w:t>
            </w:r>
          </w:p>
        </w:tc>
        <w:tc>
          <w:tcPr>
            <w:tcW w:w="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jc w:val="center"/>
              <w:rPr>
                <w:rFonts w:ascii="宋体" w:hAnsi="宋体" w:cs="宋体"/>
                <w:color w:val="000000"/>
                <w:kern w:val="0"/>
                <w:sz w:val="22"/>
                <w:szCs w:val="22"/>
              </w:rPr>
            </w:pPr>
            <w:r>
              <w:rPr>
                <w:rFonts w:ascii="宋体" w:hAnsi="宋体" w:cs="宋体" w:hint="eastAsia"/>
                <w:color w:val="000000"/>
                <w:kern w:val="0"/>
                <w:sz w:val="22"/>
                <w:szCs w:val="22"/>
              </w:rPr>
              <w:t>39</w:t>
            </w:r>
          </w:p>
        </w:tc>
        <w:tc>
          <w:tcPr>
            <w:tcW w:w="8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jc w:val="center"/>
              <w:rPr>
                <w:rFonts w:ascii="宋体" w:hAnsi="宋体" w:cs="宋体"/>
                <w:color w:val="000000"/>
                <w:kern w:val="0"/>
                <w:sz w:val="22"/>
                <w:szCs w:val="22"/>
              </w:rPr>
            </w:pPr>
            <w:r>
              <w:rPr>
                <w:rFonts w:ascii="宋体" w:hAnsi="宋体" w:cs="宋体" w:hint="eastAsia"/>
                <w:color w:val="000000"/>
                <w:sz w:val="22"/>
                <w:szCs w:val="22"/>
              </w:rPr>
              <w:t>—</w:t>
            </w:r>
          </w:p>
        </w:tc>
        <w:tc>
          <w:tcPr>
            <w:tcW w:w="8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jc w:val="center"/>
              <w:rPr>
                <w:rFonts w:ascii="宋体" w:hAnsi="宋体" w:cs="宋体"/>
                <w:color w:val="000000"/>
                <w:kern w:val="0"/>
                <w:sz w:val="22"/>
                <w:szCs w:val="22"/>
              </w:rPr>
            </w:pPr>
            <w:r>
              <w:rPr>
                <w:rFonts w:ascii="宋体" w:hAnsi="宋体" w:cs="宋体" w:hint="eastAsia"/>
                <w:color w:val="000000"/>
                <w:sz w:val="22"/>
                <w:szCs w:val="22"/>
              </w:rPr>
              <w:t>—</w:t>
            </w:r>
          </w:p>
        </w:tc>
        <w:tc>
          <w:tcPr>
            <w:tcW w:w="67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bottom"/>
              <w:rPr>
                <w:rFonts w:ascii="宋体" w:hAnsi="宋体" w:cs="宋体"/>
                <w:color w:val="000000"/>
                <w:kern w:val="0"/>
                <w:sz w:val="22"/>
                <w:szCs w:val="22"/>
              </w:rPr>
            </w:pPr>
            <w:r>
              <w:rPr>
                <w:rFonts w:ascii="宋体" w:hAnsi="宋体" w:cs="宋体" w:hint="eastAsia"/>
                <w:color w:val="000000"/>
                <w:kern w:val="0"/>
                <w:sz w:val="22"/>
                <w:szCs w:val="22"/>
              </w:rPr>
              <w:t>78</w:t>
            </w:r>
          </w:p>
        </w:tc>
      </w:tr>
      <w:tr w:rsidR="000340BD">
        <w:trPr>
          <w:trHeight w:val="720"/>
        </w:trPr>
        <w:tc>
          <w:tcPr>
            <w:tcW w:w="70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hAnsi="宋体" w:cs="宋体"/>
                <w:b/>
                <w:color w:val="000000"/>
                <w:kern w:val="0"/>
                <w:sz w:val="28"/>
                <w:szCs w:val="28"/>
              </w:rPr>
            </w:pPr>
            <w:r>
              <w:rPr>
                <w:rFonts w:ascii="宋体" w:hAnsi="宋体" w:cs="宋体" w:hint="eastAsia"/>
                <w:bCs/>
                <w:color w:val="000000"/>
                <w:kern w:val="0"/>
                <w:sz w:val="22"/>
                <w:szCs w:val="22"/>
              </w:rPr>
              <w:t>18</w:t>
            </w:r>
          </w:p>
        </w:tc>
        <w:tc>
          <w:tcPr>
            <w:tcW w:w="18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hAnsi="宋体" w:cs="宋体"/>
                <w:b/>
                <w:color w:val="000000"/>
                <w:kern w:val="0"/>
                <w:sz w:val="28"/>
                <w:szCs w:val="28"/>
              </w:rPr>
            </w:pPr>
            <w:r>
              <w:rPr>
                <w:rFonts w:ascii="宋体" w:hAnsi="宋体" w:cs="宋体" w:hint="eastAsia"/>
                <w:bCs/>
                <w:color w:val="000000"/>
                <w:kern w:val="0"/>
                <w:sz w:val="22"/>
                <w:szCs w:val="22"/>
              </w:rPr>
              <w:t>思政部</w:t>
            </w:r>
          </w:p>
        </w:tc>
        <w:tc>
          <w:tcPr>
            <w:tcW w:w="17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hAnsi="宋体" w:cs="宋体"/>
                <w:b/>
                <w:color w:val="000000"/>
                <w:kern w:val="0"/>
                <w:sz w:val="28"/>
                <w:szCs w:val="28"/>
              </w:rPr>
            </w:pPr>
            <w:r>
              <w:rPr>
                <w:rFonts w:ascii="宋体" w:hAnsi="宋体" w:cs="宋体" w:hint="eastAsia"/>
                <w:kern w:val="0"/>
                <w:szCs w:val="21"/>
              </w:rPr>
              <w:t>思想政治教育</w:t>
            </w:r>
          </w:p>
        </w:tc>
        <w:tc>
          <w:tcPr>
            <w:tcW w:w="8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61</w:t>
            </w:r>
          </w:p>
        </w:tc>
        <w:tc>
          <w:tcPr>
            <w:tcW w:w="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8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jc w:val="center"/>
              <w:rPr>
                <w:rFonts w:ascii="宋体" w:hAnsi="宋体" w:cs="宋体"/>
                <w:color w:val="000000"/>
                <w:kern w:val="0"/>
                <w:sz w:val="22"/>
                <w:szCs w:val="22"/>
              </w:rPr>
            </w:pPr>
            <w:r>
              <w:rPr>
                <w:rFonts w:ascii="宋体" w:hAnsi="宋体" w:cs="宋体" w:hint="eastAsia"/>
                <w:color w:val="000000"/>
                <w:sz w:val="22"/>
                <w:szCs w:val="22"/>
              </w:rPr>
              <w:t>—</w:t>
            </w:r>
          </w:p>
        </w:tc>
        <w:tc>
          <w:tcPr>
            <w:tcW w:w="8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jc w:val="center"/>
              <w:rPr>
                <w:rFonts w:ascii="宋体" w:hAnsi="宋体" w:cs="宋体"/>
                <w:color w:val="000000"/>
                <w:kern w:val="0"/>
                <w:sz w:val="22"/>
                <w:szCs w:val="22"/>
              </w:rPr>
            </w:pPr>
            <w:r>
              <w:rPr>
                <w:rFonts w:ascii="宋体" w:hAnsi="宋体" w:cs="宋体" w:hint="eastAsia"/>
                <w:color w:val="000000"/>
                <w:sz w:val="22"/>
                <w:szCs w:val="22"/>
              </w:rPr>
              <w:t>—</w:t>
            </w:r>
          </w:p>
        </w:tc>
        <w:tc>
          <w:tcPr>
            <w:tcW w:w="67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61</w:t>
            </w:r>
          </w:p>
        </w:tc>
      </w:tr>
      <w:tr w:rsidR="000340BD">
        <w:trPr>
          <w:trHeight w:val="720"/>
        </w:trPr>
        <w:tc>
          <w:tcPr>
            <w:tcW w:w="4327" w:type="dxa"/>
            <w:gridSpan w:val="3"/>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b/>
                <w:color w:val="000000"/>
                <w:sz w:val="28"/>
                <w:szCs w:val="28"/>
              </w:rPr>
            </w:pPr>
            <w:r>
              <w:rPr>
                <w:rFonts w:ascii="宋体" w:hAnsi="宋体" w:cs="宋体" w:hint="eastAsia"/>
                <w:b/>
                <w:color w:val="000000"/>
                <w:kern w:val="0"/>
                <w:sz w:val="28"/>
                <w:szCs w:val="28"/>
              </w:rPr>
              <w:t>合计</w:t>
            </w:r>
          </w:p>
        </w:tc>
        <w:tc>
          <w:tcPr>
            <w:tcW w:w="8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1945</w:t>
            </w:r>
          </w:p>
        </w:tc>
        <w:tc>
          <w:tcPr>
            <w:tcW w:w="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1817</w:t>
            </w:r>
          </w:p>
        </w:tc>
        <w:tc>
          <w:tcPr>
            <w:tcW w:w="8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1833</w:t>
            </w:r>
          </w:p>
        </w:tc>
        <w:tc>
          <w:tcPr>
            <w:tcW w:w="8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1831</w:t>
            </w:r>
          </w:p>
        </w:tc>
        <w:tc>
          <w:tcPr>
            <w:tcW w:w="67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7426</w:t>
            </w:r>
          </w:p>
        </w:tc>
      </w:tr>
    </w:tbl>
    <w:p w:rsidR="000340BD" w:rsidRDefault="004A6CAF">
      <w:pPr>
        <w:pStyle w:val="3"/>
        <w:spacing w:line="400" w:lineRule="exact"/>
        <w:rPr>
          <w:rFonts w:ascii="黑体"/>
        </w:rPr>
      </w:pPr>
      <w:bookmarkStart w:id="38" w:name="_Toc385835844"/>
      <w:bookmarkStart w:id="39" w:name="_Toc20659"/>
      <w:bookmarkStart w:id="40" w:name="_Toc13335"/>
      <w:r>
        <w:rPr>
          <w:rFonts w:ascii="黑体" w:hAnsi="黑体"/>
        </w:rPr>
        <w:t>2</w:t>
      </w:r>
      <w:r>
        <w:rPr>
          <w:rFonts w:ascii="黑体" w:hAnsi="黑体" w:hint="eastAsia"/>
        </w:rPr>
        <w:t>、生源结构</w:t>
      </w:r>
    </w:p>
    <w:p w:rsidR="000340BD" w:rsidRDefault="004A6CAF">
      <w:pPr>
        <w:spacing w:line="360" w:lineRule="auto"/>
        <w:ind w:firstLineChars="200" w:firstLine="480"/>
        <w:rPr>
          <w:rFonts w:ascii="宋体" w:hAnsi="宋体" w:cs="宋体"/>
          <w:sz w:val="24"/>
        </w:rPr>
      </w:pPr>
      <w:r>
        <w:rPr>
          <w:rFonts w:ascii="宋体" w:hAnsi="宋体" w:cs="宋体" w:hint="eastAsia"/>
          <w:sz w:val="24"/>
        </w:rPr>
        <w:t>2020年，我院面向全国20个省：辽宁、黑龙江、吉林、内蒙古、河北、福建、安徽、山西、河南、广西、四川、贵州、云南、陕西、甘肃、新疆、广东、湖北、西藏招生，省外招生844人，约占招生总数的40.19％，第一志愿录取率平均为100％；省内第一志愿录取率为54.86％。</w:t>
      </w:r>
    </w:p>
    <w:p w:rsidR="000340BD" w:rsidRDefault="004A6CAF">
      <w:pPr>
        <w:spacing w:line="360" w:lineRule="auto"/>
        <w:ind w:firstLineChars="200" w:firstLine="480"/>
        <w:rPr>
          <w:rFonts w:ascii="宋体" w:hAnsi="宋体" w:cs="宋体"/>
          <w:sz w:val="24"/>
        </w:rPr>
      </w:pPr>
      <w:r>
        <w:rPr>
          <w:rFonts w:ascii="宋体" w:hAnsi="宋体" w:cs="宋体" w:hint="eastAsia"/>
          <w:sz w:val="24"/>
        </w:rPr>
        <w:t>2020年学院计划招生2100人，实际录取2100人，招生录取率为100%。其中普通类2001人，占95.29%；艺术类99人，占4.71%；男生431人，女生1619人；省外录取844人，省内录取1256人，省外录取与省内录取人数比例为1:1.48。</w:t>
      </w:r>
      <w:r>
        <w:rPr>
          <w:rFonts w:ascii="宋体" w:hAnsi="宋体" w:cs="宋体" w:hint="eastAsia"/>
          <w:sz w:val="24"/>
        </w:rPr>
        <w:br w:type="page"/>
      </w:r>
    </w:p>
    <w:p w:rsidR="000340BD" w:rsidRDefault="004A6CAF" w:rsidP="005A2A1D">
      <w:pPr>
        <w:spacing w:line="400" w:lineRule="exact"/>
        <w:ind w:firstLineChars="1250" w:firstLine="2635"/>
        <w:rPr>
          <w:rFonts w:ascii="宋体" w:hAnsi="宋体" w:cs="宋体"/>
          <w:b/>
          <w:sz w:val="24"/>
        </w:rPr>
      </w:pPr>
      <w:r>
        <w:rPr>
          <w:rFonts w:ascii="宋体" w:hAnsi="宋体" w:hint="eastAsia"/>
          <w:b/>
          <w:szCs w:val="21"/>
        </w:rPr>
        <w:lastRenderedPageBreak/>
        <w:t>2020年各省招生分布图</w:t>
      </w:r>
    </w:p>
    <w:p w:rsidR="000340BD" w:rsidRDefault="004A6CAF">
      <w:pPr>
        <w:spacing w:line="400" w:lineRule="exact"/>
        <w:ind w:hanging="6"/>
        <w:jc w:val="center"/>
        <w:rPr>
          <w:rFonts w:ascii="宋体" w:cs="宋体"/>
          <w:sz w:val="24"/>
        </w:rPr>
      </w:pPr>
      <w:r>
        <w:rPr>
          <w:noProof/>
        </w:rPr>
        <w:drawing>
          <wp:anchor distT="0" distB="0" distL="114300" distR="114300" simplePos="0" relativeHeight="251657216" behindDoc="1" locked="0" layoutInCell="1" allowOverlap="1">
            <wp:simplePos x="0" y="0"/>
            <wp:positionH relativeFrom="column">
              <wp:posOffset>399553</wp:posOffset>
            </wp:positionH>
            <wp:positionV relativeFrom="paragraph">
              <wp:posOffset>16344</wp:posOffset>
            </wp:positionV>
            <wp:extent cx="4079019" cy="2580211"/>
            <wp:effectExtent l="19050" t="0" r="0" b="0"/>
            <wp:wrapNone/>
            <wp:docPr id="1" name="图片 5" descr="最终使用11.12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最终使用11.12_副本"/>
                    <pic:cNvPicPr>
                      <a:picLocks noChangeAspect="1"/>
                    </pic:cNvPicPr>
                  </pic:nvPicPr>
                  <pic:blipFill>
                    <a:blip r:embed="rId11"/>
                    <a:stretch>
                      <a:fillRect/>
                    </a:stretch>
                  </pic:blipFill>
                  <pic:spPr>
                    <a:xfrm>
                      <a:off x="0" y="0"/>
                      <a:ext cx="4079274" cy="2580372"/>
                    </a:xfrm>
                    <a:prstGeom prst="rect">
                      <a:avLst/>
                    </a:prstGeom>
                    <a:noFill/>
                    <a:ln>
                      <a:noFill/>
                    </a:ln>
                  </pic:spPr>
                </pic:pic>
              </a:graphicData>
            </a:graphic>
          </wp:anchor>
        </w:drawing>
      </w:r>
    </w:p>
    <w:p w:rsidR="000340BD" w:rsidRDefault="000340BD">
      <w:pPr>
        <w:spacing w:line="400" w:lineRule="exact"/>
        <w:ind w:hanging="6"/>
        <w:jc w:val="center"/>
        <w:rPr>
          <w:rFonts w:ascii="宋体" w:cs="宋体"/>
          <w:sz w:val="24"/>
        </w:rPr>
      </w:pPr>
    </w:p>
    <w:p w:rsidR="000340BD" w:rsidRDefault="000340BD">
      <w:pPr>
        <w:spacing w:line="400" w:lineRule="exact"/>
        <w:ind w:hanging="6"/>
        <w:jc w:val="center"/>
        <w:rPr>
          <w:rFonts w:ascii="宋体" w:cs="宋体"/>
          <w:sz w:val="24"/>
        </w:rPr>
      </w:pPr>
    </w:p>
    <w:p w:rsidR="000340BD" w:rsidRDefault="000340BD">
      <w:pPr>
        <w:spacing w:line="400" w:lineRule="exact"/>
        <w:ind w:hanging="6"/>
        <w:jc w:val="center"/>
        <w:rPr>
          <w:rFonts w:ascii="宋体" w:cs="宋体"/>
          <w:sz w:val="24"/>
        </w:rPr>
      </w:pPr>
    </w:p>
    <w:p w:rsidR="000340BD" w:rsidRDefault="000340BD">
      <w:pPr>
        <w:spacing w:line="400" w:lineRule="exact"/>
        <w:ind w:hanging="6"/>
        <w:jc w:val="center"/>
        <w:rPr>
          <w:rFonts w:ascii="宋体" w:cs="宋体"/>
          <w:sz w:val="24"/>
        </w:rPr>
      </w:pPr>
    </w:p>
    <w:p w:rsidR="000340BD" w:rsidRDefault="004A6CAF">
      <w:pPr>
        <w:spacing w:line="400" w:lineRule="exact"/>
        <w:ind w:hanging="6"/>
        <w:jc w:val="center"/>
        <w:rPr>
          <w:rFonts w:ascii="宋体" w:cs="宋体"/>
          <w:sz w:val="24"/>
        </w:rPr>
      </w:pPr>
      <w:r>
        <w:rPr>
          <w:noProof/>
        </w:rPr>
        <w:drawing>
          <wp:anchor distT="0" distB="0" distL="114300" distR="114300" simplePos="0" relativeHeight="251658240" behindDoc="1" locked="0" layoutInCell="1" allowOverlap="1">
            <wp:simplePos x="0" y="0"/>
            <wp:positionH relativeFrom="column">
              <wp:posOffset>1324610</wp:posOffset>
            </wp:positionH>
            <wp:positionV relativeFrom="page">
              <wp:posOffset>2560320</wp:posOffset>
            </wp:positionV>
            <wp:extent cx="259080" cy="190500"/>
            <wp:effectExtent l="19050" t="0" r="7620" b="0"/>
            <wp:wrapThrough wrapText="bothSides">
              <wp:wrapPolygon edited="0">
                <wp:start x="-1588" y="0"/>
                <wp:lineTo x="-1588" y="19440"/>
                <wp:lineTo x="22235" y="19440"/>
                <wp:lineTo x="22235" y="0"/>
                <wp:lineTo x="-1588" y="0"/>
              </wp:wrapPolygon>
            </wp:wrapThrough>
            <wp:docPr id="5" name="图片 5" descr="8ae00e725280e95e3e67b727d1cbc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8ae00e725280e95e3e67b727d1cbc5b"/>
                    <pic:cNvPicPr>
                      <a:picLocks noChangeAspect="1"/>
                    </pic:cNvPicPr>
                  </pic:nvPicPr>
                  <pic:blipFill>
                    <a:blip r:embed="rId12"/>
                    <a:stretch>
                      <a:fillRect/>
                    </a:stretch>
                  </pic:blipFill>
                  <pic:spPr>
                    <a:xfrm>
                      <a:off x="0" y="0"/>
                      <a:ext cx="259080" cy="190500"/>
                    </a:xfrm>
                    <a:prstGeom prst="rect">
                      <a:avLst/>
                    </a:prstGeom>
                  </pic:spPr>
                </pic:pic>
              </a:graphicData>
            </a:graphic>
          </wp:anchor>
        </w:drawing>
      </w:r>
    </w:p>
    <w:p w:rsidR="000340BD" w:rsidRDefault="000340BD">
      <w:pPr>
        <w:spacing w:line="400" w:lineRule="exact"/>
        <w:ind w:hanging="6"/>
        <w:jc w:val="center"/>
        <w:rPr>
          <w:rFonts w:ascii="宋体" w:cs="宋体"/>
          <w:sz w:val="24"/>
        </w:rPr>
      </w:pPr>
    </w:p>
    <w:p w:rsidR="000340BD" w:rsidRDefault="000340BD">
      <w:pPr>
        <w:spacing w:line="400" w:lineRule="exact"/>
        <w:ind w:hanging="6"/>
        <w:jc w:val="center"/>
        <w:rPr>
          <w:rFonts w:ascii="宋体" w:cs="宋体"/>
          <w:sz w:val="24"/>
        </w:rPr>
      </w:pPr>
    </w:p>
    <w:p w:rsidR="000340BD" w:rsidRDefault="000340BD">
      <w:pPr>
        <w:spacing w:line="400" w:lineRule="exact"/>
        <w:ind w:hanging="6"/>
        <w:jc w:val="center"/>
        <w:rPr>
          <w:rFonts w:ascii="宋体" w:cs="宋体"/>
          <w:sz w:val="24"/>
        </w:rPr>
      </w:pPr>
    </w:p>
    <w:p w:rsidR="005A2A1D" w:rsidRDefault="005A2A1D">
      <w:pPr>
        <w:spacing w:line="400" w:lineRule="exact"/>
        <w:ind w:hanging="6"/>
        <w:jc w:val="center"/>
        <w:rPr>
          <w:rFonts w:ascii="宋体" w:cs="宋体"/>
          <w:sz w:val="24"/>
        </w:rPr>
      </w:pPr>
    </w:p>
    <w:p w:rsidR="005A2A1D" w:rsidRDefault="005A2A1D" w:rsidP="005A2A1D">
      <w:pPr>
        <w:spacing w:line="400" w:lineRule="exact"/>
        <w:rPr>
          <w:rFonts w:ascii="宋体" w:hAnsi="宋体"/>
          <w:b/>
          <w:szCs w:val="21"/>
        </w:rPr>
      </w:pPr>
    </w:p>
    <w:p w:rsidR="005A2A1D" w:rsidRPr="005A2A1D" w:rsidRDefault="005A2A1D" w:rsidP="005A2A1D">
      <w:pPr>
        <w:spacing w:line="400" w:lineRule="exact"/>
        <w:ind w:leftChars="100" w:left="210" w:firstLineChars="896" w:firstLine="1889"/>
        <w:rPr>
          <w:rFonts w:eastAsia="黑体"/>
        </w:rPr>
      </w:pPr>
      <w:r>
        <w:rPr>
          <w:rFonts w:ascii="宋体" w:hAnsi="宋体" w:hint="eastAsia"/>
          <w:b/>
          <w:szCs w:val="21"/>
        </w:rPr>
        <w:t xml:space="preserve">   2020年各省招生录取率一览表</w:t>
      </w:r>
    </w:p>
    <w:p w:rsidR="005A2A1D" w:rsidRDefault="005A2A1D">
      <w:pPr>
        <w:spacing w:line="400" w:lineRule="exact"/>
        <w:ind w:hanging="6"/>
        <w:jc w:val="center"/>
        <w:rPr>
          <w:rFonts w:ascii="宋体" w:cs="宋体"/>
          <w:sz w:val="24"/>
        </w:rPr>
      </w:pPr>
    </w:p>
    <w:tbl>
      <w:tblPr>
        <w:tblpPr w:leftFromText="180" w:rightFromText="180" w:vertAnchor="text" w:horzAnchor="page" w:tblpX="3152" w:tblpYSpec="center"/>
        <w:tblOverlap w:val="never"/>
        <w:tblW w:w="5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5"/>
        <w:gridCol w:w="1410"/>
        <w:gridCol w:w="1380"/>
        <w:gridCol w:w="1425"/>
      </w:tblGrid>
      <w:tr w:rsidR="000340BD">
        <w:trPr>
          <w:trHeight w:val="23"/>
        </w:trPr>
        <w:tc>
          <w:tcPr>
            <w:tcW w:w="795" w:type="dxa"/>
            <w:vAlign w:val="center"/>
          </w:tcPr>
          <w:p w:rsidR="000340BD" w:rsidRDefault="004A6CAF">
            <w:pPr>
              <w:spacing w:line="400" w:lineRule="exact"/>
              <w:jc w:val="center"/>
              <w:rPr>
                <w:rFonts w:ascii="宋体" w:cs="宋体"/>
                <w:b/>
                <w:bCs/>
                <w:szCs w:val="21"/>
              </w:rPr>
            </w:pPr>
            <w:r>
              <w:rPr>
                <w:rFonts w:ascii="宋体" w:hAnsi="宋体" w:cs="宋体" w:hint="eastAsia"/>
                <w:b/>
                <w:bCs/>
                <w:szCs w:val="21"/>
              </w:rPr>
              <w:t>序号</w:t>
            </w:r>
          </w:p>
        </w:tc>
        <w:tc>
          <w:tcPr>
            <w:tcW w:w="1410" w:type="dxa"/>
            <w:vAlign w:val="center"/>
          </w:tcPr>
          <w:p w:rsidR="000340BD" w:rsidRDefault="004A6CAF">
            <w:pPr>
              <w:spacing w:line="400" w:lineRule="exact"/>
              <w:jc w:val="center"/>
              <w:rPr>
                <w:rFonts w:ascii="宋体" w:cs="宋体"/>
                <w:b/>
                <w:bCs/>
                <w:szCs w:val="21"/>
              </w:rPr>
            </w:pPr>
            <w:r>
              <w:rPr>
                <w:rFonts w:ascii="宋体" w:hAnsi="宋体" w:cs="宋体" w:hint="eastAsia"/>
                <w:b/>
                <w:bCs/>
                <w:szCs w:val="21"/>
              </w:rPr>
              <w:t>省份</w:t>
            </w:r>
          </w:p>
        </w:tc>
        <w:tc>
          <w:tcPr>
            <w:tcW w:w="1380" w:type="dxa"/>
            <w:vAlign w:val="center"/>
          </w:tcPr>
          <w:p w:rsidR="000340BD" w:rsidRDefault="004A6CAF">
            <w:pPr>
              <w:spacing w:line="400" w:lineRule="exact"/>
              <w:jc w:val="center"/>
              <w:rPr>
                <w:rFonts w:ascii="宋体" w:cs="宋体"/>
                <w:b/>
                <w:bCs/>
                <w:szCs w:val="21"/>
              </w:rPr>
            </w:pPr>
            <w:r>
              <w:rPr>
                <w:rFonts w:ascii="宋体" w:hAnsi="宋体" w:cs="宋体" w:hint="eastAsia"/>
                <w:b/>
                <w:bCs/>
                <w:szCs w:val="21"/>
              </w:rPr>
              <w:t>计划招生数</w:t>
            </w:r>
          </w:p>
        </w:tc>
        <w:tc>
          <w:tcPr>
            <w:tcW w:w="1425" w:type="dxa"/>
            <w:vAlign w:val="center"/>
          </w:tcPr>
          <w:p w:rsidR="000340BD" w:rsidRDefault="004A6CAF">
            <w:pPr>
              <w:spacing w:line="400" w:lineRule="exact"/>
              <w:jc w:val="center"/>
              <w:rPr>
                <w:rFonts w:ascii="宋体" w:cs="宋体"/>
                <w:b/>
                <w:bCs/>
                <w:szCs w:val="21"/>
              </w:rPr>
            </w:pPr>
            <w:r>
              <w:rPr>
                <w:rFonts w:ascii="宋体" w:hAnsi="宋体" w:cs="宋体" w:hint="eastAsia"/>
                <w:b/>
                <w:bCs/>
                <w:szCs w:val="21"/>
              </w:rPr>
              <w:t>实际录取数</w:t>
            </w:r>
          </w:p>
        </w:tc>
      </w:tr>
      <w:tr w:rsidR="000340BD" w:rsidTr="004A6CAF">
        <w:trPr>
          <w:trHeight w:val="113"/>
        </w:trPr>
        <w:tc>
          <w:tcPr>
            <w:tcW w:w="795" w:type="dxa"/>
            <w:vAlign w:val="center"/>
          </w:tcPr>
          <w:p w:rsidR="000340BD" w:rsidRPr="004A6CAF" w:rsidRDefault="004A6CAF" w:rsidP="004A6CAF">
            <w:pPr>
              <w:spacing w:line="400" w:lineRule="exact"/>
              <w:jc w:val="center"/>
              <w:rPr>
                <w:rFonts w:ascii="宋体" w:cs="宋体"/>
                <w:b/>
                <w:sz w:val="18"/>
                <w:szCs w:val="18"/>
              </w:rPr>
            </w:pPr>
            <w:r w:rsidRPr="004A6CAF">
              <w:rPr>
                <w:rFonts w:ascii="宋体" w:hAnsi="宋体" w:cs="宋体"/>
                <w:b/>
                <w:sz w:val="18"/>
                <w:szCs w:val="18"/>
              </w:rPr>
              <w:t>1</w:t>
            </w:r>
          </w:p>
        </w:tc>
        <w:tc>
          <w:tcPr>
            <w:tcW w:w="1410" w:type="dxa"/>
            <w:vAlign w:val="center"/>
          </w:tcPr>
          <w:p w:rsidR="000340BD" w:rsidRPr="004A6CAF" w:rsidRDefault="004A6CAF" w:rsidP="004A6CAF">
            <w:pPr>
              <w:widowControl/>
              <w:spacing w:line="400" w:lineRule="exact"/>
              <w:jc w:val="center"/>
              <w:textAlignment w:val="center"/>
              <w:rPr>
                <w:rFonts w:ascii="宋体" w:cs="宋体"/>
                <w:b/>
                <w:sz w:val="18"/>
                <w:szCs w:val="18"/>
              </w:rPr>
            </w:pPr>
            <w:r w:rsidRPr="004A6CAF">
              <w:rPr>
                <w:rFonts w:ascii="宋体" w:hAnsi="宋体" w:cs="宋体" w:hint="eastAsia"/>
                <w:b/>
                <w:color w:val="000000"/>
                <w:kern w:val="0"/>
                <w:sz w:val="18"/>
                <w:szCs w:val="18"/>
              </w:rPr>
              <w:t>辽宁</w:t>
            </w:r>
          </w:p>
        </w:tc>
        <w:tc>
          <w:tcPr>
            <w:tcW w:w="1380" w:type="dxa"/>
            <w:shd w:val="clear" w:color="auto" w:fill="FFFFFF"/>
            <w:vAlign w:val="center"/>
          </w:tcPr>
          <w:p w:rsidR="000340BD" w:rsidRPr="004A6CAF" w:rsidRDefault="004A6CAF" w:rsidP="004A6CAF">
            <w:pPr>
              <w:widowControl/>
              <w:jc w:val="center"/>
              <w:textAlignment w:val="center"/>
              <w:rPr>
                <w:rFonts w:ascii="宋体" w:hAnsi="宋体" w:cs="宋体"/>
                <w:b/>
                <w:sz w:val="18"/>
                <w:szCs w:val="18"/>
              </w:rPr>
            </w:pPr>
            <w:r w:rsidRPr="004A6CAF">
              <w:rPr>
                <w:rFonts w:ascii="宋体" w:hAnsi="宋体" w:cs="宋体" w:hint="eastAsia"/>
                <w:b/>
                <w:color w:val="000000"/>
                <w:kern w:val="0"/>
                <w:sz w:val="18"/>
                <w:szCs w:val="18"/>
              </w:rPr>
              <w:t>1256</w:t>
            </w:r>
          </w:p>
        </w:tc>
        <w:tc>
          <w:tcPr>
            <w:tcW w:w="1425" w:type="dxa"/>
            <w:shd w:val="clear" w:color="auto" w:fill="FFFFFF"/>
            <w:vAlign w:val="center"/>
          </w:tcPr>
          <w:p w:rsidR="000340BD" w:rsidRPr="004A6CAF" w:rsidRDefault="004A6CAF" w:rsidP="004A6CAF">
            <w:pPr>
              <w:widowControl/>
              <w:jc w:val="center"/>
              <w:textAlignment w:val="center"/>
              <w:rPr>
                <w:rFonts w:ascii="宋体" w:cs="宋体"/>
                <w:b/>
                <w:sz w:val="18"/>
                <w:szCs w:val="18"/>
              </w:rPr>
            </w:pPr>
            <w:r w:rsidRPr="004A6CAF">
              <w:rPr>
                <w:rFonts w:ascii="宋体" w:hAnsi="宋体" w:cs="宋体" w:hint="eastAsia"/>
                <w:b/>
                <w:color w:val="000000"/>
                <w:kern w:val="0"/>
                <w:sz w:val="18"/>
                <w:szCs w:val="18"/>
              </w:rPr>
              <w:t>1256</w:t>
            </w:r>
          </w:p>
        </w:tc>
      </w:tr>
      <w:tr w:rsidR="000340BD" w:rsidTr="004A6CAF">
        <w:trPr>
          <w:trHeight w:val="113"/>
        </w:trPr>
        <w:tc>
          <w:tcPr>
            <w:tcW w:w="795" w:type="dxa"/>
            <w:vAlign w:val="center"/>
          </w:tcPr>
          <w:p w:rsidR="000340BD" w:rsidRPr="004A6CAF" w:rsidRDefault="004A6CAF" w:rsidP="004A6CAF">
            <w:pPr>
              <w:spacing w:line="400" w:lineRule="exact"/>
              <w:jc w:val="center"/>
              <w:rPr>
                <w:rFonts w:ascii="宋体" w:cs="宋体"/>
                <w:b/>
                <w:sz w:val="18"/>
                <w:szCs w:val="18"/>
              </w:rPr>
            </w:pPr>
            <w:r w:rsidRPr="004A6CAF">
              <w:rPr>
                <w:rFonts w:ascii="宋体" w:hAnsi="宋体" w:cs="宋体"/>
                <w:b/>
                <w:sz w:val="18"/>
                <w:szCs w:val="18"/>
              </w:rPr>
              <w:t>2</w:t>
            </w:r>
          </w:p>
        </w:tc>
        <w:tc>
          <w:tcPr>
            <w:tcW w:w="1410" w:type="dxa"/>
            <w:vAlign w:val="center"/>
          </w:tcPr>
          <w:p w:rsidR="000340BD" w:rsidRPr="004A6CAF" w:rsidRDefault="004A6CAF" w:rsidP="004A6CAF">
            <w:pPr>
              <w:widowControl/>
              <w:spacing w:line="400" w:lineRule="exact"/>
              <w:jc w:val="center"/>
              <w:textAlignment w:val="center"/>
              <w:rPr>
                <w:rFonts w:ascii="宋体" w:cs="宋体"/>
                <w:b/>
                <w:sz w:val="18"/>
                <w:szCs w:val="18"/>
              </w:rPr>
            </w:pPr>
            <w:r w:rsidRPr="004A6CAF">
              <w:rPr>
                <w:rFonts w:ascii="宋体" w:hAnsi="宋体" w:cs="宋体" w:hint="eastAsia"/>
                <w:b/>
                <w:color w:val="000000"/>
                <w:kern w:val="0"/>
                <w:sz w:val="18"/>
                <w:szCs w:val="18"/>
              </w:rPr>
              <w:t>黑龙江</w:t>
            </w:r>
          </w:p>
        </w:tc>
        <w:tc>
          <w:tcPr>
            <w:tcW w:w="1380" w:type="dxa"/>
            <w:shd w:val="clear" w:color="auto" w:fill="FFFFFF"/>
            <w:vAlign w:val="center"/>
          </w:tcPr>
          <w:p w:rsidR="000340BD" w:rsidRPr="004A6CAF" w:rsidRDefault="004A6CAF" w:rsidP="004A6CAF">
            <w:pPr>
              <w:widowControl/>
              <w:jc w:val="center"/>
              <w:textAlignment w:val="center"/>
              <w:rPr>
                <w:rFonts w:ascii="宋体" w:hAnsi="宋体" w:cs="宋体"/>
                <w:b/>
                <w:sz w:val="18"/>
                <w:szCs w:val="18"/>
              </w:rPr>
            </w:pPr>
            <w:r w:rsidRPr="004A6CAF">
              <w:rPr>
                <w:rFonts w:ascii="宋体" w:hAnsi="宋体" w:cs="宋体" w:hint="eastAsia"/>
                <w:b/>
                <w:color w:val="000000"/>
                <w:kern w:val="0"/>
                <w:sz w:val="18"/>
                <w:szCs w:val="18"/>
              </w:rPr>
              <w:t>70</w:t>
            </w:r>
          </w:p>
        </w:tc>
        <w:tc>
          <w:tcPr>
            <w:tcW w:w="1425" w:type="dxa"/>
            <w:shd w:val="clear" w:color="auto" w:fill="FFFFFF"/>
            <w:vAlign w:val="center"/>
          </w:tcPr>
          <w:p w:rsidR="000340BD" w:rsidRPr="004A6CAF" w:rsidRDefault="004A6CAF" w:rsidP="004A6CAF">
            <w:pPr>
              <w:widowControl/>
              <w:jc w:val="center"/>
              <w:textAlignment w:val="center"/>
              <w:rPr>
                <w:rFonts w:ascii="宋体" w:cs="宋体"/>
                <w:b/>
                <w:sz w:val="18"/>
                <w:szCs w:val="18"/>
              </w:rPr>
            </w:pPr>
            <w:r w:rsidRPr="004A6CAF">
              <w:rPr>
                <w:rFonts w:ascii="宋体" w:hAnsi="宋体" w:cs="宋体" w:hint="eastAsia"/>
                <w:b/>
                <w:color w:val="000000"/>
                <w:kern w:val="0"/>
                <w:sz w:val="18"/>
                <w:szCs w:val="18"/>
              </w:rPr>
              <w:t>70</w:t>
            </w:r>
          </w:p>
        </w:tc>
      </w:tr>
      <w:tr w:rsidR="000340BD" w:rsidTr="004A6CAF">
        <w:trPr>
          <w:trHeight w:val="113"/>
        </w:trPr>
        <w:tc>
          <w:tcPr>
            <w:tcW w:w="795" w:type="dxa"/>
            <w:vAlign w:val="center"/>
          </w:tcPr>
          <w:p w:rsidR="000340BD" w:rsidRPr="004A6CAF" w:rsidRDefault="004A6CAF" w:rsidP="004A6CAF">
            <w:pPr>
              <w:spacing w:line="400" w:lineRule="exact"/>
              <w:jc w:val="center"/>
              <w:rPr>
                <w:rFonts w:ascii="宋体" w:cs="宋体"/>
                <w:b/>
                <w:sz w:val="18"/>
                <w:szCs w:val="18"/>
              </w:rPr>
            </w:pPr>
            <w:r w:rsidRPr="004A6CAF">
              <w:rPr>
                <w:rFonts w:ascii="宋体" w:hAnsi="宋体" w:cs="宋体"/>
                <w:b/>
                <w:sz w:val="18"/>
                <w:szCs w:val="18"/>
              </w:rPr>
              <w:t>3</w:t>
            </w:r>
          </w:p>
        </w:tc>
        <w:tc>
          <w:tcPr>
            <w:tcW w:w="1410" w:type="dxa"/>
            <w:vAlign w:val="center"/>
          </w:tcPr>
          <w:p w:rsidR="000340BD" w:rsidRPr="004A6CAF" w:rsidRDefault="004A6CAF" w:rsidP="004A6CAF">
            <w:pPr>
              <w:widowControl/>
              <w:spacing w:line="400" w:lineRule="exact"/>
              <w:jc w:val="center"/>
              <w:textAlignment w:val="center"/>
              <w:rPr>
                <w:rFonts w:ascii="宋体" w:cs="宋体"/>
                <w:b/>
                <w:sz w:val="18"/>
                <w:szCs w:val="18"/>
              </w:rPr>
            </w:pPr>
            <w:r w:rsidRPr="004A6CAF">
              <w:rPr>
                <w:rFonts w:ascii="宋体" w:hAnsi="宋体" w:cs="宋体" w:hint="eastAsia"/>
                <w:b/>
                <w:color w:val="000000"/>
                <w:kern w:val="0"/>
                <w:sz w:val="18"/>
                <w:szCs w:val="18"/>
              </w:rPr>
              <w:t>吉林</w:t>
            </w:r>
          </w:p>
        </w:tc>
        <w:tc>
          <w:tcPr>
            <w:tcW w:w="1380" w:type="dxa"/>
            <w:shd w:val="clear" w:color="auto" w:fill="FFFFFF"/>
            <w:vAlign w:val="center"/>
          </w:tcPr>
          <w:p w:rsidR="000340BD" w:rsidRPr="004A6CAF" w:rsidRDefault="004A6CAF" w:rsidP="004A6CAF">
            <w:pPr>
              <w:widowControl/>
              <w:jc w:val="center"/>
              <w:textAlignment w:val="center"/>
              <w:rPr>
                <w:rFonts w:ascii="宋体" w:hAnsi="宋体" w:cs="宋体"/>
                <w:b/>
                <w:sz w:val="18"/>
                <w:szCs w:val="18"/>
              </w:rPr>
            </w:pPr>
            <w:r w:rsidRPr="004A6CAF">
              <w:rPr>
                <w:rFonts w:ascii="宋体" w:hAnsi="宋体" w:cs="宋体" w:hint="eastAsia"/>
                <w:b/>
                <w:color w:val="000000"/>
                <w:kern w:val="0"/>
                <w:sz w:val="18"/>
                <w:szCs w:val="18"/>
              </w:rPr>
              <w:t>27</w:t>
            </w:r>
          </w:p>
        </w:tc>
        <w:tc>
          <w:tcPr>
            <w:tcW w:w="1425" w:type="dxa"/>
            <w:shd w:val="clear" w:color="auto" w:fill="FFFFFF"/>
            <w:vAlign w:val="center"/>
          </w:tcPr>
          <w:p w:rsidR="000340BD" w:rsidRPr="004A6CAF" w:rsidRDefault="004A6CAF" w:rsidP="004A6CAF">
            <w:pPr>
              <w:widowControl/>
              <w:jc w:val="center"/>
              <w:textAlignment w:val="center"/>
              <w:rPr>
                <w:rFonts w:ascii="宋体" w:cs="宋体"/>
                <w:b/>
                <w:sz w:val="18"/>
                <w:szCs w:val="18"/>
              </w:rPr>
            </w:pPr>
            <w:r w:rsidRPr="004A6CAF">
              <w:rPr>
                <w:rFonts w:ascii="宋体" w:hAnsi="宋体" w:cs="宋体" w:hint="eastAsia"/>
                <w:b/>
                <w:color w:val="000000"/>
                <w:kern w:val="0"/>
                <w:sz w:val="18"/>
                <w:szCs w:val="18"/>
              </w:rPr>
              <w:t>27</w:t>
            </w:r>
          </w:p>
        </w:tc>
      </w:tr>
      <w:tr w:rsidR="000340BD" w:rsidTr="004A6CAF">
        <w:trPr>
          <w:trHeight w:val="113"/>
        </w:trPr>
        <w:tc>
          <w:tcPr>
            <w:tcW w:w="795" w:type="dxa"/>
            <w:vAlign w:val="center"/>
          </w:tcPr>
          <w:p w:rsidR="000340BD" w:rsidRPr="004A6CAF" w:rsidRDefault="004A6CAF" w:rsidP="004A6CAF">
            <w:pPr>
              <w:spacing w:line="400" w:lineRule="exact"/>
              <w:jc w:val="center"/>
              <w:rPr>
                <w:rFonts w:ascii="宋体" w:cs="宋体"/>
                <w:b/>
                <w:sz w:val="18"/>
                <w:szCs w:val="18"/>
              </w:rPr>
            </w:pPr>
            <w:r w:rsidRPr="004A6CAF">
              <w:rPr>
                <w:rFonts w:ascii="宋体" w:hAnsi="宋体" w:cs="宋体"/>
                <w:b/>
                <w:sz w:val="18"/>
                <w:szCs w:val="18"/>
              </w:rPr>
              <w:t>4</w:t>
            </w:r>
          </w:p>
        </w:tc>
        <w:tc>
          <w:tcPr>
            <w:tcW w:w="1410" w:type="dxa"/>
            <w:vAlign w:val="center"/>
          </w:tcPr>
          <w:p w:rsidR="000340BD" w:rsidRPr="004A6CAF" w:rsidRDefault="004A6CAF" w:rsidP="004A6CAF">
            <w:pPr>
              <w:widowControl/>
              <w:spacing w:line="400" w:lineRule="exact"/>
              <w:jc w:val="center"/>
              <w:textAlignment w:val="center"/>
              <w:rPr>
                <w:rFonts w:ascii="宋体" w:cs="宋体"/>
                <w:b/>
                <w:sz w:val="18"/>
                <w:szCs w:val="18"/>
              </w:rPr>
            </w:pPr>
            <w:r w:rsidRPr="004A6CAF">
              <w:rPr>
                <w:rFonts w:ascii="宋体" w:hAnsi="宋体" w:cs="宋体" w:hint="eastAsia"/>
                <w:b/>
                <w:color w:val="000000"/>
                <w:kern w:val="0"/>
                <w:sz w:val="18"/>
                <w:szCs w:val="18"/>
              </w:rPr>
              <w:t>内蒙古</w:t>
            </w:r>
          </w:p>
        </w:tc>
        <w:tc>
          <w:tcPr>
            <w:tcW w:w="1380" w:type="dxa"/>
            <w:shd w:val="clear" w:color="auto" w:fill="FFFFFF"/>
            <w:vAlign w:val="center"/>
          </w:tcPr>
          <w:p w:rsidR="000340BD" w:rsidRPr="004A6CAF" w:rsidRDefault="004A6CAF" w:rsidP="004A6CAF">
            <w:pPr>
              <w:widowControl/>
              <w:jc w:val="center"/>
              <w:textAlignment w:val="center"/>
              <w:rPr>
                <w:rFonts w:ascii="宋体" w:hAnsi="宋体" w:cs="宋体"/>
                <w:b/>
                <w:sz w:val="18"/>
                <w:szCs w:val="18"/>
              </w:rPr>
            </w:pPr>
            <w:r w:rsidRPr="004A6CAF">
              <w:rPr>
                <w:rFonts w:ascii="宋体" w:hAnsi="宋体" w:cs="宋体" w:hint="eastAsia"/>
                <w:b/>
                <w:color w:val="000000"/>
                <w:kern w:val="0"/>
                <w:sz w:val="18"/>
                <w:szCs w:val="18"/>
              </w:rPr>
              <w:t>60</w:t>
            </w:r>
          </w:p>
        </w:tc>
        <w:tc>
          <w:tcPr>
            <w:tcW w:w="1425" w:type="dxa"/>
            <w:shd w:val="clear" w:color="auto" w:fill="FFFFFF"/>
            <w:vAlign w:val="center"/>
          </w:tcPr>
          <w:p w:rsidR="000340BD" w:rsidRPr="004A6CAF" w:rsidRDefault="004A6CAF" w:rsidP="004A6CAF">
            <w:pPr>
              <w:widowControl/>
              <w:jc w:val="center"/>
              <w:textAlignment w:val="center"/>
              <w:rPr>
                <w:rFonts w:ascii="宋体" w:cs="宋体"/>
                <w:b/>
                <w:sz w:val="18"/>
                <w:szCs w:val="18"/>
              </w:rPr>
            </w:pPr>
            <w:r w:rsidRPr="004A6CAF">
              <w:rPr>
                <w:rFonts w:ascii="宋体" w:hAnsi="宋体" w:cs="宋体" w:hint="eastAsia"/>
                <w:b/>
                <w:color w:val="000000"/>
                <w:kern w:val="0"/>
                <w:sz w:val="18"/>
                <w:szCs w:val="18"/>
              </w:rPr>
              <w:t>60</w:t>
            </w:r>
          </w:p>
        </w:tc>
      </w:tr>
      <w:tr w:rsidR="000340BD" w:rsidTr="004A6CAF">
        <w:trPr>
          <w:trHeight w:val="113"/>
        </w:trPr>
        <w:tc>
          <w:tcPr>
            <w:tcW w:w="795" w:type="dxa"/>
            <w:vAlign w:val="center"/>
          </w:tcPr>
          <w:p w:rsidR="000340BD" w:rsidRPr="004A6CAF" w:rsidRDefault="004A6CAF" w:rsidP="004A6CAF">
            <w:pPr>
              <w:spacing w:line="400" w:lineRule="exact"/>
              <w:jc w:val="center"/>
              <w:rPr>
                <w:rFonts w:ascii="宋体" w:cs="宋体"/>
                <w:b/>
                <w:sz w:val="18"/>
                <w:szCs w:val="18"/>
              </w:rPr>
            </w:pPr>
            <w:r w:rsidRPr="004A6CAF">
              <w:rPr>
                <w:rFonts w:ascii="宋体" w:hAnsi="宋体" w:cs="宋体"/>
                <w:b/>
                <w:sz w:val="18"/>
                <w:szCs w:val="18"/>
              </w:rPr>
              <w:t>5</w:t>
            </w:r>
          </w:p>
        </w:tc>
        <w:tc>
          <w:tcPr>
            <w:tcW w:w="1410" w:type="dxa"/>
            <w:vAlign w:val="center"/>
          </w:tcPr>
          <w:p w:rsidR="000340BD" w:rsidRPr="004A6CAF" w:rsidRDefault="004A6CAF" w:rsidP="004A6CAF">
            <w:pPr>
              <w:widowControl/>
              <w:spacing w:line="400" w:lineRule="exact"/>
              <w:jc w:val="center"/>
              <w:textAlignment w:val="center"/>
              <w:rPr>
                <w:rFonts w:ascii="宋体" w:cs="宋体"/>
                <w:b/>
                <w:sz w:val="18"/>
                <w:szCs w:val="18"/>
              </w:rPr>
            </w:pPr>
            <w:r w:rsidRPr="004A6CAF">
              <w:rPr>
                <w:rFonts w:ascii="宋体" w:hAnsi="宋体" w:cs="宋体" w:hint="eastAsia"/>
                <w:b/>
                <w:color w:val="000000"/>
                <w:kern w:val="0"/>
                <w:sz w:val="18"/>
                <w:szCs w:val="18"/>
              </w:rPr>
              <w:t>河北</w:t>
            </w:r>
          </w:p>
        </w:tc>
        <w:tc>
          <w:tcPr>
            <w:tcW w:w="1380" w:type="dxa"/>
            <w:shd w:val="clear" w:color="auto" w:fill="FFFFFF"/>
            <w:vAlign w:val="center"/>
          </w:tcPr>
          <w:p w:rsidR="000340BD" w:rsidRPr="004A6CAF" w:rsidRDefault="004A6CAF" w:rsidP="004A6CAF">
            <w:pPr>
              <w:widowControl/>
              <w:jc w:val="center"/>
              <w:textAlignment w:val="center"/>
              <w:rPr>
                <w:rFonts w:ascii="宋体" w:hAnsi="宋体" w:cs="宋体"/>
                <w:b/>
                <w:sz w:val="18"/>
                <w:szCs w:val="18"/>
              </w:rPr>
            </w:pPr>
            <w:r w:rsidRPr="004A6CAF">
              <w:rPr>
                <w:rFonts w:ascii="宋体" w:hAnsi="宋体" w:cs="宋体" w:hint="eastAsia"/>
                <w:b/>
                <w:color w:val="000000"/>
                <w:kern w:val="0"/>
                <w:sz w:val="18"/>
                <w:szCs w:val="18"/>
              </w:rPr>
              <w:t>133</w:t>
            </w:r>
          </w:p>
        </w:tc>
        <w:tc>
          <w:tcPr>
            <w:tcW w:w="1425" w:type="dxa"/>
            <w:shd w:val="clear" w:color="auto" w:fill="FFFFFF"/>
            <w:vAlign w:val="center"/>
          </w:tcPr>
          <w:p w:rsidR="000340BD" w:rsidRPr="004A6CAF" w:rsidRDefault="004A6CAF" w:rsidP="004A6CAF">
            <w:pPr>
              <w:widowControl/>
              <w:jc w:val="center"/>
              <w:textAlignment w:val="center"/>
              <w:rPr>
                <w:rFonts w:ascii="宋体" w:cs="宋体"/>
                <w:b/>
                <w:sz w:val="18"/>
                <w:szCs w:val="18"/>
              </w:rPr>
            </w:pPr>
            <w:r w:rsidRPr="004A6CAF">
              <w:rPr>
                <w:rFonts w:ascii="宋体" w:hAnsi="宋体" w:cs="宋体" w:hint="eastAsia"/>
                <w:b/>
                <w:color w:val="000000"/>
                <w:kern w:val="0"/>
                <w:sz w:val="18"/>
                <w:szCs w:val="18"/>
              </w:rPr>
              <w:t>133</w:t>
            </w:r>
          </w:p>
        </w:tc>
      </w:tr>
      <w:tr w:rsidR="000340BD" w:rsidTr="004A6CAF">
        <w:trPr>
          <w:trHeight w:val="113"/>
        </w:trPr>
        <w:tc>
          <w:tcPr>
            <w:tcW w:w="795" w:type="dxa"/>
            <w:vAlign w:val="center"/>
          </w:tcPr>
          <w:p w:rsidR="000340BD" w:rsidRPr="004A6CAF" w:rsidRDefault="004A6CAF" w:rsidP="004A6CAF">
            <w:pPr>
              <w:spacing w:line="400" w:lineRule="exact"/>
              <w:jc w:val="center"/>
              <w:rPr>
                <w:rFonts w:ascii="宋体" w:cs="宋体"/>
                <w:b/>
                <w:sz w:val="18"/>
                <w:szCs w:val="18"/>
              </w:rPr>
            </w:pPr>
            <w:r w:rsidRPr="004A6CAF">
              <w:rPr>
                <w:rFonts w:ascii="宋体" w:hAnsi="宋体" w:cs="宋体"/>
                <w:b/>
                <w:sz w:val="18"/>
                <w:szCs w:val="18"/>
              </w:rPr>
              <w:t>6</w:t>
            </w:r>
          </w:p>
        </w:tc>
        <w:tc>
          <w:tcPr>
            <w:tcW w:w="1410" w:type="dxa"/>
            <w:vAlign w:val="center"/>
          </w:tcPr>
          <w:p w:rsidR="000340BD" w:rsidRPr="004A6CAF" w:rsidRDefault="004A6CAF" w:rsidP="004A6CAF">
            <w:pPr>
              <w:widowControl/>
              <w:spacing w:line="400" w:lineRule="exact"/>
              <w:jc w:val="center"/>
              <w:textAlignment w:val="center"/>
              <w:rPr>
                <w:rFonts w:ascii="宋体" w:cs="宋体"/>
                <w:b/>
                <w:sz w:val="18"/>
                <w:szCs w:val="18"/>
              </w:rPr>
            </w:pPr>
            <w:r w:rsidRPr="004A6CAF">
              <w:rPr>
                <w:rFonts w:ascii="宋体" w:hAnsi="宋体" w:cs="宋体" w:hint="eastAsia"/>
                <w:b/>
                <w:color w:val="000000"/>
                <w:kern w:val="0"/>
                <w:sz w:val="18"/>
                <w:szCs w:val="18"/>
              </w:rPr>
              <w:t>福建</w:t>
            </w:r>
          </w:p>
        </w:tc>
        <w:tc>
          <w:tcPr>
            <w:tcW w:w="1380" w:type="dxa"/>
            <w:shd w:val="clear" w:color="auto" w:fill="FFFFFF"/>
            <w:vAlign w:val="center"/>
          </w:tcPr>
          <w:p w:rsidR="000340BD" w:rsidRPr="004A6CAF" w:rsidRDefault="004A6CAF" w:rsidP="004A6CAF">
            <w:pPr>
              <w:widowControl/>
              <w:jc w:val="center"/>
              <w:textAlignment w:val="center"/>
              <w:rPr>
                <w:rFonts w:ascii="宋体" w:hAnsi="宋体" w:cs="宋体"/>
                <w:b/>
                <w:sz w:val="18"/>
                <w:szCs w:val="18"/>
              </w:rPr>
            </w:pPr>
            <w:r w:rsidRPr="004A6CAF">
              <w:rPr>
                <w:rFonts w:ascii="宋体" w:hAnsi="宋体" w:cs="宋体" w:hint="eastAsia"/>
                <w:b/>
                <w:color w:val="000000"/>
                <w:kern w:val="0"/>
                <w:sz w:val="18"/>
                <w:szCs w:val="18"/>
              </w:rPr>
              <w:t>4</w:t>
            </w:r>
          </w:p>
        </w:tc>
        <w:tc>
          <w:tcPr>
            <w:tcW w:w="1425" w:type="dxa"/>
            <w:shd w:val="clear" w:color="auto" w:fill="FFFFFF"/>
            <w:vAlign w:val="center"/>
          </w:tcPr>
          <w:p w:rsidR="000340BD" w:rsidRPr="004A6CAF" w:rsidRDefault="004A6CAF" w:rsidP="004A6CAF">
            <w:pPr>
              <w:widowControl/>
              <w:jc w:val="center"/>
              <w:textAlignment w:val="center"/>
              <w:rPr>
                <w:rFonts w:ascii="宋体" w:cs="宋体"/>
                <w:b/>
                <w:sz w:val="18"/>
                <w:szCs w:val="18"/>
              </w:rPr>
            </w:pPr>
            <w:r w:rsidRPr="004A6CAF">
              <w:rPr>
                <w:rFonts w:ascii="宋体" w:hAnsi="宋体" w:cs="宋体" w:hint="eastAsia"/>
                <w:b/>
                <w:color w:val="000000"/>
                <w:kern w:val="0"/>
                <w:sz w:val="18"/>
                <w:szCs w:val="18"/>
              </w:rPr>
              <w:t>4</w:t>
            </w:r>
          </w:p>
        </w:tc>
      </w:tr>
      <w:tr w:rsidR="000340BD" w:rsidTr="004A6CAF">
        <w:trPr>
          <w:trHeight w:val="113"/>
        </w:trPr>
        <w:tc>
          <w:tcPr>
            <w:tcW w:w="795" w:type="dxa"/>
            <w:vAlign w:val="center"/>
          </w:tcPr>
          <w:p w:rsidR="000340BD" w:rsidRPr="004A6CAF" w:rsidRDefault="004A6CAF" w:rsidP="004A6CAF">
            <w:pPr>
              <w:spacing w:line="400" w:lineRule="exact"/>
              <w:jc w:val="center"/>
              <w:rPr>
                <w:rFonts w:ascii="宋体" w:cs="宋体"/>
                <w:b/>
                <w:sz w:val="18"/>
                <w:szCs w:val="18"/>
              </w:rPr>
            </w:pPr>
            <w:r w:rsidRPr="004A6CAF">
              <w:rPr>
                <w:rFonts w:ascii="宋体" w:hAnsi="宋体" w:cs="宋体"/>
                <w:b/>
                <w:sz w:val="18"/>
                <w:szCs w:val="18"/>
              </w:rPr>
              <w:t>7</w:t>
            </w:r>
          </w:p>
        </w:tc>
        <w:tc>
          <w:tcPr>
            <w:tcW w:w="1410" w:type="dxa"/>
            <w:vAlign w:val="center"/>
          </w:tcPr>
          <w:p w:rsidR="000340BD" w:rsidRPr="004A6CAF" w:rsidRDefault="004A6CAF" w:rsidP="004A6CAF">
            <w:pPr>
              <w:widowControl/>
              <w:spacing w:line="400" w:lineRule="exact"/>
              <w:jc w:val="center"/>
              <w:textAlignment w:val="center"/>
              <w:rPr>
                <w:rFonts w:ascii="宋体" w:cs="宋体"/>
                <w:b/>
                <w:sz w:val="18"/>
                <w:szCs w:val="18"/>
              </w:rPr>
            </w:pPr>
            <w:r w:rsidRPr="004A6CAF">
              <w:rPr>
                <w:rFonts w:ascii="宋体" w:hAnsi="宋体" w:cs="宋体" w:hint="eastAsia"/>
                <w:b/>
                <w:color w:val="000000"/>
                <w:kern w:val="0"/>
                <w:sz w:val="18"/>
                <w:szCs w:val="18"/>
              </w:rPr>
              <w:t>安徽</w:t>
            </w:r>
          </w:p>
        </w:tc>
        <w:tc>
          <w:tcPr>
            <w:tcW w:w="1380" w:type="dxa"/>
            <w:shd w:val="clear" w:color="auto" w:fill="FFFFFF"/>
            <w:vAlign w:val="center"/>
          </w:tcPr>
          <w:p w:rsidR="000340BD" w:rsidRPr="004A6CAF" w:rsidRDefault="004A6CAF" w:rsidP="004A6CAF">
            <w:pPr>
              <w:widowControl/>
              <w:jc w:val="center"/>
              <w:textAlignment w:val="center"/>
              <w:rPr>
                <w:rFonts w:ascii="宋体" w:hAnsi="宋体" w:cs="宋体"/>
                <w:b/>
                <w:sz w:val="18"/>
                <w:szCs w:val="18"/>
              </w:rPr>
            </w:pPr>
            <w:r w:rsidRPr="004A6CAF">
              <w:rPr>
                <w:rFonts w:ascii="宋体" w:hAnsi="宋体" w:cs="宋体" w:hint="eastAsia"/>
                <w:b/>
                <w:color w:val="000000"/>
                <w:kern w:val="0"/>
                <w:sz w:val="18"/>
                <w:szCs w:val="18"/>
              </w:rPr>
              <w:t>40</w:t>
            </w:r>
          </w:p>
        </w:tc>
        <w:tc>
          <w:tcPr>
            <w:tcW w:w="1425" w:type="dxa"/>
            <w:shd w:val="clear" w:color="auto" w:fill="FFFFFF"/>
            <w:vAlign w:val="center"/>
          </w:tcPr>
          <w:p w:rsidR="000340BD" w:rsidRPr="004A6CAF" w:rsidRDefault="004A6CAF" w:rsidP="004A6CAF">
            <w:pPr>
              <w:widowControl/>
              <w:jc w:val="center"/>
              <w:textAlignment w:val="center"/>
              <w:rPr>
                <w:rFonts w:ascii="宋体" w:cs="宋体"/>
                <w:b/>
                <w:sz w:val="18"/>
                <w:szCs w:val="18"/>
              </w:rPr>
            </w:pPr>
            <w:r w:rsidRPr="004A6CAF">
              <w:rPr>
                <w:rFonts w:ascii="宋体" w:hAnsi="宋体" w:cs="宋体" w:hint="eastAsia"/>
                <w:b/>
                <w:color w:val="000000"/>
                <w:kern w:val="0"/>
                <w:sz w:val="18"/>
                <w:szCs w:val="18"/>
              </w:rPr>
              <w:t>40</w:t>
            </w:r>
          </w:p>
        </w:tc>
      </w:tr>
      <w:tr w:rsidR="000340BD" w:rsidTr="004A6CAF">
        <w:trPr>
          <w:trHeight w:val="113"/>
        </w:trPr>
        <w:tc>
          <w:tcPr>
            <w:tcW w:w="795" w:type="dxa"/>
            <w:vAlign w:val="center"/>
          </w:tcPr>
          <w:p w:rsidR="000340BD" w:rsidRPr="004A6CAF" w:rsidRDefault="004A6CAF" w:rsidP="004A6CAF">
            <w:pPr>
              <w:spacing w:line="400" w:lineRule="exact"/>
              <w:jc w:val="center"/>
              <w:rPr>
                <w:rFonts w:ascii="宋体" w:cs="宋体"/>
                <w:b/>
                <w:sz w:val="18"/>
                <w:szCs w:val="18"/>
              </w:rPr>
            </w:pPr>
            <w:r w:rsidRPr="004A6CAF">
              <w:rPr>
                <w:rFonts w:ascii="宋体" w:hAnsi="宋体" w:cs="宋体"/>
                <w:b/>
                <w:sz w:val="18"/>
                <w:szCs w:val="18"/>
              </w:rPr>
              <w:t>8</w:t>
            </w:r>
          </w:p>
        </w:tc>
        <w:tc>
          <w:tcPr>
            <w:tcW w:w="1410" w:type="dxa"/>
            <w:vAlign w:val="center"/>
          </w:tcPr>
          <w:p w:rsidR="000340BD" w:rsidRPr="004A6CAF" w:rsidRDefault="004A6CAF" w:rsidP="004A6CAF">
            <w:pPr>
              <w:widowControl/>
              <w:spacing w:line="400" w:lineRule="exact"/>
              <w:jc w:val="center"/>
              <w:textAlignment w:val="center"/>
              <w:rPr>
                <w:rFonts w:ascii="宋体" w:cs="宋体"/>
                <w:b/>
                <w:sz w:val="18"/>
                <w:szCs w:val="18"/>
              </w:rPr>
            </w:pPr>
            <w:r w:rsidRPr="004A6CAF">
              <w:rPr>
                <w:rFonts w:ascii="宋体" w:hAnsi="宋体" w:cs="宋体" w:hint="eastAsia"/>
                <w:b/>
                <w:color w:val="000000"/>
                <w:kern w:val="0"/>
                <w:sz w:val="18"/>
                <w:szCs w:val="18"/>
              </w:rPr>
              <w:t>山西</w:t>
            </w:r>
          </w:p>
        </w:tc>
        <w:tc>
          <w:tcPr>
            <w:tcW w:w="1380" w:type="dxa"/>
            <w:shd w:val="clear" w:color="auto" w:fill="FFFFFF"/>
            <w:vAlign w:val="center"/>
          </w:tcPr>
          <w:p w:rsidR="000340BD" w:rsidRPr="004A6CAF" w:rsidRDefault="004A6CAF" w:rsidP="004A6CAF">
            <w:pPr>
              <w:widowControl/>
              <w:jc w:val="center"/>
              <w:textAlignment w:val="center"/>
              <w:rPr>
                <w:rFonts w:ascii="宋体" w:hAnsi="宋体" w:cs="宋体"/>
                <w:b/>
                <w:sz w:val="18"/>
                <w:szCs w:val="18"/>
              </w:rPr>
            </w:pPr>
            <w:r w:rsidRPr="004A6CAF">
              <w:rPr>
                <w:rFonts w:ascii="宋体" w:hAnsi="宋体" w:cs="宋体" w:hint="eastAsia"/>
                <w:b/>
                <w:color w:val="000000"/>
                <w:kern w:val="0"/>
                <w:sz w:val="18"/>
                <w:szCs w:val="18"/>
              </w:rPr>
              <w:t>42</w:t>
            </w:r>
          </w:p>
        </w:tc>
        <w:tc>
          <w:tcPr>
            <w:tcW w:w="1425" w:type="dxa"/>
            <w:shd w:val="clear" w:color="auto" w:fill="FFFFFF"/>
            <w:vAlign w:val="center"/>
          </w:tcPr>
          <w:p w:rsidR="000340BD" w:rsidRPr="004A6CAF" w:rsidRDefault="004A6CAF" w:rsidP="004A6CAF">
            <w:pPr>
              <w:widowControl/>
              <w:jc w:val="center"/>
              <w:textAlignment w:val="center"/>
              <w:rPr>
                <w:rFonts w:ascii="宋体" w:cs="宋体"/>
                <w:b/>
                <w:sz w:val="18"/>
                <w:szCs w:val="18"/>
              </w:rPr>
            </w:pPr>
            <w:r w:rsidRPr="004A6CAF">
              <w:rPr>
                <w:rFonts w:ascii="宋体" w:hAnsi="宋体" w:cs="宋体" w:hint="eastAsia"/>
                <w:b/>
                <w:color w:val="000000"/>
                <w:kern w:val="0"/>
                <w:sz w:val="18"/>
                <w:szCs w:val="18"/>
              </w:rPr>
              <w:t>42</w:t>
            </w:r>
          </w:p>
        </w:tc>
      </w:tr>
      <w:tr w:rsidR="000340BD" w:rsidTr="004A6CAF">
        <w:trPr>
          <w:trHeight w:val="113"/>
        </w:trPr>
        <w:tc>
          <w:tcPr>
            <w:tcW w:w="795" w:type="dxa"/>
            <w:vAlign w:val="center"/>
          </w:tcPr>
          <w:p w:rsidR="000340BD" w:rsidRPr="004A6CAF" w:rsidRDefault="004A6CAF" w:rsidP="004A6CAF">
            <w:pPr>
              <w:spacing w:line="400" w:lineRule="exact"/>
              <w:jc w:val="center"/>
              <w:rPr>
                <w:rFonts w:ascii="宋体" w:cs="宋体"/>
                <w:b/>
                <w:sz w:val="18"/>
                <w:szCs w:val="18"/>
              </w:rPr>
            </w:pPr>
            <w:r w:rsidRPr="004A6CAF">
              <w:rPr>
                <w:rFonts w:ascii="宋体" w:hAnsi="宋体" w:cs="宋体"/>
                <w:b/>
                <w:sz w:val="18"/>
                <w:szCs w:val="18"/>
              </w:rPr>
              <w:t>9</w:t>
            </w:r>
          </w:p>
        </w:tc>
        <w:tc>
          <w:tcPr>
            <w:tcW w:w="1410" w:type="dxa"/>
            <w:vAlign w:val="center"/>
          </w:tcPr>
          <w:p w:rsidR="000340BD" w:rsidRPr="004A6CAF" w:rsidRDefault="004A6CAF" w:rsidP="004A6CAF">
            <w:pPr>
              <w:widowControl/>
              <w:spacing w:line="400" w:lineRule="exact"/>
              <w:jc w:val="center"/>
              <w:textAlignment w:val="center"/>
              <w:rPr>
                <w:rFonts w:ascii="宋体" w:cs="宋体"/>
                <w:b/>
                <w:sz w:val="18"/>
                <w:szCs w:val="18"/>
              </w:rPr>
            </w:pPr>
            <w:r w:rsidRPr="004A6CAF">
              <w:rPr>
                <w:rFonts w:ascii="宋体" w:hAnsi="宋体" w:cs="宋体" w:hint="eastAsia"/>
                <w:b/>
                <w:color w:val="000000"/>
                <w:kern w:val="0"/>
                <w:sz w:val="18"/>
                <w:szCs w:val="18"/>
              </w:rPr>
              <w:t>河南</w:t>
            </w:r>
          </w:p>
        </w:tc>
        <w:tc>
          <w:tcPr>
            <w:tcW w:w="1380" w:type="dxa"/>
            <w:shd w:val="clear" w:color="auto" w:fill="FFFFFF"/>
            <w:vAlign w:val="center"/>
          </w:tcPr>
          <w:p w:rsidR="000340BD" w:rsidRPr="004A6CAF" w:rsidRDefault="004A6CAF" w:rsidP="004A6CAF">
            <w:pPr>
              <w:widowControl/>
              <w:jc w:val="center"/>
              <w:textAlignment w:val="center"/>
              <w:rPr>
                <w:rFonts w:ascii="宋体" w:hAnsi="宋体" w:cs="宋体"/>
                <w:b/>
                <w:sz w:val="18"/>
                <w:szCs w:val="18"/>
              </w:rPr>
            </w:pPr>
            <w:r w:rsidRPr="004A6CAF">
              <w:rPr>
                <w:rFonts w:ascii="宋体" w:hAnsi="宋体" w:cs="宋体" w:hint="eastAsia"/>
                <w:b/>
                <w:color w:val="000000"/>
                <w:kern w:val="0"/>
                <w:sz w:val="18"/>
                <w:szCs w:val="18"/>
              </w:rPr>
              <w:t>113</w:t>
            </w:r>
          </w:p>
        </w:tc>
        <w:tc>
          <w:tcPr>
            <w:tcW w:w="1425" w:type="dxa"/>
            <w:shd w:val="clear" w:color="auto" w:fill="FFFFFF"/>
            <w:vAlign w:val="center"/>
          </w:tcPr>
          <w:p w:rsidR="000340BD" w:rsidRPr="004A6CAF" w:rsidRDefault="004A6CAF" w:rsidP="004A6CAF">
            <w:pPr>
              <w:widowControl/>
              <w:jc w:val="center"/>
              <w:textAlignment w:val="center"/>
              <w:rPr>
                <w:rFonts w:ascii="宋体" w:cs="宋体"/>
                <w:b/>
                <w:sz w:val="18"/>
                <w:szCs w:val="18"/>
              </w:rPr>
            </w:pPr>
            <w:r w:rsidRPr="004A6CAF">
              <w:rPr>
                <w:rFonts w:ascii="宋体" w:hAnsi="宋体" w:cs="宋体" w:hint="eastAsia"/>
                <w:b/>
                <w:color w:val="000000"/>
                <w:kern w:val="0"/>
                <w:sz w:val="18"/>
                <w:szCs w:val="18"/>
              </w:rPr>
              <w:t>113</w:t>
            </w:r>
          </w:p>
        </w:tc>
      </w:tr>
      <w:tr w:rsidR="000340BD" w:rsidTr="004A6CAF">
        <w:trPr>
          <w:trHeight w:val="113"/>
        </w:trPr>
        <w:tc>
          <w:tcPr>
            <w:tcW w:w="795" w:type="dxa"/>
            <w:vAlign w:val="center"/>
          </w:tcPr>
          <w:p w:rsidR="000340BD" w:rsidRPr="004A6CAF" w:rsidRDefault="004A6CAF" w:rsidP="004A6CAF">
            <w:pPr>
              <w:spacing w:line="400" w:lineRule="exact"/>
              <w:jc w:val="center"/>
              <w:rPr>
                <w:rFonts w:ascii="宋体" w:cs="宋体"/>
                <w:b/>
                <w:sz w:val="18"/>
                <w:szCs w:val="18"/>
              </w:rPr>
            </w:pPr>
            <w:r w:rsidRPr="004A6CAF">
              <w:rPr>
                <w:rFonts w:ascii="宋体" w:hAnsi="宋体" w:cs="宋体"/>
                <w:b/>
                <w:sz w:val="18"/>
                <w:szCs w:val="18"/>
              </w:rPr>
              <w:t>10</w:t>
            </w:r>
          </w:p>
        </w:tc>
        <w:tc>
          <w:tcPr>
            <w:tcW w:w="1410" w:type="dxa"/>
            <w:vAlign w:val="center"/>
          </w:tcPr>
          <w:p w:rsidR="000340BD" w:rsidRPr="004A6CAF" w:rsidRDefault="004A6CAF" w:rsidP="004A6CAF">
            <w:pPr>
              <w:widowControl/>
              <w:spacing w:line="400" w:lineRule="exact"/>
              <w:jc w:val="center"/>
              <w:textAlignment w:val="center"/>
              <w:rPr>
                <w:rFonts w:ascii="宋体" w:cs="宋体"/>
                <w:b/>
                <w:sz w:val="18"/>
                <w:szCs w:val="18"/>
              </w:rPr>
            </w:pPr>
            <w:r w:rsidRPr="004A6CAF">
              <w:rPr>
                <w:rFonts w:ascii="宋体" w:hAnsi="宋体" w:cs="宋体" w:hint="eastAsia"/>
                <w:b/>
                <w:color w:val="000000"/>
                <w:kern w:val="0"/>
                <w:sz w:val="18"/>
                <w:szCs w:val="18"/>
              </w:rPr>
              <w:t>云南</w:t>
            </w:r>
          </w:p>
        </w:tc>
        <w:tc>
          <w:tcPr>
            <w:tcW w:w="1380" w:type="dxa"/>
            <w:shd w:val="clear" w:color="auto" w:fill="FFFFFF"/>
            <w:vAlign w:val="center"/>
          </w:tcPr>
          <w:p w:rsidR="000340BD" w:rsidRPr="004A6CAF" w:rsidRDefault="004A6CAF" w:rsidP="004A6CAF">
            <w:pPr>
              <w:widowControl/>
              <w:jc w:val="center"/>
              <w:textAlignment w:val="center"/>
              <w:rPr>
                <w:rFonts w:ascii="宋体" w:hAnsi="宋体" w:cs="宋体"/>
                <w:b/>
                <w:sz w:val="18"/>
                <w:szCs w:val="18"/>
              </w:rPr>
            </w:pPr>
            <w:r w:rsidRPr="004A6CAF">
              <w:rPr>
                <w:rFonts w:ascii="宋体" w:hAnsi="宋体" w:cs="宋体" w:hint="eastAsia"/>
                <w:b/>
                <w:color w:val="000000"/>
                <w:kern w:val="0"/>
                <w:sz w:val="18"/>
                <w:szCs w:val="18"/>
              </w:rPr>
              <w:t>20</w:t>
            </w:r>
          </w:p>
        </w:tc>
        <w:tc>
          <w:tcPr>
            <w:tcW w:w="1425" w:type="dxa"/>
            <w:shd w:val="clear" w:color="auto" w:fill="FFFFFF"/>
            <w:vAlign w:val="center"/>
          </w:tcPr>
          <w:p w:rsidR="000340BD" w:rsidRPr="004A6CAF" w:rsidRDefault="004A6CAF" w:rsidP="004A6CAF">
            <w:pPr>
              <w:widowControl/>
              <w:jc w:val="center"/>
              <w:textAlignment w:val="center"/>
              <w:rPr>
                <w:rFonts w:ascii="宋体" w:cs="宋体"/>
                <w:b/>
                <w:sz w:val="18"/>
                <w:szCs w:val="18"/>
              </w:rPr>
            </w:pPr>
            <w:r w:rsidRPr="004A6CAF">
              <w:rPr>
                <w:rFonts w:ascii="宋体" w:hAnsi="宋体" w:cs="宋体" w:hint="eastAsia"/>
                <w:b/>
                <w:color w:val="000000"/>
                <w:kern w:val="0"/>
                <w:sz w:val="18"/>
                <w:szCs w:val="18"/>
              </w:rPr>
              <w:t>20</w:t>
            </w:r>
          </w:p>
        </w:tc>
      </w:tr>
      <w:tr w:rsidR="000340BD" w:rsidTr="004A6CAF">
        <w:trPr>
          <w:trHeight w:val="113"/>
        </w:trPr>
        <w:tc>
          <w:tcPr>
            <w:tcW w:w="795" w:type="dxa"/>
            <w:vAlign w:val="center"/>
          </w:tcPr>
          <w:p w:rsidR="000340BD" w:rsidRPr="004A6CAF" w:rsidRDefault="004A6CAF" w:rsidP="004A6CAF">
            <w:pPr>
              <w:spacing w:line="400" w:lineRule="exact"/>
              <w:jc w:val="center"/>
              <w:rPr>
                <w:rFonts w:ascii="宋体" w:cs="宋体"/>
                <w:b/>
                <w:sz w:val="18"/>
                <w:szCs w:val="18"/>
              </w:rPr>
            </w:pPr>
            <w:r w:rsidRPr="004A6CAF">
              <w:rPr>
                <w:rFonts w:ascii="宋体" w:hAnsi="宋体" w:cs="宋体"/>
                <w:b/>
                <w:sz w:val="18"/>
                <w:szCs w:val="18"/>
              </w:rPr>
              <w:t>11</w:t>
            </w:r>
          </w:p>
        </w:tc>
        <w:tc>
          <w:tcPr>
            <w:tcW w:w="1410" w:type="dxa"/>
            <w:vAlign w:val="center"/>
          </w:tcPr>
          <w:p w:rsidR="000340BD" w:rsidRPr="004A6CAF" w:rsidRDefault="004A6CAF" w:rsidP="004A6CAF">
            <w:pPr>
              <w:widowControl/>
              <w:spacing w:line="400" w:lineRule="exact"/>
              <w:jc w:val="center"/>
              <w:textAlignment w:val="center"/>
              <w:rPr>
                <w:rFonts w:ascii="宋体" w:cs="宋体"/>
                <w:b/>
                <w:sz w:val="18"/>
                <w:szCs w:val="18"/>
              </w:rPr>
            </w:pPr>
            <w:r w:rsidRPr="004A6CAF">
              <w:rPr>
                <w:rFonts w:ascii="宋体" w:hAnsi="宋体" w:cs="宋体" w:hint="eastAsia"/>
                <w:b/>
                <w:color w:val="000000"/>
                <w:kern w:val="0"/>
                <w:sz w:val="18"/>
                <w:szCs w:val="18"/>
              </w:rPr>
              <w:t>陕西</w:t>
            </w:r>
          </w:p>
        </w:tc>
        <w:tc>
          <w:tcPr>
            <w:tcW w:w="1380" w:type="dxa"/>
            <w:shd w:val="clear" w:color="auto" w:fill="FFFFFF"/>
            <w:vAlign w:val="center"/>
          </w:tcPr>
          <w:p w:rsidR="000340BD" w:rsidRPr="004A6CAF" w:rsidRDefault="004A6CAF" w:rsidP="004A6CAF">
            <w:pPr>
              <w:widowControl/>
              <w:jc w:val="center"/>
              <w:textAlignment w:val="center"/>
              <w:rPr>
                <w:rFonts w:ascii="宋体" w:hAnsi="宋体" w:cs="宋体"/>
                <w:b/>
                <w:sz w:val="18"/>
                <w:szCs w:val="18"/>
              </w:rPr>
            </w:pPr>
            <w:r w:rsidRPr="004A6CAF">
              <w:rPr>
                <w:rFonts w:ascii="宋体" w:hAnsi="宋体" w:cs="宋体" w:hint="eastAsia"/>
                <w:b/>
                <w:color w:val="000000"/>
                <w:kern w:val="0"/>
                <w:sz w:val="18"/>
                <w:szCs w:val="18"/>
              </w:rPr>
              <w:t>41</w:t>
            </w:r>
          </w:p>
        </w:tc>
        <w:tc>
          <w:tcPr>
            <w:tcW w:w="1425" w:type="dxa"/>
            <w:shd w:val="clear" w:color="auto" w:fill="FFFFFF"/>
            <w:vAlign w:val="center"/>
          </w:tcPr>
          <w:p w:rsidR="000340BD" w:rsidRPr="004A6CAF" w:rsidRDefault="004A6CAF" w:rsidP="004A6CAF">
            <w:pPr>
              <w:widowControl/>
              <w:jc w:val="center"/>
              <w:textAlignment w:val="center"/>
              <w:rPr>
                <w:rFonts w:ascii="宋体" w:cs="宋体"/>
                <w:b/>
                <w:sz w:val="18"/>
                <w:szCs w:val="18"/>
              </w:rPr>
            </w:pPr>
            <w:r w:rsidRPr="004A6CAF">
              <w:rPr>
                <w:rFonts w:ascii="宋体" w:hAnsi="宋体" w:cs="宋体" w:hint="eastAsia"/>
                <w:b/>
                <w:color w:val="000000"/>
                <w:kern w:val="0"/>
                <w:sz w:val="18"/>
                <w:szCs w:val="18"/>
              </w:rPr>
              <w:t>41</w:t>
            </w:r>
          </w:p>
        </w:tc>
      </w:tr>
      <w:tr w:rsidR="000340BD" w:rsidTr="004A6CAF">
        <w:trPr>
          <w:trHeight w:val="113"/>
        </w:trPr>
        <w:tc>
          <w:tcPr>
            <w:tcW w:w="795" w:type="dxa"/>
            <w:vAlign w:val="center"/>
          </w:tcPr>
          <w:p w:rsidR="000340BD" w:rsidRPr="004A6CAF" w:rsidRDefault="004A6CAF" w:rsidP="004A6CAF">
            <w:pPr>
              <w:spacing w:line="400" w:lineRule="exact"/>
              <w:jc w:val="center"/>
              <w:rPr>
                <w:rFonts w:ascii="宋体" w:cs="宋体"/>
                <w:b/>
                <w:sz w:val="18"/>
                <w:szCs w:val="18"/>
              </w:rPr>
            </w:pPr>
            <w:r w:rsidRPr="004A6CAF">
              <w:rPr>
                <w:rFonts w:ascii="宋体" w:hAnsi="宋体" w:cs="宋体"/>
                <w:b/>
                <w:sz w:val="18"/>
                <w:szCs w:val="18"/>
              </w:rPr>
              <w:t>12</w:t>
            </w:r>
          </w:p>
        </w:tc>
        <w:tc>
          <w:tcPr>
            <w:tcW w:w="1410" w:type="dxa"/>
            <w:vAlign w:val="center"/>
          </w:tcPr>
          <w:p w:rsidR="000340BD" w:rsidRPr="004A6CAF" w:rsidRDefault="004A6CAF" w:rsidP="004A6CAF">
            <w:pPr>
              <w:widowControl/>
              <w:spacing w:line="400" w:lineRule="exact"/>
              <w:jc w:val="center"/>
              <w:textAlignment w:val="center"/>
              <w:rPr>
                <w:rFonts w:ascii="宋体" w:cs="宋体"/>
                <w:b/>
                <w:sz w:val="18"/>
                <w:szCs w:val="18"/>
              </w:rPr>
            </w:pPr>
            <w:r w:rsidRPr="004A6CAF">
              <w:rPr>
                <w:rFonts w:ascii="宋体" w:hAnsi="宋体" w:cs="宋体" w:hint="eastAsia"/>
                <w:b/>
                <w:color w:val="000000"/>
                <w:kern w:val="0"/>
                <w:sz w:val="18"/>
                <w:szCs w:val="18"/>
              </w:rPr>
              <w:t>甘肃</w:t>
            </w:r>
          </w:p>
        </w:tc>
        <w:tc>
          <w:tcPr>
            <w:tcW w:w="1380" w:type="dxa"/>
            <w:shd w:val="clear" w:color="auto" w:fill="FFFFFF"/>
            <w:vAlign w:val="center"/>
          </w:tcPr>
          <w:p w:rsidR="000340BD" w:rsidRPr="004A6CAF" w:rsidRDefault="004A6CAF" w:rsidP="004A6CAF">
            <w:pPr>
              <w:widowControl/>
              <w:jc w:val="center"/>
              <w:textAlignment w:val="center"/>
              <w:rPr>
                <w:rFonts w:ascii="宋体" w:hAnsi="宋体" w:cs="宋体"/>
                <w:b/>
                <w:sz w:val="18"/>
                <w:szCs w:val="18"/>
              </w:rPr>
            </w:pPr>
            <w:r w:rsidRPr="004A6CAF">
              <w:rPr>
                <w:rFonts w:ascii="宋体" w:hAnsi="宋体" w:cs="宋体" w:hint="eastAsia"/>
                <w:b/>
                <w:color w:val="000000"/>
                <w:kern w:val="0"/>
                <w:sz w:val="18"/>
                <w:szCs w:val="18"/>
              </w:rPr>
              <w:t>29</w:t>
            </w:r>
          </w:p>
        </w:tc>
        <w:tc>
          <w:tcPr>
            <w:tcW w:w="1425" w:type="dxa"/>
            <w:shd w:val="clear" w:color="auto" w:fill="FFFFFF"/>
            <w:vAlign w:val="center"/>
          </w:tcPr>
          <w:p w:rsidR="000340BD" w:rsidRPr="004A6CAF" w:rsidRDefault="004A6CAF" w:rsidP="004A6CAF">
            <w:pPr>
              <w:widowControl/>
              <w:jc w:val="center"/>
              <w:textAlignment w:val="center"/>
              <w:rPr>
                <w:rFonts w:ascii="宋体" w:cs="宋体"/>
                <w:b/>
                <w:sz w:val="18"/>
                <w:szCs w:val="18"/>
              </w:rPr>
            </w:pPr>
            <w:r w:rsidRPr="004A6CAF">
              <w:rPr>
                <w:rFonts w:ascii="宋体" w:hAnsi="宋体" w:cs="宋体" w:hint="eastAsia"/>
                <w:b/>
                <w:color w:val="000000"/>
                <w:kern w:val="0"/>
                <w:sz w:val="18"/>
                <w:szCs w:val="18"/>
              </w:rPr>
              <w:t>29</w:t>
            </w:r>
          </w:p>
        </w:tc>
      </w:tr>
      <w:tr w:rsidR="000340BD" w:rsidTr="004A6CAF">
        <w:trPr>
          <w:trHeight w:val="113"/>
        </w:trPr>
        <w:tc>
          <w:tcPr>
            <w:tcW w:w="795" w:type="dxa"/>
            <w:vAlign w:val="center"/>
          </w:tcPr>
          <w:p w:rsidR="000340BD" w:rsidRPr="004A6CAF" w:rsidRDefault="004A6CAF" w:rsidP="004A6CAF">
            <w:pPr>
              <w:spacing w:line="400" w:lineRule="exact"/>
              <w:jc w:val="center"/>
              <w:rPr>
                <w:rFonts w:ascii="宋体" w:cs="宋体"/>
                <w:b/>
                <w:sz w:val="18"/>
                <w:szCs w:val="18"/>
              </w:rPr>
            </w:pPr>
            <w:r w:rsidRPr="004A6CAF">
              <w:rPr>
                <w:rFonts w:ascii="宋体" w:hAnsi="宋体" w:cs="宋体"/>
                <w:b/>
                <w:sz w:val="18"/>
                <w:szCs w:val="18"/>
              </w:rPr>
              <w:t>13</w:t>
            </w:r>
          </w:p>
        </w:tc>
        <w:tc>
          <w:tcPr>
            <w:tcW w:w="1410" w:type="dxa"/>
            <w:vAlign w:val="center"/>
          </w:tcPr>
          <w:p w:rsidR="000340BD" w:rsidRPr="004A6CAF" w:rsidRDefault="004A6CAF" w:rsidP="004A6CAF">
            <w:pPr>
              <w:widowControl/>
              <w:spacing w:line="400" w:lineRule="exact"/>
              <w:jc w:val="center"/>
              <w:textAlignment w:val="center"/>
              <w:rPr>
                <w:rFonts w:ascii="宋体" w:cs="宋体"/>
                <w:b/>
                <w:sz w:val="18"/>
                <w:szCs w:val="18"/>
              </w:rPr>
            </w:pPr>
            <w:r w:rsidRPr="004A6CAF">
              <w:rPr>
                <w:rFonts w:ascii="宋体" w:hAnsi="宋体" w:cs="宋体" w:hint="eastAsia"/>
                <w:b/>
                <w:color w:val="000000"/>
                <w:kern w:val="0"/>
                <w:sz w:val="18"/>
                <w:szCs w:val="18"/>
              </w:rPr>
              <w:t>新疆</w:t>
            </w:r>
          </w:p>
        </w:tc>
        <w:tc>
          <w:tcPr>
            <w:tcW w:w="1380" w:type="dxa"/>
            <w:shd w:val="clear" w:color="auto" w:fill="FFFFFF"/>
            <w:vAlign w:val="center"/>
          </w:tcPr>
          <w:p w:rsidR="000340BD" w:rsidRPr="004A6CAF" w:rsidRDefault="004A6CAF" w:rsidP="004A6CAF">
            <w:pPr>
              <w:widowControl/>
              <w:jc w:val="center"/>
              <w:textAlignment w:val="center"/>
              <w:rPr>
                <w:rFonts w:ascii="宋体" w:hAnsi="宋体" w:cs="宋体"/>
                <w:b/>
                <w:sz w:val="18"/>
                <w:szCs w:val="18"/>
              </w:rPr>
            </w:pPr>
            <w:r w:rsidRPr="004A6CAF">
              <w:rPr>
                <w:rFonts w:ascii="宋体" w:hAnsi="宋体" w:cs="宋体" w:hint="eastAsia"/>
                <w:b/>
                <w:color w:val="000000"/>
                <w:kern w:val="0"/>
                <w:sz w:val="18"/>
                <w:szCs w:val="18"/>
              </w:rPr>
              <w:t>15</w:t>
            </w:r>
          </w:p>
        </w:tc>
        <w:tc>
          <w:tcPr>
            <w:tcW w:w="1425" w:type="dxa"/>
            <w:shd w:val="clear" w:color="auto" w:fill="FFFFFF"/>
            <w:vAlign w:val="center"/>
          </w:tcPr>
          <w:p w:rsidR="000340BD" w:rsidRPr="004A6CAF" w:rsidRDefault="004A6CAF" w:rsidP="004A6CAF">
            <w:pPr>
              <w:widowControl/>
              <w:jc w:val="center"/>
              <w:textAlignment w:val="center"/>
              <w:rPr>
                <w:rFonts w:ascii="宋体" w:cs="宋体"/>
                <w:b/>
                <w:sz w:val="18"/>
                <w:szCs w:val="18"/>
              </w:rPr>
            </w:pPr>
            <w:r w:rsidRPr="004A6CAF">
              <w:rPr>
                <w:rFonts w:ascii="宋体" w:hAnsi="宋体" w:cs="宋体" w:hint="eastAsia"/>
                <w:b/>
                <w:color w:val="000000"/>
                <w:kern w:val="0"/>
                <w:sz w:val="18"/>
                <w:szCs w:val="18"/>
              </w:rPr>
              <w:t>15</w:t>
            </w:r>
          </w:p>
        </w:tc>
      </w:tr>
      <w:tr w:rsidR="000340BD" w:rsidTr="004A6CAF">
        <w:trPr>
          <w:trHeight w:val="113"/>
        </w:trPr>
        <w:tc>
          <w:tcPr>
            <w:tcW w:w="795" w:type="dxa"/>
            <w:vAlign w:val="center"/>
          </w:tcPr>
          <w:p w:rsidR="000340BD" w:rsidRPr="004A6CAF" w:rsidRDefault="004A6CAF" w:rsidP="004A6CAF">
            <w:pPr>
              <w:spacing w:line="400" w:lineRule="exact"/>
              <w:jc w:val="center"/>
              <w:rPr>
                <w:rFonts w:ascii="宋体" w:cs="宋体"/>
                <w:b/>
                <w:sz w:val="18"/>
                <w:szCs w:val="18"/>
              </w:rPr>
            </w:pPr>
            <w:r w:rsidRPr="004A6CAF">
              <w:rPr>
                <w:rFonts w:ascii="宋体" w:hAnsi="宋体" w:cs="宋体"/>
                <w:b/>
                <w:sz w:val="18"/>
                <w:szCs w:val="18"/>
              </w:rPr>
              <w:t>14</w:t>
            </w:r>
          </w:p>
        </w:tc>
        <w:tc>
          <w:tcPr>
            <w:tcW w:w="1410" w:type="dxa"/>
            <w:vAlign w:val="center"/>
          </w:tcPr>
          <w:p w:rsidR="000340BD" w:rsidRPr="004A6CAF" w:rsidRDefault="004A6CAF" w:rsidP="004A6CAF">
            <w:pPr>
              <w:widowControl/>
              <w:spacing w:line="400" w:lineRule="exact"/>
              <w:jc w:val="center"/>
              <w:textAlignment w:val="center"/>
              <w:rPr>
                <w:rFonts w:ascii="宋体" w:cs="宋体"/>
                <w:b/>
                <w:sz w:val="18"/>
                <w:szCs w:val="18"/>
              </w:rPr>
            </w:pPr>
            <w:r w:rsidRPr="004A6CAF">
              <w:rPr>
                <w:rFonts w:ascii="宋体" w:hAnsi="宋体" w:cs="宋体" w:hint="eastAsia"/>
                <w:b/>
                <w:color w:val="000000"/>
                <w:kern w:val="0"/>
                <w:sz w:val="18"/>
                <w:szCs w:val="18"/>
              </w:rPr>
              <w:t>广东</w:t>
            </w:r>
          </w:p>
        </w:tc>
        <w:tc>
          <w:tcPr>
            <w:tcW w:w="1380" w:type="dxa"/>
            <w:shd w:val="clear" w:color="auto" w:fill="FFFFFF"/>
            <w:vAlign w:val="center"/>
          </w:tcPr>
          <w:p w:rsidR="000340BD" w:rsidRPr="004A6CAF" w:rsidRDefault="004A6CAF" w:rsidP="004A6CAF">
            <w:pPr>
              <w:widowControl/>
              <w:jc w:val="center"/>
              <w:textAlignment w:val="center"/>
              <w:rPr>
                <w:rFonts w:ascii="宋体" w:hAnsi="宋体" w:cs="宋体"/>
                <w:b/>
                <w:sz w:val="18"/>
                <w:szCs w:val="18"/>
              </w:rPr>
            </w:pPr>
            <w:r w:rsidRPr="004A6CAF">
              <w:rPr>
                <w:rFonts w:ascii="宋体" w:hAnsi="宋体" w:cs="宋体" w:hint="eastAsia"/>
                <w:b/>
                <w:color w:val="000000"/>
                <w:kern w:val="0"/>
                <w:sz w:val="18"/>
                <w:szCs w:val="18"/>
              </w:rPr>
              <w:t>56</w:t>
            </w:r>
          </w:p>
        </w:tc>
        <w:tc>
          <w:tcPr>
            <w:tcW w:w="1425" w:type="dxa"/>
            <w:shd w:val="clear" w:color="auto" w:fill="FFFFFF"/>
            <w:vAlign w:val="center"/>
          </w:tcPr>
          <w:p w:rsidR="000340BD" w:rsidRPr="004A6CAF" w:rsidRDefault="004A6CAF" w:rsidP="004A6CAF">
            <w:pPr>
              <w:widowControl/>
              <w:jc w:val="center"/>
              <w:textAlignment w:val="center"/>
              <w:rPr>
                <w:rFonts w:ascii="宋体" w:cs="宋体"/>
                <w:b/>
                <w:sz w:val="18"/>
                <w:szCs w:val="18"/>
              </w:rPr>
            </w:pPr>
            <w:r w:rsidRPr="004A6CAF">
              <w:rPr>
                <w:rFonts w:ascii="宋体" w:hAnsi="宋体" w:cs="宋体" w:hint="eastAsia"/>
                <w:b/>
                <w:color w:val="000000"/>
                <w:kern w:val="0"/>
                <w:sz w:val="18"/>
                <w:szCs w:val="18"/>
              </w:rPr>
              <w:t>56</w:t>
            </w:r>
          </w:p>
        </w:tc>
      </w:tr>
      <w:tr w:rsidR="000340BD" w:rsidTr="004A6CAF">
        <w:trPr>
          <w:trHeight w:val="113"/>
        </w:trPr>
        <w:tc>
          <w:tcPr>
            <w:tcW w:w="795" w:type="dxa"/>
            <w:vAlign w:val="center"/>
          </w:tcPr>
          <w:p w:rsidR="000340BD" w:rsidRPr="004A6CAF" w:rsidRDefault="004A6CAF" w:rsidP="004A6CAF">
            <w:pPr>
              <w:spacing w:line="400" w:lineRule="exact"/>
              <w:jc w:val="center"/>
              <w:rPr>
                <w:rFonts w:ascii="宋体" w:cs="宋体"/>
                <w:b/>
                <w:sz w:val="18"/>
                <w:szCs w:val="18"/>
              </w:rPr>
            </w:pPr>
            <w:r w:rsidRPr="004A6CAF">
              <w:rPr>
                <w:rFonts w:ascii="宋体" w:hAnsi="宋体" w:cs="宋体"/>
                <w:b/>
                <w:sz w:val="18"/>
                <w:szCs w:val="18"/>
              </w:rPr>
              <w:t>15</w:t>
            </w:r>
          </w:p>
        </w:tc>
        <w:tc>
          <w:tcPr>
            <w:tcW w:w="1410" w:type="dxa"/>
            <w:vAlign w:val="center"/>
          </w:tcPr>
          <w:p w:rsidR="000340BD" w:rsidRPr="004A6CAF" w:rsidRDefault="004A6CAF" w:rsidP="004A6CAF">
            <w:pPr>
              <w:widowControl/>
              <w:spacing w:line="400" w:lineRule="exact"/>
              <w:jc w:val="center"/>
              <w:textAlignment w:val="center"/>
              <w:rPr>
                <w:rFonts w:ascii="宋体" w:cs="宋体"/>
                <w:b/>
                <w:sz w:val="18"/>
                <w:szCs w:val="18"/>
              </w:rPr>
            </w:pPr>
            <w:r w:rsidRPr="004A6CAF">
              <w:rPr>
                <w:rFonts w:ascii="宋体" w:hAnsi="宋体" w:cs="宋体" w:hint="eastAsia"/>
                <w:b/>
                <w:color w:val="000000"/>
                <w:kern w:val="0"/>
                <w:sz w:val="18"/>
                <w:szCs w:val="18"/>
              </w:rPr>
              <w:t>四川</w:t>
            </w:r>
          </w:p>
        </w:tc>
        <w:tc>
          <w:tcPr>
            <w:tcW w:w="1380" w:type="dxa"/>
            <w:shd w:val="clear" w:color="auto" w:fill="FFFFFF"/>
            <w:vAlign w:val="center"/>
          </w:tcPr>
          <w:p w:rsidR="000340BD" w:rsidRPr="004A6CAF" w:rsidRDefault="004A6CAF" w:rsidP="004A6CAF">
            <w:pPr>
              <w:widowControl/>
              <w:jc w:val="center"/>
              <w:textAlignment w:val="center"/>
              <w:rPr>
                <w:rFonts w:ascii="宋体" w:hAnsi="宋体" w:cs="宋体"/>
                <w:b/>
                <w:sz w:val="18"/>
                <w:szCs w:val="18"/>
              </w:rPr>
            </w:pPr>
            <w:r w:rsidRPr="004A6CAF">
              <w:rPr>
                <w:rFonts w:ascii="宋体" w:hAnsi="宋体" w:cs="宋体" w:hint="eastAsia"/>
                <w:b/>
                <w:color w:val="000000"/>
                <w:kern w:val="0"/>
                <w:sz w:val="18"/>
                <w:szCs w:val="18"/>
              </w:rPr>
              <w:t>80</w:t>
            </w:r>
          </w:p>
        </w:tc>
        <w:tc>
          <w:tcPr>
            <w:tcW w:w="1425" w:type="dxa"/>
            <w:shd w:val="clear" w:color="auto" w:fill="FFFFFF"/>
            <w:vAlign w:val="center"/>
          </w:tcPr>
          <w:p w:rsidR="000340BD" w:rsidRPr="004A6CAF" w:rsidRDefault="004A6CAF" w:rsidP="004A6CAF">
            <w:pPr>
              <w:widowControl/>
              <w:jc w:val="center"/>
              <w:textAlignment w:val="center"/>
              <w:rPr>
                <w:rFonts w:ascii="宋体" w:cs="宋体"/>
                <w:b/>
                <w:sz w:val="18"/>
                <w:szCs w:val="18"/>
              </w:rPr>
            </w:pPr>
            <w:r w:rsidRPr="004A6CAF">
              <w:rPr>
                <w:rFonts w:ascii="宋体" w:hAnsi="宋体" w:cs="宋体" w:hint="eastAsia"/>
                <w:b/>
                <w:color w:val="000000"/>
                <w:kern w:val="0"/>
                <w:sz w:val="18"/>
                <w:szCs w:val="18"/>
              </w:rPr>
              <w:t>80</w:t>
            </w:r>
          </w:p>
        </w:tc>
      </w:tr>
      <w:tr w:rsidR="000340BD" w:rsidTr="004A6CAF">
        <w:trPr>
          <w:trHeight w:val="113"/>
        </w:trPr>
        <w:tc>
          <w:tcPr>
            <w:tcW w:w="795" w:type="dxa"/>
            <w:vAlign w:val="center"/>
          </w:tcPr>
          <w:p w:rsidR="000340BD" w:rsidRPr="004A6CAF" w:rsidRDefault="004A6CAF" w:rsidP="004A6CAF">
            <w:pPr>
              <w:spacing w:line="400" w:lineRule="exact"/>
              <w:jc w:val="center"/>
              <w:rPr>
                <w:rFonts w:ascii="宋体" w:cs="宋体"/>
                <w:b/>
                <w:sz w:val="18"/>
                <w:szCs w:val="18"/>
              </w:rPr>
            </w:pPr>
            <w:r w:rsidRPr="004A6CAF">
              <w:rPr>
                <w:rFonts w:ascii="宋体" w:hAnsi="宋体" w:cs="宋体"/>
                <w:b/>
                <w:sz w:val="18"/>
                <w:szCs w:val="18"/>
              </w:rPr>
              <w:t>16</w:t>
            </w:r>
          </w:p>
        </w:tc>
        <w:tc>
          <w:tcPr>
            <w:tcW w:w="1410" w:type="dxa"/>
            <w:vAlign w:val="center"/>
          </w:tcPr>
          <w:p w:rsidR="000340BD" w:rsidRPr="004A6CAF" w:rsidRDefault="004A6CAF" w:rsidP="004A6CAF">
            <w:pPr>
              <w:widowControl/>
              <w:spacing w:line="400" w:lineRule="exact"/>
              <w:jc w:val="center"/>
              <w:textAlignment w:val="center"/>
              <w:rPr>
                <w:rFonts w:ascii="宋体" w:cs="宋体"/>
                <w:b/>
                <w:sz w:val="18"/>
                <w:szCs w:val="18"/>
              </w:rPr>
            </w:pPr>
            <w:r w:rsidRPr="004A6CAF">
              <w:rPr>
                <w:rFonts w:ascii="宋体" w:hAnsi="宋体" w:cs="宋体" w:hint="eastAsia"/>
                <w:b/>
                <w:color w:val="000000"/>
                <w:kern w:val="0"/>
                <w:sz w:val="18"/>
                <w:szCs w:val="18"/>
              </w:rPr>
              <w:t>贵州</w:t>
            </w:r>
          </w:p>
        </w:tc>
        <w:tc>
          <w:tcPr>
            <w:tcW w:w="1380" w:type="dxa"/>
            <w:shd w:val="clear" w:color="auto" w:fill="FFFFFF"/>
            <w:vAlign w:val="center"/>
          </w:tcPr>
          <w:p w:rsidR="000340BD" w:rsidRPr="004A6CAF" w:rsidRDefault="004A6CAF" w:rsidP="004A6CAF">
            <w:pPr>
              <w:widowControl/>
              <w:jc w:val="center"/>
              <w:textAlignment w:val="center"/>
              <w:rPr>
                <w:rFonts w:ascii="宋体" w:hAnsi="宋体" w:cs="宋体"/>
                <w:b/>
                <w:sz w:val="18"/>
                <w:szCs w:val="18"/>
              </w:rPr>
            </w:pPr>
            <w:r w:rsidRPr="004A6CAF">
              <w:rPr>
                <w:rFonts w:ascii="宋体" w:hAnsi="宋体" w:cs="宋体" w:hint="eastAsia"/>
                <w:b/>
                <w:color w:val="000000"/>
                <w:kern w:val="0"/>
                <w:sz w:val="18"/>
                <w:szCs w:val="18"/>
              </w:rPr>
              <w:t>70</w:t>
            </w:r>
          </w:p>
        </w:tc>
        <w:tc>
          <w:tcPr>
            <w:tcW w:w="1425" w:type="dxa"/>
            <w:shd w:val="clear" w:color="auto" w:fill="FFFFFF"/>
            <w:vAlign w:val="center"/>
          </w:tcPr>
          <w:p w:rsidR="000340BD" w:rsidRPr="004A6CAF" w:rsidRDefault="004A6CAF" w:rsidP="004A6CAF">
            <w:pPr>
              <w:widowControl/>
              <w:jc w:val="center"/>
              <w:textAlignment w:val="center"/>
              <w:rPr>
                <w:rFonts w:ascii="宋体" w:cs="宋体"/>
                <w:b/>
                <w:sz w:val="18"/>
                <w:szCs w:val="18"/>
              </w:rPr>
            </w:pPr>
            <w:r w:rsidRPr="004A6CAF">
              <w:rPr>
                <w:rFonts w:ascii="宋体" w:hAnsi="宋体" w:cs="宋体" w:hint="eastAsia"/>
                <w:b/>
                <w:color w:val="000000"/>
                <w:kern w:val="0"/>
                <w:sz w:val="18"/>
                <w:szCs w:val="18"/>
              </w:rPr>
              <w:t>70</w:t>
            </w:r>
          </w:p>
        </w:tc>
      </w:tr>
      <w:tr w:rsidR="000340BD" w:rsidTr="004A6CAF">
        <w:trPr>
          <w:trHeight w:val="113"/>
        </w:trPr>
        <w:tc>
          <w:tcPr>
            <w:tcW w:w="795" w:type="dxa"/>
            <w:vAlign w:val="center"/>
          </w:tcPr>
          <w:p w:rsidR="000340BD" w:rsidRPr="004A6CAF" w:rsidRDefault="004A6CAF" w:rsidP="004A6CAF">
            <w:pPr>
              <w:spacing w:line="400" w:lineRule="exact"/>
              <w:jc w:val="center"/>
              <w:rPr>
                <w:rFonts w:ascii="宋体" w:cs="宋体"/>
                <w:b/>
                <w:sz w:val="18"/>
                <w:szCs w:val="18"/>
              </w:rPr>
            </w:pPr>
            <w:r w:rsidRPr="004A6CAF">
              <w:rPr>
                <w:rFonts w:ascii="宋体" w:hAnsi="宋体" w:cs="宋体"/>
                <w:b/>
                <w:sz w:val="18"/>
                <w:szCs w:val="18"/>
              </w:rPr>
              <w:t>17</w:t>
            </w:r>
          </w:p>
        </w:tc>
        <w:tc>
          <w:tcPr>
            <w:tcW w:w="1410" w:type="dxa"/>
            <w:vAlign w:val="center"/>
          </w:tcPr>
          <w:p w:rsidR="000340BD" w:rsidRPr="004A6CAF" w:rsidRDefault="004A6CAF" w:rsidP="004A6CAF">
            <w:pPr>
              <w:widowControl/>
              <w:spacing w:line="400" w:lineRule="exact"/>
              <w:jc w:val="center"/>
              <w:textAlignment w:val="center"/>
              <w:rPr>
                <w:rFonts w:ascii="宋体" w:cs="宋体"/>
                <w:b/>
                <w:sz w:val="18"/>
                <w:szCs w:val="18"/>
              </w:rPr>
            </w:pPr>
            <w:r w:rsidRPr="004A6CAF">
              <w:rPr>
                <w:rFonts w:ascii="宋体" w:hAnsi="宋体" w:cs="宋体" w:hint="eastAsia"/>
                <w:b/>
                <w:color w:val="000000"/>
                <w:kern w:val="0"/>
                <w:sz w:val="18"/>
                <w:szCs w:val="18"/>
              </w:rPr>
              <w:t>广西</w:t>
            </w:r>
          </w:p>
        </w:tc>
        <w:tc>
          <w:tcPr>
            <w:tcW w:w="1380" w:type="dxa"/>
            <w:shd w:val="clear" w:color="auto" w:fill="FFFFFF"/>
            <w:vAlign w:val="center"/>
          </w:tcPr>
          <w:p w:rsidR="000340BD" w:rsidRPr="004A6CAF" w:rsidRDefault="004A6CAF" w:rsidP="004A6CAF">
            <w:pPr>
              <w:widowControl/>
              <w:jc w:val="center"/>
              <w:textAlignment w:val="center"/>
              <w:rPr>
                <w:rFonts w:ascii="宋体" w:hAnsi="宋体" w:cs="宋体"/>
                <w:b/>
                <w:sz w:val="18"/>
                <w:szCs w:val="18"/>
              </w:rPr>
            </w:pPr>
            <w:r w:rsidRPr="004A6CAF">
              <w:rPr>
                <w:rFonts w:ascii="宋体" w:hAnsi="宋体" w:cs="宋体" w:hint="eastAsia"/>
                <w:b/>
                <w:color w:val="000000"/>
                <w:kern w:val="0"/>
                <w:sz w:val="18"/>
                <w:szCs w:val="18"/>
              </w:rPr>
              <w:t>30</w:t>
            </w:r>
          </w:p>
        </w:tc>
        <w:tc>
          <w:tcPr>
            <w:tcW w:w="1425" w:type="dxa"/>
            <w:shd w:val="clear" w:color="auto" w:fill="FFFFFF"/>
            <w:vAlign w:val="center"/>
          </w:tcPr>
          <w:p w:rsidR="000340BD" w:rsidRPr="004A6CAF" w:rsidRDefault="004A6CAF" w:rsidP="004A6CAF">
            <w:pPr>
              <w:widowControl/>
              <w:jc w:val="center"/>
              <w:textAlignment w:val="center"/>
              <w:rPr>
                <w:rFonts w:ascii="宋体" w:cs="宋体"/>
                <w:b/>
                <w:sz w:val="18"/>
                <w:szCs w:val="18"/>
              </w:rPr>
            </w:pPr>
            <w:r w:rsidRPr="004A6CAF">
              <w:rPr>
                <w:rFonts w:ascii="宋体" w:hAnsi="宋体" w:cs="宋体" w:hint="eastAsia"/>
                <w:b/>
                <w:color w:val="000000"/>
                <w:kern w:val="0"/>
                <w:sz w:val="18"/>
                <w:szCs w:val="18"/>
              </w:rPr>
              <w:t>30</w:t>
            </w:r>
          </w:p>
        </w:tc>
      </w:tr>
      <w:tr w:rsidR="000340BD" w:rsidTr="004A6CAF">
        <w:trPr>
          <w:trHeight w:val="113"/>
        </w:trPr>
        <w:tc>
          <w:tcPr>
            <w:tcW w:w="795" w:type="dxa"/>
            <w:vAlign w:val="center"/>
          </w:tcPr>
          <w:p w:rsidR="000340BD" w:rsidRPr="004A6CAF" w:rsidRDefault="004A6CAF" w:rsidP="004A6CAF">
            <w:pPr>
              <w:spacing w:line="400" w:lineRule="exact"/>
              <w:jc w:val="center"/>
              <w:rPr>
                <w:rFonts w:ascii="宋体" w:cs="宋体"/>
                <w:b/>
                <w:sz w:val="18"/>
                <w:szCs w:val="18"/>
              </w:rPr>
            </w:pPr>
            <w:r w:rsidRPr="004A6CAF">
              <w:rPr>
                <w:rFonts w:ascii="宋体" w:hAnsi="宋体" w:cs="宋体"/>
                <w:b/>
                <w:sz w:val="18"/>
                <w:szCs w:val="18"/>
              </w:rPr>
              <w:t>18</w:t>
            </w:r>
          </w:p>
        </w:tc>
        <w:tc>
          <w:tcPr>
            <w:tcW w:w="1410" w:type="dxa"/>
            <w:vAlign w:val="center"/>
          </w:tcPr>
          <w:p w:rsidR="000340BD" w:rsidRPr="004A6CAF" w:rsidRDefault="004A6CAF" w:rsidP="004A6CAF">
            <w:pPr>
              <w:widowControl/>
              <w:spacing w:line="400" w:lineRule="exact"/>
              <w:jc w:val="center"/>
              <w:textAlignment w:val="center"/>
              <w:rPr>
                <w:rFonts w:ascii="宋体" w:cs="宋体"/>
                <w:b/>
                <w:sz w:val="18"/>
                <w:szCs w:val="18"/>
              </w:rPr>
            </w:pPr>
            <w:r w:rsidRPr="004A6CAF">
              <w:rPr>
                <w:rFonts w:ascii="宋体" w:hAnsi="宋体" w:cs="宋体" w:hint="eastAsia"/>
                <w:b/>
                <w:color w:val="000000"/>
                <w:kern w:val="0"/>
                <w:sz w:val="18"/>
                <w:szCs w:val="18"/>
              </w:rPr>
              <w:t>湖北</w:t>
            </w:r>
          </w:p>
        </w:tc>
        <w:tc>
          <w:tcPr>
            <w:tcW w:w="1380" w:type="dxa"/>
            <w:shd w:val="clear" w:color="auto" w:fill="FFFFFF"/>
            <w:vAlign w:val="center"/>
          </w:tcPr>
          <w:p w:rsidR="000340BD" w:rsidRPr="004A6CAF" w:rsidRDefault="004A6CAF" w:rsidP="004A6CAF">
            <w:pPr>
              <w:widowControl/>
              <w:jc w:val="center"/>
              <w:textAlignment w:val="center"/>
              <w:rPr>
                <w:rFonts w:ascii="宋体" w:hAnsi="宋体" w:cs="宋体"/>
                <w:b/>
                <w:sz w:val="18"/>
                <w:szCs w:val="18"/>
              </w:rPr>
            </w:pPr>
            <w:r w:rsidRPr="004A6CAF">
              <w:rPr>
                <w:rFonts w:ascii="宋体" w:hAnsi="宋体" w:cs="宋体" w:hint="eastAsia"/>
                <w:b/>
                <w:color w:val="000000"/>
                <w:kern w:val="0"/>
                <w:sz w:val="18"/>
                <w:szCs w:val="18"/>
              </w:rPr>
              <w:t>10</w:t>
            </w:r>
          </w:p>
        </w:tc>
        <w:tc>
          <w:tcPr>
            <w:tcW w:w="1425" w:type="dxa"/>
            <w:shd w:val="clear" w:color="auto" w:fill="FFFFFF"/>
            <w:vAlign w:val="center"/>
          </w:tcPr>
          <w:p w:rsidR="000340BD" w:rsidRPr="004A6CAF" w:rsidRDefault="004A6CAF" w:rsidP="004A6CAF">
            <w:pPr>
              <w:widowControl/>
              <w:jc w:val="center"/>
              <w:textAlignment w:val="center"/>
              <w:rPr>
                <w:rFonts w:ascii="宋体" w:cs="宋体"/>
                <w:b/>
                <w:sz w:val="18"/>
                <w:szCs w:val="18"/>
              </w:rPr>
            </w:pPr>
            <w:r w:rsidRPr="004A6CAF">
              <w:rPr>
                <w:rFonts w:ascii="宋体" w:hAnsi="宋体" w:cs="宋体" w:hint="eastAsia"/>
                <w:b/>
                <w:color w:val="000000"/>
                <w:kern w:val="0"/>
                <w:sz w:val="18"/>
                <w:szCs w:val="18"/>
              </w:rPr>
              <w:t>10</w:t>
            </w:r>
          </w:p>
        </w:tc>
      </w:tr>
      <w:tr w:rsidR="000340BD" w:rsidTr="004A6CAF">
        <w:trPr>
          <w:trHeight w:val="113"/>
        </w:trPr>
        <w:tc>
          <w:tcPr>
            <w:tcW w:w="795" w:type="dxa"/>
            <w:vAlign w:val="center"/>
          </w:tcPr>
          <w:p w:rsidR="000340BD" w:rsidRPr="004A6CAF" w:rsidRDefault="004A6CAF" w:rsidP="004A6CAF">
            <w:pPr>
              <w:spacing w:line="400" w:lineRule="exact"/>
              <w:jc w:val="center"/>
              <w:rPr>
                <w:rFonts w:ascii="宋体" w:hAnsi="宋体" w:cs="宋体"/>
                <w:b/>
                <w:sz w:val="18"/>
                <w:szCs w:val="18"/>
              </w:rPr>
            </w:pPr>
            <w:r w:rsidRPr="004A6CAF">
              <w:rPr>
                <w:rFonts w:ascii="宋体" w:hAnsi="宋体" w:cs="宋体" w:hint="eastAsia"/>
                <w:b/>
                <w:sz w:val="18"/>
                <w:szCs w:val="18"/>
              </w:rPr>
              <w:t>19</w:t>
            </w:r>
          </w:p>
        </w:tc>
        <w:tc>
          <w:tcPr>
            <w:tcW w:w="1410" w:type="dxa"/>
            <w:vAlign w:val="center"/>
          </w:tcPr>
          <w:p w:rsidR="000340BD" w:rsidRPr="004A6CAF" w:rsidRDefault="004A6CAF" w:rsidP="004A6CAF">
            <w:pPr>
              <w:widowControl/>
              <w:spacing w:line="400" w:lineRule="exact"/>
              <w:jc w:val="center"/>
              <w:textAlignment w:val="center"/>
              <w:rPr>
                <w:rFonts w:ascii="宋体" w:hAnsi="宋体" w:cs="宋体"/>
                <w:b/>
                <w:color w:val="000000"/>
                <w:kern w:val="0"/>
                <w:sz w:val="18"/>
                <w:szCs w:val="18"/>
              </w:rPr>
            </w:pPr>
            <w:r w:rsidRPr="004A6CAF">
              <w:rPr>
                <w:rFonts w:ascii="宋体" w:hAnsi="宋体" w:cs="宋体" w:hint="eastAsia"/>
                <w:b/>
                <w:color w:val="000000"/>
                <w:kern w:val="0"/>
                <w:sz w:val="18"/>
                <w:szCs w:val="18"/>
              </w:rPr>
              <w:t>西藏自治区</w:t>
            </w:r>
          </w:p>
        </w:tc>
        <w:tc>
          <w:tcPr>
            <w:tcW w:w="1380" w:type="dxa"/>
            <w:shd w:val="clear" w:color="auto" w:fill="FFFFFF"/>
            <w:vAlign w:val="center"/>
          </w:tcPr>
          <w:p w:rsidR="000340BD" w:rsidRPr="004A6CAF" w:rsidRDefault="004A6CAF" w:rsidP="004A6CAF">
            <w:pPr>
              <w:widowControl/>
              <w:jc w:val="center"/>
              <w:textAlignment w:val="center"/>
              <w:rPr>
                <w:rFonts w:ascii="宋体" w:hAnsi="宋体" w:cs="宋体"/>
                <w:b/>
                <w:color w:val="000000"/>
                <w:kern w:val="0"/>
                <w:sz w:val="18"/>
                <w:szCs w:val="18"/>
              </w:rPr>
            </w:pPr>
            <w:r w:rsidRPr="004A6CAF">
              <w:rPr>
                <w:rFonts w:ascii="宋体" w:hAnsi="宋体" w:cs="宋体" w:hint="eastAsia"/>
                <w:b/>
                <w:color w:val="000000"/>
                <w:kern w:val="0"/>
                <w:sz w:val="18"/>
                <w:szCs w:val="18"/>
              </w:rPr>
              <w:t>4</w:t>
            </w:r>
          </w:p>
        </w:tc>
        <w:tc>
          <w:tcPr>
            <w:tcW w:w="1425" w:type="dxa"/>
            <w:shd w:val="clear" w:color="auto" w:fill="FFFFFF"/>
            <w:vAlign w:val="center"/>
          </w:tcPr>
          <w:p w:rsidR="000340BD" w:rsidRPr="004A6CAF" w:rsidRDefault="004A6CAF" w:rsidP="004A6CAF">
            <w:pPr>
              <w:widowControl/>
              <w:jc w:val="center"/>
              <w:textAlignment w:val="center"/>
              <w:rPr>
                <w:rFonts w:ascii="宋体" w:hAnsi="宋体" w:cs="宋体"/>
                <w:b/>
                <w:color w:val="000000"/>
                <w:kern w:val="0"/>
                <w:sz w:val="18"/>
                <w:szCs w:val="18"/>
              </w:rPr>
            </w:pPr>
            <w:r w:rsidRPr="004A6CAF">
              <w:rPr>
                <w:rFonts w:ascii="宋体" w:hAnsi="宋体" w:cs="宋体" w:hint="eastAsia"/>
                <w:b/>
                <w:color w:val="000000"/>
                <w:kern w:val="0"/>
                <w:sz w:val="18"/>
                <w:szCs w:val="18"/>
              </w:rPr>
              <w:t>4</w:t>
            </w:r>
          </w:p>
        </w:tc>
      </w:tr>
    </w:tbl>
    <w:p w:rsidR="000340BD" w:rsidRPr="004A6CAF" w:rsidRDefault="004A6CAF">
      <w:pPr>
        <w:pStyle w:val="3"/>
        <w:spacing w:line="400" w:lineRule="exact"/>
        <w:rPr>
          <w:rFonts w:ascii="黑体" w:cs="黑体"/>
          <w:bCs w:val="0"/>
          <w:szCs w:val="24"/>
        </w:rPr>
      </w:pPr>
      <w:bookmarkStart w:id="41" w:name="_Toc14144"/>
      <w:r w:rsidRPr="004A6CAF">
        <w:rPr>
          <w:rFonts w:ascii="黑体" w:hAnsi="黑体" w:cs="黑体"/>
          <w:bCs w:val="0"/>
          <w:szCs w:val="24"/>
        </w:rPr>
        <w:lastRenderedPageBreak/>
        <w:t>3.</w:t>
      </w:r>
      <w:r w:rsidRPr="004A6CAF">
        <w:rPr>
          <w:rFonts w:ascii="黑体" w:hAnsi="黑体" w:cs="黑体" w:hint="eastAsia"/>
          <w:bCs w:val="0"/>
          <w:szCs w:val="24"/>
        </w:rPr>
        <w:t>生源质量</w:t>
      </w:r>
      <w:bookmarkEnd w:id="41"/>
    </w:p>
    <w:tbl>
      <w:tblPr>
        <w:tblW w:w="8234" w:type="dxa"/>
        <w:tblLayout w:type="fixed"/>
        <w:tblCellMar>
          <w:left w:w="0" w:type="dxa"/>
          <w:right w:w="0" w:type="dxa"/>
        </w:tblCellMar>
        <w:tblLook w:val="04A0"/>
      </w:tblPr>
      <w:tblGrid>
        <w:gridCol w:w="1769"/>
        <w:gridCol w:w="937"/>
        <w:gridCol w:w="1108"/>
        <w:gridCol w:w="2096"/>
        <w:gridCol w:w="2324"/>
      </w:tblGrid>
      <w:tr w:rsidR="000340BD" w:rsidTr="004A6CAF">
        <w:trPr>
          <w:trHeight w:val="720"/>
        </w:trPr>
        <w:tc>
          <w:tcPr>
            <w:tcW w:w="8234" w:type="dxa"/>
            <w:gridSpan w:val="5"/>
            <w:tcBorders>
              <w:top w:val="nil"/>
              <w:left w:val="nil"/>
              <w:bottom w:val="nil"/>
              <w:right w:val="nil"/>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bCs/>
                <w:color w:val="000000"/>
                <w:szCs w:val="21"/>
              </w:rPr>
            </w:pPr>
            <w:r>
              <w:rPr>
                <w:rFonts w:ascii="宋体" w:hAnsi="宋体" w:cs="宋体" w:hint="eastAsia"/>
                <w:b/>
                <w:color w:val="000000"/>
                <w:kern w:val="0"/>
                <w:szCs w:val="21"/>
              </w:rPr>
              <w:t>2020年各省专业录取分数统计表</w:t>
            </w:r>
          </w:p>
        </w:tc>
      </w:tr>
      <w:tr w:rsidR="000340BD" w:rsidTr="004A6CAF">
        <w:trPr>
          <w:trHeight w:val="500"/>
        </w:trPr>
        <w:tc>
          <w:tcPr>
            <w:tcW w:w="1769"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b/>
                <w:color w:val="000000"/>
                <w:szCs w:val="21"/>
              </w:rPr>
            </w:pPr>
            <w:r>
              <w:rPr>
                <w:rFonts w:ascii="宋体" w:hAnsi="宋体" w:cs="宋体" w:hint="eastAsia"/>
                <w:b/>
                <w:color w:val="000000"/>
                <w:kern w:val="0"/>
                <w:szCs w:val="21"/>
              </w:rPr>
              <w:t>省份</w:t>
            </w:r>
          </w:p>
        </w:tc>
        <w:tc>
          <w:tcPr>
            <w:tcW w:w="2045"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b/>
                <w:color w:val="000000"/>
                <w:szCs w:val="21"/>
              </w:rPr>
            </w:pPr>
            <w:r>
              <w:rPr>
                <w:rFonts w:ascii="宋体" w:hAnsi="宋体" w:cs="宋体" w:hint="eastAsia"/>
                <w:b/>
                <w:color w:val="000000"/>
                <w:kern w:val="0"/>
                <w:szCs w:val="21"/>
              </w:rPr>
              <w:t>省线</w:t>
            </w:r>
          </w:p>
        </w:tc>
        <w:tc>
          <w:tcPr>
            <w:tcW w:w="4420"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b/>
                <w:color w:val="000000"/>
                <w:szCs w:val="21"/>
              </w:rPr>
            </w:pPr>
            <w:r>
              <w:rPr>
                <w:rFonts w:ascii="宋体" w:hAnsi="宋体" w:cs="宋体" w:hint="eastAsia"/>
                <w:b/>
                <w:color w:val="000000"/>
                <w:kern w:val="0"/>
                <w:szCs w:val="21"/>
              </w:rPr>
              <w:t>我院录取分数</w:t>
            </w:r>
          </w:p>
        </w:tc>
      </w:tr>
      <w:tr w:rsidR="000340BD" w:rsidTr="004A6CAF">
        <w:trPr>
          <w:trHeight w:val="500"/>
        </w:trPr>
        <w:tc>
          <w:tcPr>
            <w:tcW w:w="176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0340BD">
            <w:pPr>
              <w:spacing w:line="400" w:lineRule="exact"/>
              <w:jc w:val="center"/>
              <w:rPr>
                <w:rFonts w:ascii="宋体" w:cs="宋体"/>
                <w:b/>
                <w:color w:val="000000"/>
                <w:szCs w:val="21"/>
              </w:rPr>
            </w:pPr>
          </w:p>
        </w:tc>
        <w:tc>
          <w:tcPr>
            <w:tcW w:w="937"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b/>
                <w:color w:val="000000"/>
                <w:szCs w:val="21"/>
              </w:rPr>
            </w:pPr>
            <w:r>
              <w:rPr>
                <w:rFonts w:ascii="宋体" w:hAnsi="宋体" w:cs="宋体" w:hint="eastAsia"/>
                <w:b/>
                <w:color w:val="000000"/>
                <w:kern w:val="0"/>
                <w:szCs w:val="21"/>
              </w:rPr>
              <w:t>文史</w:t>
            </w:r>
          </w:p>
        </w:tc>
        <w:tc>
          <w:tcPr>
            <w:tcW w:w="1108"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b/>
                <w:color w:val="000000"/>
                <w:szCs w:val="21"/>
              </w:rPr>
            </w:pPr>
            <w:r>
              <w:rPr>
                <w:rFonts w:ascii="宋体" w:hAnsi="宋体" w:cs="宋体" w:hint="eastAsia"/>
                <w:b/>
                <w:color w:val="000000"/>
                <w:kern w:val="0"/>
                <w:szCs w:val="21"/>
              </w:rPr>
              <w:t>理工</w:t>
            </w:r>
          </w:p>
        </w:tc>
        <w:tc>
          <w:tcPr>
            <w:tcW w:w="20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b/>
                <w:color w:val="000000"/>
                <w:szCs w:val="21"/>
              </w:rPr>
            </w:pPr>
            <w:r>
              <w:rPr>
                <w:rFonts w:ascii="宋体" w:hAnsi="宋体" w:cs="宋体" w:hint="eastAsia"/>
                <w:b/>
                <w:color w:val="000000"/>
                <w:kern w:val="0"/>
                <w:szCs w:val="21"/>
              </w:rPr>
              <w:t>文史</w:t>
            </w:r>
          </w:p>
        </w:tc>
        <w:tc>
          <w:tcPr>
            <w:tcW w:w="232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b/>
                <w:color w:val="000000"/>
                <w:szCs w:val="21"/>
              </w:rPr>
            </w:pPr>
            <w:r>
              <w:rPr>
                <w:rFonts w:ascii="宋体" w:hAnsi="宋体" w:cs="宋体" w:hint="eastAsia"/>
                <w:b/>
                <w:color w:val="000000"/>
                <w:kern w:val="0"/>
                <w:szCs w:val="21"/>
              </w:rPr>
              <w:t>理工</w:t>
            </w:r>
          </w:p>
        </w:tc>
      </w:tr>
      <w:tr w:rsidR="004A6CAF" w:rsidTr="004A6CAF">
        <w:trPr>
          <w:trHeight w:val="500"/>
        </w:trPr>
        <w:tc>
          <w:tcPr>
            <w:tcW w:w="176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Default="004A6CAF">
            <w:pPr>
              <w:spacing w:line="400" w:lineRule="exact"/>
              <w:jc w:val="center"/>
              <w:rPr>
                <w:rFonts w:ascii="宋体" w:cs="宋体"/>
                <w:b/>
                <w:color w:val="000000"/>
                <w:szCs w:val="21"/>
              </w:rPr>
            </w:pPr>
          </w:p>
        </w:tc>
        <w:tc>
          <w:tcPr>
            <w:tcW w:w="937"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Default="004A6CAF">
            <w:pPr>
              <w:spacing w:line="400" w:lineRule="exact"/>
              <w:jc w:val="center"/>
              <w:rPr>
                <w:rFonts w:ascii="宋体" w:cs="宋体"/>
                <w:b/>
                <w:color w:val="000000"/>
                <w:szCs w:val="21"/>
              </w:rPr>
            </w:pPr>
          </w:p>
        </w:tc>
        <w:tc>
          <w:tcPr>
            <w:tcW w:w="1108"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Default="004A6CAF">
            <w:pPr>
              <w:spacing w:line="400" w:lineRule="exact"/>
              <w:jc w:val="center"/>
              <w:rPr>
                <w:rFonts w:ascii="宋体" w:cs="宋体"/>
                <w:b/>
                <w:color w:val="000000"/>
                <w:szCs w:val="21"/>
              </w:rPr>
            </w:pPr>
          </w:p>
        </w:tc>
        <w:tc>
          <w:tcPr>
            <w:tcW w:w="20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Default="004A6CAF">
            <w:pPr>
              <w:widowControl/>
              <w:spacing w:line="400" w:lineRule="exact"/>
              <w:jc w:val="center"/>
              <w:textAlignment w:val="center"/>
              <w:rPr>
                <w:rFonts w:ascii="宋体" w:cs="宋体"/>
                <w:b/>
                <w:color w:val="000000"/>
                <w:szCs w:val="21"/>
              </w:rPr>
            </w:pPr>
            <w:r>
              <w:rPr>
                <w:rFonts w:ascii="宋体" w:hAnsi="宋体" w:cs="宋体" w:hint="eastAsia"/>
                <w:b/>
                <w:color w:val="000000"/>
                <w:kern w:val="0"/>
                <w:szCs w:val="21"/>
              </w:rPr>
              <w:t>平均分数线</w:t>
            </w:r>
          </w:p>
        </w:tc>
        <w:tc>
          <w:tcPr>
            <w:tcW w:w="232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Default="004A6CAF">
            <w:pPr>
              <w:widowControl/>
              <w:spacing w:line="400" w:lineRule="exact"/>
              <w:jc w:val="center"/>
              <w:textAlignment w:val="center"/>
              <w:rPr>
                <w:rFonts w:ascii="宋体" w:cs="宋体"/>
                <w:b/>
                <w:color w:val="000000"/>
                <w:szCs w:val="21"/>
              </w:rPr>
            </w:pPr>
            <w:r>
              <w:rPr>
                <w:rFonts w:ascii="宋体" w:hAnsi="宋体" w:cs="宋体" w:hint="eastAsia"/>
                <w:b/>
                <w:color w:val="000000"/>
                <w:kern w:val="0"/>
                <w:szCs w:val="21"/>
              </w:rPr>
              <w:t>平均分数线</w:t>
            </w:r>
          </w:p>
        </w:tc>
      </w:tr>
      <w:tr w:rsidR="004A6CAF" w:rsidTr="004A6CAF">
        <w:trPr>
          <w:trHeight w:val="360"/>
        </w:trPr>
        <w:tc>
          <w:tcPr>
            <w:tcW w:w="176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Default="004A6CAF">
            <w:pPr>
              <w:widowControl/>
              <w:spacing w:line="400" w:lineRule="exact"/>
              <w:jc w:val="center"/>
              <w:textAlignment w:val="center"/>
              <w:rPr>
                <w:rFonts w:ascii="宋体" w:cs="宋体"/>
                <w:color w:val="000000"/>
                <w:szCs w:val="21"/>
              </w:rPr>
            </w:pPr>
            <w:r>
              <w:rPr>
                <w:rFonts w:ascii="宋体" w:hAnsi="宋体" w:cs="宋体" w:hint="eastAsia"/>
                <w:color w:val="000000"/>
                <w:kern w:val="0"/>
                <w:szCs w:val="21"/>
              </w:rPr>
              <w:t>辽宁省</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Arial" w:hAnsi="Arial" w:cs="Arial"/>
                <w:color w:val="000000"/>
                <w:sz w:val="18"/>
                <w:szCs w:val="18"/>
              </w:rPr>
            </w:pPr>
            <w:r w:rsidRPr="004A6CAF">
              <w:rPr>
                <w:rStyle w:val="font01"/>
                <w:sz w:val="18"/>
                <w:szCs w:val="18"/>
              </w:rPr>
              <w:t>472</w:t>
            </w:r>
          </w:p>
        </w:tc>
        <w:tc>
          <w:tcPr>
            <w:tcW w:w="11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Arial" w:hAnsi="Arial" w:cs="Arial"/>
                <w:color w:val="000000"/>
                <w:sz w:val="18"/>
                <w:szCs w:val="18"/>
              </w:rPr>
            </w:pPr>
            <w:r w:rsidRPr="004A6CAF">
              <w:rPr>
                <w:rStyle w:val="font01"/>
                <w:sz w:val="18"/>
                <w:szCs w:val="18"/>
              </w:rPr>
              <w:t>359</w:t>
            </w:r>
          </w:p>
        </w:tc>
        <w:tc>
          <w:tcPr>
            <w:tcW w:w="20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Theme="minorEastAsia" w:eastAsiaTheme="minorEastAsia" w:hAnsiTheme="minorEastAsia" w:cs="Arial"/>
                <w:color w:val="000000"/>
                <w:sz w:val="18"/>
                <w:szCs w:val="18"/>
              </w:rPr>
            </w:pPr>
            <w:r w:rsidRPr="004A6CAF">
              <w:rPr>
                <w:rFonts w:asciiTheme="minorEastAsia" w:eastAsiaTheme="minorEastAsia" w:hAnsiTheme="minorEastAsia" w:cs="Arial"/>
                <w:color w:val="000000"/>
                <w:sz w:val="18"/>
                <w:szCs w:val="18"/>
              </w:rPr>
              <w:t>492.3</w:t>
            </w:r>
          </w:p>
        </w:tc>
        <w:tc>
          <w:tcPr>
            <w:tcW w:w="232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Theme="minorEastAsia" w:eastAsiaTheme="minorEastAsia" w:hAnsiTheme="minorEastAsia" w:cs="Arial"/>
                <w:color w:val="000000"/>
                <w:sz w:val="18"/>
                <w:szCs w:val="18"/>
              </w:rPr>
            </w:pPr>
            <w:r w:rsidRPr="004A6CAF">
              <w:rPr>
                <w:rStyle w:val="font01"/>
                <w:rFonts w:asciiTheme="minorEastAsia" w:eastAsiaTheme="minorEastAsia" w:hAnsiTheme="minorEastAsia"/>
                <w:sz w:val="18"/>
                <w:szCs w:val="18"/>
              </w:rPr>
              <w:t>410.7</w:t>
            </w:r>
          </w:p>
        </w:tc>
      </w:tr>
      <w:tr w:rsidR="004A6CAF" w:rsidTr="004A6CAF">
        <w:trPr>
          <w:trHeight w:val="360"/>
        </w:trPr>
        <w:tc>
          <w:tcPr>
            <w:tcW w:w="176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Default="004A6CAF">
            <w:pPr>
              <w:widowControl/>
              <w:spacing w:line="400" w:lineRule="exact"/>
              <w:jc w:val="center"/>
              <w:textAlignment w:val="center"/>
              <w:rPr>
                <w:rFonts w:ascii="宋体" w:cs="宋体"/>
                <w:color w:val="000000"/>
                <w:szCs w:val="21"/>
              </w:rPr>
            </w:pPr>
            <w:r>
              <w:rPr>
                <w:rFonts w:ascii="宋体" w:hAnsi="宋体" w:cs="宋体" w:hint="eastAsia"/>
                <w:color w:val="000000"/>
                <w:kern w:val="0"/>
                <w:szCs w:val="21"/>
              </w:rPr>
              <w:t>黑龙江省</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Arial" w:hAnsi="Arial" w:cs="Arial"/>
                <w:color w:val="000000"/>
                <w:sz w:val="18"/>
                <w:szCs w:val="18"/>
              </w:rPr>
            </w:pPr>
            <w:r w:rsidRPr="004A6CAF">
              <w:rPr>
                <w:rStyle w:val="font01"/>
                <w:sz w:val="18"/>
                <w:szCs w:val="18"/>
              </w:rPr>
              <w:t>356</w:t>
            </w:r>
          </w:p>
        </w:tc>
        <w:tc>
          <w:tcPr>
            <w:tcW w:w="11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Arial" w:hAnsi="Arial" w:cs="Arial"/>
                <w:color w:val="000000"/>
                <w:sz w:val="18"/>
                <w:szCs w:val="18"/>
              </w:rPr>
            </w:pPr>
            <w:r w:rsidRPr="004A6CAF">
              <w:rPr>
                <w:rStyle w:val="font01"/>
                <w:sz w:val="18"/>
                <w:szCs w:val="18"/>
              </w:rPr>
              <w:t>301</w:t>
            </w:r>
          </w:p>
        </w:tc>
        <w:tc>
          <w:tcPr>
            <w:tcW w:w="20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Theme="minorEastAsia" w:eastAsiaTheme="minorEastAsia" w:hAnsiTheme="minorEastAsia" w:cs="Arial"/>
                <w:color w:val="000000"/>
                <w:sz w:val="18"/>
                <w:szCs w:val="18"/>
              </w:rPr>
            </w:pPr>
            <w:r w:rsidRPr="004A6CAF">
              <w:rPr>
                <w:rStyle w:val="font01"/>
                <w:rFonts w:asciiTheme="minorEastAsia" w:eastAsiaTheme="minorEastAsia" w:hAnsiTheme="minorEastAsia"/>
                <w:sz w:val="18"/>
                <w:szCs w:val="18"/>
              </w:rPr>
              <w:t>417.4</w:t>
            </w:r>
          </w:p>
        </w:tc>
        <w:tc>
          <w:tcPr>
            <w:tcW w:w="232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Theme="minorEastAsia" w:eastAsiaTheme="minorEastAsia" w:hAnsiTheme="minorEastAsia" w:cs="Arial"/>
                <w:color w:val="000000"/>
                <w:sz w:val="18"/>
                <w:szCs w:val="18"/>
              </w:rPr>
            </w:pPr>
            <w:r w:rsidRPr="004A6CAF">
              <w:rPr>
                <w:rStyle w:val="font01"/>
                <w:rFonts w:asciiTheme="minorEastAsia" w:eastAsiaTheme="minorEastAsia" w:hAnsiTheme="minorEastAsia"/>
                <w:sz w:val="18"/>
                <w:szCs w:val="18"/>
              </w:rPr>
              <w:t>379.3</w:t>
            </w:r>
          </w:p>
        </w:tc>
      </w:tr>
      <w:tr w:rsidR="004A6CAF" w:rsidTr="004A6CAF">
        <w:trPr>
          <w:trHeight w:val="360"/>
        </w:trPr>
        <w:tc>
          <w:tcPr>
            <w:tcW w:w="176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Default="004A6CAF">
            <w:pPr>
              <w:widowControl/>
              <w:spacing w:line="400" w:lineRule="exact"/>
              <w:jc w:val="center"/>
              <w:textAlignment w:val="center"/>
              <w:rPr>
                <w:rFonts w:ascii="宋体" w:cs="宋体"/>
                <w:color w:val="000000"/>
                <w:szCs w:val="21"/>
              </w:rPr>
            </w:pPr>
            <w:r>
              <w:rPr>
                <w:rFonts w:ascii="宋体" w:hAnsi="宋体" w:cs="宋体" w:hint="eastAsia"/>
                <w:color w:val="000000"/>
                <w:kern w:val="0"/>
                <w:szCs w:val="21"/>
              </w:rPr>
              <w:t>吉林省</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Arial" w:hAnsi="Arial" w:cs="Arial"/>
                <w:color w:val="000000"/>
                <w:sz w:val="18"/>
                <w:szCs w:val="18"/>
              </w:rPr>
            </w:pPr>
            <w:r w:rsidRPr="004A6CAF">
              <w:rPr>
                <w:rStyle w:val="font01"/>
                <w:sz w:val="18"/>
                <w:szCs w:val="18"/>
              </w:rPr>
              <w:t>371</w:t>
            </w:r>
          </w:p>
        </w:tc>
        <w:tc>
          <w:tcPr>
            <w:tcW w:w="11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Arial" w:hAnsi="Arial" w:cs="Arial"/>
                <w:color w:val="000000"/>
                <w:sz w:val="18"/>
                <w:szCs w:val="18"/>
              </w:rPr>
            </w:pPr>
            <w:r w:rsidRPr="004A6CAF">
              <w:rPr>
                <w:rStyle w:val="font01"/>
                <w:sz w:val="18"/>
                <w:szCs w:val="18"/>
              </w:rPr>
              <w:t>336</w:t>
            </w:r>
          </w:p>
        </w:tc>
        <w:tc>
          <w:tcPr>
            <w:tcW w:w="20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Theme="minorEastAsia" w:eastAsiaTheme="minorEastAsia" w:hAnsiTheme="minorEastAsia" w:cs="Arial"/>
                <w:color w:val="000000"/>
                <w:sz w:val="18"/>
                <w:szCs w:val="18"/>
              </w:rPr>
            </w:pPr>
            <w:r w:rsidRPr="004A6CAF">
              <w:rPr>
                <w:rStyle w:val="font01"/>
                <w:rFonts w:asciiTheme="minorEastAsia" w:eastAsiaTheme="minorEastAsia" w:hAnsiTheme="minorEastAsia"/>
                <w:sz w:val="18"/>
                <w:szCs w:val="18"/>
              </w:rPr>
              <w:t>443.3</w:t>
            </w:r>
          </w:p>
        </w:tc>
        <w:tc>
          <w:tcPr>
            <w:tcW w:w="232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Theme="minorEastAsia" w:eastAsiaTheme="minorEastAsia" w:hAnsiTheme="minorEastAsia" w:cs="Arial"/>
                <w:color w:val="000000"/>
                <w:sz w:val="18"/>
                <w:szCs w:val="18"/>
              </w:rPr>
            </w:pPr>
            <w:r w:rsidRPr="004A6CAF">
              <w:rPr>
                <w:rStyle w:val="font01"/>
                <w:rFonts w:asciiTheme="minorEastAsia" w:eastAsiaTheme="minorEastAsia" w:hAnsiTheme="minorEastAsia"/>
                <w:sz w:val="18"/>
                <w:szCs w:val="18"/>
              </w:rPr>
              <w:t>394.1</w:t>
            </w:r>
          </w:p>
        </w:tc>
      </w:tr>
      <w:tr w:rsidR="004A6CAF" w:rsidTr="004A6CAF">
        <w:trPr>
          <w:trHeight w:val="360"/>
        </w:trPr>
        <w:tc>
          <w:tcPr>
            <w:tcW w:w="176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Default="004A6CAF">
            <w:pPr>
              <w:widowControl/>
              <w:spacing w:line="400" w:lineRule="exact"/>
              <w:jc w:val="center"/>
              <w:textAlignment w:val="center"/>
              <w:rPr>
                <w:rFonts w:ascii="宋体" w:cs="宋体"/>
                <w:color w:val="000000"/>
                <w:szCs w:val="21"/>
              </w:rPr>
            </w:pPr>
            <w:r>
              <w:rPr>
                <w:rFonts w:ascii="宋体" w:hAnsi="宋体" w:cs="宋体" w:hint="eastAsia"/>
                <w:color w:val="000000"/>
                <w:kern w:val="0"/>
                <w:szCs w:val="21"/>
              </w:rPr>
              <w:t>内蒙古自治区</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Arial" w:hAnsi="Arial" w:cs="Arial"/>
                <w:color w:val="000000"/>
                <w:sz w:val="18"/>
                <w:szCs w:val="18"/>
              </w:rPr>
            </w:pPr>
            <w:r w:rsidRPr="004A6CAF">
              <w:rPr>
                <w:rStyle w:val="font01"/>
                <w:sz w:val="18"/>
                <w:szCs w:val="18"/>
              </w:rPr>
              <w:t>437</w:t>
            </w:r>
          </w:p>
        </w:tc>
        <w:tc>
          <w:tcPr>
            <w:tcW w:w="11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Arial" w:hAnsi="Arial" w:cs="Arial"/>
                <w:color w:val="000000"/>
                <w:sz w:val="18"/>
                <w:szCs w:val="18"/>
              </w:rPr>
            </w:pPr>
            <w:r w:rsidRPr="004A6CAF">
              <w:rPr>
                <w:rStyle w:val="font01"/>
                <w:sz w:val="18"/>
                <w:szCs w:val="18"/>
              </w:rPr>
              <w:t>333</w:t>
            </w:r>
          </w:p>
        </w:tc>
        <w:tc>
          <w:tcPr>
            <w:tcW w:w="20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Theme="minorEastAsia" w:eastAsiaTheme="minorEastAsia" w:hAnsiTheme="minorEastAsia" w:cs="Arial"/>
                <w:color w:val="000000"/>
                <w:sz w:val="18"/>
                <w:szCs w:val="18"/>
              </w:rPr>
            </w:pPr>
            <w:r w:rsidRPr="004A6CAF">
              <w:rPr>
                <w:rStyle w:val="font01"/>
                <w:rFonts w:asciiTheme="minorEastAsia" w:eastAsiaTheme="minorEastAsia" w:hAnsiTheme="minorEastAsia"/>
                <w:sz w:val="18"/>
                <w:szCs w:val="18"/>
              </w:rPr>
              <w:t>454.6</w:t>
            </w:r>
          </w:p>
        </w:tc>
        <w:tc>
          <w:tcPr>
            <w:tcW w:w="232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Theme="minorEastAsia" w:eastAsiaTheme="minorEastAsia" w:hAnsiTheme="minorEastAsia" w:cs="Arial"/>
                <w:color w:val="000000"/>
                <w:sz w:val="18"/>
                <w:szCs w:val="18"/>
              </w:rPr>
            </w:pPr>
            <w:r w:rsidRPr="004A6CAF">
              <w:rPr>
                <w:rStyle w:val="font01"/>
                <w:rFonts w:asciiTheme="minorEastAsia" w:eastAsiaTheme="minorEastAsia" w:hAnsiTheme="minorEastAsia"/>
                <w:sz w:val="18"/>
                <w:szCs w:val="18"/>
              </w:rPr>
              <w:t>358.6</w:t>
            </w:r>
          </w:p>
        </w:tc>
      </w:tr>
      <w:tr w:rsidR="004A6CAF" w:rsidTr="004A6CAF">
        <w:trPr>
          <w:trHeight w:val="360"/>
        </w:trPr>
        <w:tc>
          <w:tcPr>
            <w:tcW w:w="176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Default="004A6CAF">
            <w:pPr>
              <w:widowControl/>
              <w:spacing w:line="400" w:lineRule="exact"/>
              <w:jc w:val="center"/>
              <w:textAlignment w:val="center"/>
              <w:rPr>
                <w:rFonts w:ascii="宋体" w:cs="宋体"/>
                <w:color w:val="000000"/>
                <w:szCs w:val="21"/>
              </w:rPr>
            </w:pPr>
            <w:r>
              <w:rPr>
                <w:rFonts w:ascii="宋体" w:hAnsi="宋体" w:cs="宋体" w:hint="eastAsia"/>
                <w:color w:val="000000"/>
                <w:kern w:val="0"/>
                <w:szCs w:val="21"/>
              </w:rPr>
              <w:t>河北省</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Arial" w:hAnsi="Arial" w:cs="Arial"/>
                <w:color w:val="000000"/>
                <w:sz w:val="18"/>
                <w:szCs w:val="18"/>
              </w:rPr>
            </w:pPr>
            <w:r w:rsidRPr="004A6CAF">
              <w:rPr>
                <w:rStyle w:val="font01"/>
                <w:sz w:val="18"/>
                <w:szCs w:val="18"/>
              </w:rPr>
              <w:t>465</w:t>
            </w:r>
          </w:p>
        </w:tc>
        <w:tc>
          <w:tcPr>
            <w:tcW w:w="11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Arial" w:hAnsi="Arial" w:cs="Arial"/>
                <w:color w:val="000000"/>
                <w:sz w:val="18"/>
                <w:szCs w:val="18"/>
              </w:rPr>
            </w:pPr>
            <w:r w:rsidRPr="004A6CAF">
              <w:rPr>
                <w:rStyle w:val="font01"/>
                <w:sz w:val="18"/>
                <w:szCs w:val="18"/>
              </w:rPr>
              <w:t>415</w:t>
            </w:r>
          </w:p>
        </w:tc>
        <w:tc>
          <w:tcPr>
            <w:tcW w:w="20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Theme="minorEastAsia" w:eastAsiaTheme="minorEastAsia" w:hAnsiTheme="minorEastAsia" w:cs="Arial"/>
                <w:color w:val="000000"/>
                <w:sz w:val="18"/>
                <w:szCs w:val="18"/>
              </w:rPr>
            </w:pPr>
            <w:r w:rsidRPr="004A6CAF">
              <w:rPr>
                <w:rStyle w:val="font01"/>
                <w:rFonts w:asciiTheme="minorEastAsia" w:eastAsiaTheme="minorEastAsia" w:hAnsiTheme="minorEastAsia"/>
                <w:sz w:val="18"/>
                <w:szCs w:val="18"/>
              </w:rPr>
              <w:t>489.7</w:t>
            </w:r>
          </w:p>
        </w:tc>
        <w:tc>
          <w:tcPr>
            <w:tcW w:w="232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Theme="minorEastAsia" w:eastAsiaTheme="minorEastAsia" w:hAnsiTheme="minorEastAsia" w:cs="Arial"/>
                <w:color w:val="000000"/>
                <w:sz w:val="18"/>
                <w:szCs w:val="18"/>
              </w:rPr>
            </w:pPr>
            <w:r w:rsidRPr="004A6CAF">
              <w:rPr>
                <w:rStyle w:val="font01"/>
                <w:rFonts w:asciiTheme="minorEastAsia" w:eastAsiaTheme="minorEastAsia" w:hAnsiTheme="minorEastAsia"/>
                <w:sz w:val="18"/>
                <w:szCs w:val="18"/>
              </w:rPr>
              <w:t>455.8</w:t>
            </w:r>
          </w:p>
        </w:tc>
      </w:tr>
      <w:tr w:rsidR="004A6CAF" w:rsidTr="004A6CAF">
        <w:trPr>
          <w:trHeight w:val="360"/>
        </w:trPr>
        <w:tc>
          <w:tcPr>
            <w:tcW w:w="176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Default="004A6CAF">
            <w:pPr>
              <w:widowControl/>
              <w:spacing w:line="400" w:lineRule="exact"/>
              <w:jc w:val="center"/>
              <w:textAlignment w:val="center"/>
              <w:rPr>
                <w:rFonts w:ascii="宋体" w:cs="宋体"/>
                <w:color w:val="000000"/>
                <w:szCs w:val="21"/>
              </w:rPr>
            </w:pPr>
            <w:r>
              <w:rPr>
                <w:rFonts w:ascii="宋体" w:hAnsi="宋体" w:cs="宋体" w:hint="eastAsia"/>
                <w:color w:val="000000"/>
                <w:kern w:val="0"/>
                <w:szCs w:val="21"/>
              </w:rPr>
              <w:t>福建省</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Arial" w:hAnsi="Arial" w:cs="Arial"/>
                <w:color w:val="000000"/>
                <w:sz w:val="18"/>
                <w:szCs w:val="18"/>
              </w:rPr>
            </w:pPr>
            <w:r w:rsidRPr="004A6CAF">
              <w:rPr>
                <w:rStyle w:val="font01"/>
                <w:sz w:val="18"/>
                <w:szCs w:val="18"/>
              </w:rPr>
              <w:t>465</w:t>
            </w:r>
          </w:p>
        </w:tc>
        <w:tc>
          <w:tcPr>
            <w:tcW w:w="11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Arial" w:hAnsi="Arial" w:cs="Arial"/>
                <w:color w:val="000000"/>
                <w:sz w:val="18"/>
                <w:szCs w:val="18"/>
              </w:rPr>
            </w:pPr>
            <w:r w:rsidRPr="004A6CAF">
              <w:rPr>
                <w:rStyle w:val="font01"/>
                <w:sz w:val="18"/>
                <w:szCs w:val="18"/>
              </w:rPr>
              <w:t>402</w:t>
            </w:r>
          </w:p>
        </w:tc>
        <w:tc>
          <w:tcPr>
            <w:tcW w:w="20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Theme="minorEastAsia" w:eastAsiaTheme="minorEastAsia" w:hAnsiTheme="minorEastAsia" w:cs="Arial"/>
                <w:color w:val="000000"/>
                <w:sz w:val="18"/>
                <w:szCs w:val="18"/>
              </w:rPr>
            </w:pPr>
            <w:r w:rsidRPr="004A6CAF">
              <w:rPr>
                <w:rStyle w:val="font01"/>
                <w:rFonts w:asciiTheme="minorEastAsia" w:eastAsiaTheme="minorEastAsia" w:hAnsiTheme="minorEastAsia"/>
                <w:sz w:val="18"/>
                <w:szCs w:val="18"/>
              </w:rPr>
              <w:t>478.9</w:t>
            </w:r>
          </w:p>
        </w:tc>
        <w:tc>
          <w:tcPr>
            <w:tcW w:w="232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Theme="minorEastAsia" w:eastAsiaTheme="minorEastAsia" w:hAnsiTheme="minorEastAsia" w:cs="Arial"/>
                <w:color w:val="000000"/>
                <w:sz w:val="18"/>
                <w:szCs w:val="18"/>
              </w:rPr>
            </w:pPr>
            <w:r w:rsidRPr="004A6CAF">
              <w:rPr>
                <w:rStyle w:val="font01"/>
                <w:rFonts w:asciiTheme="minorEastAsia" w:eastAsiaTheme="minorEastAsia" w:hAnsiTheme="minorEastAsia"/>
                <w:sz w:val="18"/>
                <w:szCs w:val="18"/>
              </w:rPr>
              <w:t>404.9</w:t>
            </w:r>
          </w:p>
        </w:tc>
      </w:tr>
      <w:tr w:rsidR="004A6CAF" w:rsidTr="004A6CAF">
        <w:trPr>
          <w:trHeight w:val="360"/>
        </w:trPr>
        <w:tc>
          <w:tcPr>
            <w:tcW w:w="176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Default="004A6CAF">
            <w:pPr>
              <w:widowControl/>
              <w:spacing w:line="400" w:lineRule="exact"/>
              <w:jc w:val="center"/>
              <w:textAlignment w:val="center"/>
              <w:rPr>
                <w:rFonts w:ascii="宋体" w:cs="宋体"/>
                <w:color w:val="000000"/>
                <w:szCs w:val="21"/>
              </w:rPr>
            </w:pPr>
            <w:r>
              <w:rPr>
                <w:rFonts w:ascii="宋体" w:hAnsi="宋体" w:cs="宋体" w:hint="eastAsia"/>
                <w:color w:val="000000"/>
                <w:kern w:val="0"/>
                <w:szCs w:val="21"/>
              </w:rPr>
              <w:t>安徽省</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Arial" w:hAnsi="Arial" w:cs="Arial"/>
                <w:color w:val="000000"/>
                <w:sz w:val="18"/>
                <w:szCs w:val="18"/>
              </w:rPr>
            </w:pPr>
            <w:r w:rsidRPr="004A6CAF">
              <w:rPr>
                <w:rStyle w:val="font01"/>
                <w:sz w:val="18"/>
                <w:szCs w:val="18"/>
              </w:rPr>
              <w:t>499</w:t>
            </w:r>
          </w:p>
        </w:tc>
        <w:tc>
          <w:tcPr>
            <w:tcW w:w="11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Arial" w:hAnsi="Arial" w:cs="Arial"/>
                <w:color w:val="000000"/>
                <w:sz w:val="18"/>
                <w:szCs w:val="18"/>
              </w:rPr>
            </w:pPr>
            <w:r w:rsidRPr="004A6CAF">
              <w:rPr>
                <w:rStyle w:val="font01"/>
                <w:sz w:val="18"/>
                <w:szCs w:val="18"/>
              </w:rPr>
              <w:t>435</w:t>
            </w:r>
          </w:p>
        </w:tc>
        <w:tc>
          <w:tcPr>
            <w:tcW w:w="20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Theme="minorEastAsia" w:eastAsiaTheme="minorEastAsia" w:hAnsiTheme="minorEastAsia" w:cs="Arial"/>
                <w:color w:val="000000"/>
                <w:sz w:val="18"/>
                <w:szCs w:val="18"/>
              </w:rPr>
            </w:pPr>
            <w:r w:rsidRPr="004A6CAF">
              <w:rPr>
                <w:rStyle w:val="font01"/>
                <w:rFonts w:asciiTheme="minorEastAsia" w:eastAsiaTheme="minorEastAsia" w:hAnsiTheme="minorEastAsia"/>
                <w:sz w:val="18"/>
                <w:szCs w:val="18"/>
              </w:rPr>
              <w:t>506.5</w:t>
            </w:r>
          </w:p>
        </w:tc>
        <w:tc>
          <w:tcPr>
            <w:tcW w:w="232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Theme="minorEastAsia" w:eastAsiaTheme="minorEastAsia" w:hAnsiTheme="minorEastAsia" w:cs="Arial"/>
                <w:color w:val="000000"/>
                <w:sz w:val="18"/>
                <w:szCs w:val="18"/>
              </w:rPr>
            </w:pPr>
            <w:r w:rsidRPr="004A6CAF">
              <w:rPr>
                <w:rStyle w:val="font01"/>
                <w:rFonts w:asciiTheme="minorEastAsia" w:eastAsiaTheme="minorEastAsia" w:hAnsiTheme="minorEastAsia"/>
                <w:sz w:val="18"/>
                <w:szCs w:val="18"/>
              </w:rPr>
              <w:t>443.6</w:t>
            </w:r>
          </w:p>
        </w:tc>
      </w:tr>
      <w:tr w:rsidR="004A6CAF" w:rsidTr="004A6CAF">
        <w:trPr>
          <w:trHeight w:val="360"/>
        </w:trPr>
        <w:tc>
          <w:tcPr>
            <w:tcW w:w="176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Default="004A6CAF">
            <w:pPr>
              <w:widowControl/>
              <w:spacing w:line="400" w:lineRule="exact"/>
              <w:jc w:val="center"/>
              <w:textAlignment w:val="center"/>
              <w:rPr>
                <w:rFonts w:ascii="宋体" w:cs="宋体"/>
                <w:color w:val="000000"/>
                <w:szCs w:val="21"/>
              </w:rPr>
            </w:pPr>
            <w:r>
              <w:rPr>
                <w:rFonts w:ascii="宋体" w:hAnsi="宋体" w:cs="宋体" w:hint="eastAsia"/>
                <w:color w:val="000000"/>
                <w:kern w:val="0"/>
                <w:szCs w:val="21"/>
              </w:rPr>
              <w:t>山西省</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Arial" w:hAnsi="Arial" w:cs="Arial"/>
                <w:color w:val="000000"/>
                <w:sz w:val="18"/>
                <w:szCs w:val="18"/>
              </w:rPr>
            </w:pPr>
            <w:r w:rsidRPr="004A6CAF">
              <w:rPr>
                <w:rStyle w:val="font01"/>
                <w:sz w:val="18"/>
                <w:szCs w:val="18"/>
              </w:rPr>
              <w:t>400</w:t>
            </w:r>
          </w:p>
        </w:tc>
        <w:tc>
          <w:tcPr>
            <w:tcW w:w="11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Arial" w:hAnsi="Arial" w:cs="Arial"/>
                <w:color w:val="000000"/>
                <w:sz w:val="18"/>
                <w:szCs w:val="18"/>
              </w:rPr>
            </w:pPr>
            <w:r w:rsidRPr="004A6CAF">
              <w:rPr>
                <w:rStyle w:val="font01"/>
                <w:sz w:val="18"/>
                <w:szCs w:val="18"/>
              </w:rPr>
              <w:t>370</w:t>
            </w:r>
          </w:p>
        </w:tc>
        <w:tc>
          <w:tcPr>
            <w:tcW w:w="20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Theme="minorEastAsia" w:eastAsiaTheme="minorEastAsia" w:hAnsiTheme="minorEastAsia" w:cs="Arial"/>
                <w:color w:val="000000"/>
                <w:sz w:val="18"/>
                <w:szCs w:val="18"/>
              </w:rPr>
            </w:pPr>
            <w:r w:rsidRPr="004A6CAF">
              <w:rPr>
                <w:rStyle w:val="font01"/>
                <w:rFonts w:asciiTheme="minorEastAsia" w:eastAsiaTheme="minorEastAsia" w:hAnsiTheme="minorEastAsia"/>
                <w:sz w:val="18"/>
                <w:szCs w:val="18"/>
              </w:rPr>
              <w:t>436.4</w:t>
            </w:r>
          </w:p>
        </w:tc>
        <w:tc>
          <w:tcPr>
            <w:tcW w:w="232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Theme="minorEastAsia" w:eastAsiaTheme="minorEastAsia" w:hAnsiTheme="minorEastAsia" w:cs="Arial"/>
                <w:color w:val="000000"/>
                <w:sz w:val="18"/>
                <w:szCs w:val="18"/>
              </w:rPr>
            </w:pPr>
            <w:r w:rsidRPr="004A6CAF">
              <w:rPr>
                <w:rStyle w:val="font01"/>
                <w:rFonts w:asciiTheme="minorEastAsia" w:eastAsiaTheme="minorEastAsia" w:hAnsiTheme="minorEastAsia"/>
                <w:sz w:val="18"/>
                <w:szCs w:val="18"/>
              </w:rPr>
              <w:t>374.4</w:t>
            </w:r>
          </w:p>
        </w:tc>
      </w:tr>
      <w:tr w:rsidR="004A6CAF" w:rsidTr="004A6CAF">
        <w:trPr>
          <w:trHeight w:val="360"/>
        </w:trPr>
        <w:tc>
          <w:tcPr>
            <w:tcW w:w="176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Default="004A6CAF">
            <w:pPr>
              <w:widowControl/>
              <w:spacing w:line="400" w:lineRule="exact"/>
              <w:jc w:val="center"/>
              <w:textAlignment w:val="center"/>
              <w:rPr>
                <w:rFonts w:ascii="宋体" w:cs="宋体"/>
                <w:color w:val="000000"/>
                <w:szCs w:val="21"/>
              </w:rPr>
            </w:pPr>
            <w:r>
              <w:rPr>
                <w:rFonts w:ascii="宋体" w:hAnsi="宋体" w:cs="宋体" w:hint="eastAsia"/>
                <w:color w:val="000000"/>
                <w:kern w:val="0"/>
                <w:szCs w:val="21"/>
              </w:rPr>
              <w:t>河南省</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Arial" w:hAnsi="Arial" w:cs="Arial"/>
                <w:color w:val="000000"/>
                <w:sz w:val="18"/>
                <w:szCs w:val="18"/>
              </w:rPr>
            </w:pPr>
            <w:r w:rsidRPr="004A6CAF">
              <w:rPr>
                <w:rStyle w:val="font01"/>
                <w:sz w:val="18"/>
                <w:szCs w:val="18"/>
              </w:rPr>
              <w:t>465</w:t>
            </w:r>
          </w:p>
        </w:tc>
        <w:tc>
          <w:tcPr>
            <w:tcW w:w="11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Arial" w:hAnsi="Arial" w:cs="Arial"/>
                <w:color w:val="000000"/>
                <w:sz w:val="18"/>
                <w:szCs w:val="18"/>
              </w:rPr>
            </w:pPr>
            <w:r w:rsidRPr="004A6CAF">
              <w:rPr>
                <w:rStyle w:val="font01"/>
                <w:sz w:val="18"/>
                <w:szCs w:val="18"/>
              </w:rPr>
              <w:t>418</w:t>
            </w:r>
          </w:p>
        </w:tc>
        <w:tc>
          <w:tcPr>
            <w:tcW w:w="20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Theme="minorEastAsia" w:eastAsiaTheme="minorEastAsia" w:hAnsiTheme="minorEastAsia" w:cs="Arial"/>
                <w:color w:val="000000"/>
                <w:sz w:val="18"/>
                <w:szCs w:val="18"/>
              </w:rPr>
            </w:pPr>
            <w:r w:rsidRPr="004A6CAF">
              <w:rPr>
                <w:rStyle w:val="font01"/>
                <w:rFonts w:asciiTheme="minorEastAsia" w:eastAsiaTheme="minorEastAsia" w:hAnsiTheme="minorEastAsia"/>
                <w:sz w:val="18"/>
                <w:szCs w:val="18"/>
              </w:rPr>
              <w:t>477.7</w:t>
            </w:r>
          </w:p>
        </w:tc>
        <w:tc>
          <w:tcPr>
            <w:tcW w:w="232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Theme="minorEastAsia" w:eastAsiaTheme="minorEastAsia" w:hAnsiTheme="minorEastAsia" w:cs="Arial"/>
                <w:color w:val="000000"/>
                <w:sz w:val="18"/>
                <w:szCs w:val="18"/>
              </w:rPr>
            </w:pPr>
            <w:r w:rsidRPr="004A6CAF">
              <w:rPr>
                <w:rStyle w:val="font01"/>
                <w:rFonts w:asciiTheme="minorEastAsia" w:eastAsiaTheme="minorEastAsia" w:hAnsiTheme="minorEastAsia"/>
                <w:sz w:val="18"/>
                <w:szCs w:val="18"/>
              </w:rPr>
              <w:t>443.3</w:t>
            </w:r>
          </w:p>
        </w:tc>
      </w:tr>
      <w:tr w:rsidR="004A6CAF" w:rsidTr="004A6CAF">
        <w:trPr>
          <w:trHeight w:val="360"/>
        </w:trPr>
        <w:tc>
          <w:tcPr>
            <w:tcW w:w="176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Default="004A6CAF">
            <w:pPr>
              <w:widowControl/>
              <w:spacing w:line="400" w:lineRule="exact"/>
              <w:jc w:val="center"/>
              <w:textAlignment w:val="center"/>
              <w:rPr>
                <w:rFonts w:ascii="宋体" w:cs="宋体"/>
                <w:color w:val="000000"/>
                <w:szCs w:val="21"/>
              </w:rPr>
            </w:pPr>
            <w:r>
              <w:rPr>
                <w:rFonts w:ascii="宋体" w:hAnsi="宋体" w:cs="宋体" w:hint="eastAsia"/>
                <w:color w:val="000000"/>
                <w:kern w:val="0"/>
                <w:szCs w:val="21"/>
              </w:rPr>
              <w:t>陕西省</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Arial" w:hAnsi="Arial" w:cs="Arial"/>
                <w:color w:val="000000"/>
                <w:sz w:val="18"/>
                <w:szCs w:val="18"/>
              </w:rPr>
            </w:pPr>
            <w:r w:rsidRPr="004A6CAF">
              <w:rPr>
                <w:rStyle w:val="font01"/>
                <w:sz w:val="18"/>
                <w:szCs w:val="18"/>
              </w:rPr>
              <w:t>405</w:t>
            </w:r>
          </w:p>
        </w:tc>
        <w:tc>
          <w:tcPr>
            <w:tcW w:w="11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Arial" w:hAnsi="Arial" w:cs="Arial"/>
                <w:color w:val="000000"/>
                <w:sz w:val="18"/>
                <w:szCs w:val="18"/>
              </w:rPr>
            </w:pPr>
            <w:r w:rsidRPr="004A6CAF">
              <w:rPr>
                <w:rStyle w:val="font01"/>
                <w:sz w:val="18"/>
                <w:szCs w:val="18"/>
              </w:rPr>
              <w:t>350</w:t>
            </w:r>
          </w:p>
        </w:tc>
        <w:tc>
          <w:tcPr>
            <w:tcW w:w="20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Theme="minorEastAsia" w:eastAsiaTheme="minorEastAsia" w:hAnsiTheme="minorEastAsia" w:cs="Arial"/>
                <w:color w:val="000000"/>
                <w:sz w:val="18"/>
                <w:szCs w:val="18"/>
              </w:rPr>
            </w:pPr>
            <w:r w:rsidRPr="004A6CAF">
              <w:rPr>
                <w:rStyle w:val="font01"/>
                <w:rFonts w:asciiTheme="minorEastAsia" w:eastAsiaTheme="minorEastAsia" w:hAnsiTheme="minorEastAsia"/>
                <w:sz w:val="18"/>
                <w:szCs w:val="18"/>
              </w:rPr>
              <w:t>459.6</w:t>
            </w:r>
          </w:p>
        </w:tc>
        <w:tc>
          <w:tcPr>
            <w:tcW w:w="232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Theme="minorEastAsia" w:eastAsiaTheme="minorEastAsia" w:hAnsiTheme="minorEastAsia" w:cs="Arial"/>
                <w:color w:val="000000"/>
                <w:sz w:val="18"/>
                <w:szCs w:val="18"/>
              </w:rPr>
            </w:pPr>
            <w:r w:rsidRPr="004A6CAF">
              <w:rPr>
                <w:rStyle w:val="font01"/>
                <w:rFonts w:asciiTheme="minorEastAsia" w:eastAsiaTheme="minorEastAsia" w:hAnsiTheme="minorEastAsia"/>
                <w:sz w:val="18"/>
                <w:szCs w:val="18"/>
              </w:rPr>
              <w:t>382.1</w:t>
            </w:r>
          </w:p>
        </w:tc>
      </w:tr>
      <w:tr w:rsidR="004A6CAF" w:rsidTr="004A6CAF">
        <w:trPr>
          <w:trHeight w:val="360"/>
        </w:trPr>
        <w:tc>
          <w:tcPr>
            <w:tcW w:w="176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Default="004A6CAF">
            <w:pPr>
              <w:widowControl/>
              <w:spacing w:line="400" w:lineRule="exact"/>
              <w:jc w:val="center"/>
              <w:textAlignment w:val="center"/>
              <w:rPr>
                <w:rFonts w:ascii="宋体" w:cs="宋体"/>
                <w:color w:val="000000"/>
                <w:szCs w:val="21"/>
              </w:rPr>
            </w:pPr>
            <w:r>
              <w:rPr>
                <w:rFonts w:ascii="宋体" w:hAnsi="宋体" w:cs="宋体" w:hint="eastAsia"/>
                <w:color w:val="000000"/>
                <w:kern w:val="0"/>
                <w:szCs w:val="21"/>
              </w:rPr>
              <w:t>甘肃省</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Arial" w:hAnsi="Arial" w:cs="Arial"/>
                <w:color w:val="000000"/>
                <w:sz w:val="18"/>
                <w:szCs w:val="18"/>
              </w:rPr>
            </w:pPr>
            <w:r w:rsidRPr="004A6CAF">
              <w:rPr>
                <w:rStyle w:val="font01"/>
                <w:sz w:val="18"/>
                <w:szCs w:val="18"/>
              </w:rPr>
              <w:t>439</w:t>
            </w:r>
          </w:p>
        </w:tc>
        <w:tc>
          <w:tcPr>
            <w:tcW w:w="11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Arial" w:hAnsi="Arial" w:cs="Arial"/>
                <w:color w:val="000000"/>
                <w:sz w:val="18"/>
                <w:szCs w:val="18"/>
              </w:rPr>
            </w:pPr>
            <w:r w:rsidRPr="004A6CAF">
              <w:rPr>
                <w:rStyle w:val="font01"/>
                <w:sz w:val="18"/>
                <w:szCs w:val="18"/>
              </w:rPr>
              <w:t>372</w:t>
            </w:r>
          </w:p>
        </w:tc>
        <w:tc>
          <w:tcPr>
            <w:tcW w:w="20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Theme="minorEastAsia" w:eastAsiaTheme="minorEastAsia" w:hAnsiTheme="minorEastAsia" w:cs="Arial"/>
                <w:color w:val="000000"/>
                <w:sz w:val="18"/>
                <w:szCs w:val="18"/>
              </w:rPr>
            </w:pPr>
            <w:r w:rsidRPr="004A6CAF">
              <w:rPr>
                <w:rStyle w:val="font01"/>
                <w:rFonts w:asciiTheme="minorEastAsia" w:eastAsiaTheme="minorEastAsia" w:hAnsiTheme="minorEastAsia"/>
                <w:sz w:val="18"/>
                <w:szCs w:val="18"/>
              </w:rPr>
              <w:t>457.4</w:t>
            </w:r>
          </w:p>
        </w:tc>
        <w:tc>
          <w:tcPr>
            <w:tcW w:w="232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Theme="minorEastAsia" w:eastAsiaTheme="minorEastAsia" w:hAnsiTheme="minorEastAsia" w:cs="Arial"/>
                <w:color w:val="000000"/>
                <w:sz w:val="18"/>
                <w:szCs w:val="18"/>
              </w:rPr>
            </w:pPr>
            <w:r w:rsidRPr="004A6CAF">
              <w:rPr>
                <w:rStyle w:val="font01"/>
                <w:rFonts w:asciiTheme="minorEastAsia" w:eastAsiaTheme="minorEastAsia" w:hAnsiTheme="minorEastAsia"/>
                <w:sz w:val="18"/>
                <w:szCs w:val="18"/>
              </w:rPr>
              <w:t>379.9</w:t>
            </w:r>
          </w:p>
        </w:tc>
      </w:tr>
      <w:tr w:rsidR="004A6CAF" w:rsidTr="004A6CAF">
        <w:trPr>
          <w:trHeight w:val="360"/>
        </w:trPr>
        <w:tc>
          <w:tcPr>
            <w:tcW w:w="176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Default="004A6CAF">
            <w:pPr>
              <w:widowControl/>
              <w:spacing w:line="400" w:lineRule="exact"/>
              <w:jc w:val="center"/>
              <w:textAlignment w:val="center"/>
              <w:rPr>
                <w:rFonts w:ascii="宋体" w:cs="宋体"/>
                <w:color w:val="000000"/>
                <w:szCs w:val="21"/>
              </w:rPr>
            </w:pPr>
            <w:r>
              <w:rPr>
                <w:rFonts w:ascii="宋体" w:hAnsi="宋体" w:cs="宋体" w:hint="eastAsia"/>
                <w:color w:val="000000"/>
                <w:kern w:val="0"/>
                <w:szCs w:val="21"/>
              </w:rPr>
              <w:t>新疆维吾尔自治区</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Arial" w:hAnsi="Arial" w:cs="Arial"/>
                <w:color w:val="000000"/>
                <w:sz w:val="18"/>
                <w:szCs w:val="18"/>
              </w:rPr>
            </w:pPr>
            <w:r w:rsidRPr="004A6CAF">
              <w:rPr>
                <w:rStyle w:val="font01"/>
                <w:sz w:val="18"/>
                <w:szCs w:val="18"/>
              </w:rPr>
              <w:t>370</w:t>
            </w:r>
          </w:p>
        </w:tc>
        <w:tc>
          <w:tcPr>
            <w:tcW w:w="11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Arial" w:hAnsi="Arial" w:cs="Arial"/>
                <w:color w:val="000000"/>
                <w:sz w:val="18"/>
                <w:szCs w:val="18"/>
              </w:rPr>
            </w:pPr>
            <w:r w:rsidRPr="004A6CAF">
              <w:rPr>
                <w:rStyle w:val="font01"/>
                <w:sz w:val="18"/>
                <w:szCs w:val="18"/>
              </w:rPr>
              <w:t>317</w:t>
            </w:r>
          </w:p>
        </w:tc>
        <w:tc>
          <w:tcPr>
            <w:tcW w:w="20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Theme="minorEastAsia" w:eastAsiaTheme="minorEastAsia" w:hAnsiTheme="minorEastAsia" w:cs="Arial"/>
                <w:color w:val="000000"/>
                <w:sz w:val="18"/>
                <w:szCs w:val="18"/>
              </w:rPr>
            </w:pPr>
            <w:r w:rsidRPr="004A6CAF">
              <w:rPr>
                <w:rStyle w:val="font01"/>
                <w:rFonts w:asciiTheme="minorEastAsia" w:eastAsiaTheme="minorEastAsia" w:hAnsiTheme="minorEastAsia"/>
                <w:sz w:val="18"/>
                <w:szCs w:val="18"/>
              </w:rPr>
              <w:t>385.6</w:t>
            </w:r>
          </w:p>
        </w:tc>
        <w:tc>
          <w:tcPr>
            <w:tcW w:w="232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Theme="minorEastAsia" w:eastAsiaTheme="minorEastAsia" w:hAnsiTheme="minorEastAsia" w:cs="Arial"/>
                <w:color w:val="000000"/>
                <w:sz w:val="18"/>
                <w:szCs w:val="18"/>
              </w:rPr>
            </w:pPr>
            <w:r w:rsidRPr="004A6CAF">
              <w:rPr>
                <w:rStyle w:val="font01"/>
                <w:rFonts w:asciiTheme="minorEastAsia" w:eastAsiaTheme="minorEastAsia" w:hAnsiTheme="minorEastAsia"/>
                <w:sz w:val="18"/>
                <w:szCs w:val="18"/>
              </w:rPr>
              <w:t>338.9</w:t>
            </w:r>
          </w:p>
        </w:tc>
      </w:tr>
      <w:tr w:rsidR="004A6CAF" w:rsidTr="004A6CAF">
        <w:trPr>
          <w:trHeight w:val="360"/>
        </w:trPr>
        <w:tc>
          <w:tcPr>
            <w:tcW w:w="176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Default="004A6CAF">
            <w:pPr>
              <w:widowControl/>
              <w:spacing w:line="400" w:lineRule="exact"/>
              <w:jc w:val="center"/>
              <w:textAlignment w:val="center"/>
              <w:rPr>
                <w:rFonts w:ascii="宋体" w:cs="宋体"/>
                <w:color w:val="000000"/>
                <w:szCs w:val="21"/>
              </w:rPr>
            </w:pPr>
            <w:r>
              <w:rPr>
                <w:rFonts w:ascii="宋体" w:hAnsi="宋体" w:cs="宋体" w:hint="eastAsia"/>
                <w:color w:val="000000"/>
                <w:kern w:val="0"/>
                <w:szCs w:val="21"/>
              </w:rPr>
              <w:t>广东省</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Arial" w:hAnsi="Arial" w:cs="Arial"/>
                <w:color w:val="000000"/>
                <w:sz w:val="18"/>
                <w:szCs w:val="18"/>
              </w:rPr>
            </w:pPr>
            <w:r w:rsidRPr="004A6CAF">
              <w:rPr>
                <w:rStyle w:val="font01"/>
                <w:sz w:val="18"/>
                <w:szCs w:val="18"/>
              </w:rPr>
              <w:t>430</w:t>
            </w:r>
          </w:p>
        </w:tc>
        <w:tc>
          <w:tcPr>
            <w:tcW w:w="11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Arial" w:hAnsi="Arial" w:cs="Arial"/>
                <w:color w:val="000000"/>
                <w:sz w:val="18"/>
                <w:szCs w:val="18"/>
              </w:rPr>
            </w:pPr>
            <w:r w:rsidRPr="004A6CAF">
              <w:rPr>
                <w:rStyle w:val="font01"/>
                <w:sz w:val="18"/>
                <w:szCs w:val="18"/>
              </w:rPr>
              <w:t>410</w:t>
            </w:r>
          </w:p>
        </w:tc>
        <w:tc>
          <w:tcPr>
            <w:tcW w:w="20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Theme="minorEastAsia" w:eastAsiaTheme="minorEastAsia" w:hAnsiTheme="minorEastAsia" w:cs="Arial"/>
                <w:color w:val="000000"/>
                <w:sz w:val="18"/>
                <w:szCs w:val="18"/>
              </w:rPr>
            </w:pPr>
            <w:r w:rsidRPr="004A6CAF">
              <w:rPr>
                <w:rStyle w:val="font01"/>
                <w:rFonts w:asciiTheme="minorEastAsia" w:eastAsiaTheme="minorEastAsia" w:hAnsiTheme="minorEastAsia"/>
                <w:sz w:val="18"/>
                <w:szCs w:val="18"/>
              </w:rPr>
              <w:t>470.2</w:t>
            </w:r>
          </w:p>
        </w:tc>
        <w:tc>
          <w:tcPr>
            <w:tcW w:w="232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Theme="minorEastAsia" w:eastAsiaTheme="minorEastAsia" w:hAnsiTheme="minorEastAsia" w:cs="Arial"/>
                <w:color w:val="000000"/>
                <w:sz w:val="18"/>
                <w:szCs w:val="18"/>
              </w:rPr>
            </w:pPr>
            <w:r w:rsidRPr="004A6CAF">
              <w:rPr>
                <w:rStyle w:val="font01"/>
                <w:rFonts w:asciiTheme="minorEastAsia" w:eastAsiaTheme="minorEastAsia" w:hAnsiTheme="minorEastAsia"/>
                <w:sz w:val="18"/>
                <w:szCs w:val="18"/>
              </w:rPr>
              <w:t>432.5</w:t>
            </w:r>
          </w:p>
        </w:tc>
      </w:tr>
      <w:tr w:rsidR="004A6CAF" w:rsidTr="004A6CAF">
        <w:trPr>
          <w:trHeight w:val="360"/>
        </w:trPr>
        <w:tc>
          <w:tcPr>
            <w:tcW w:w="176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Default="004A6CAF">
            <w:pPr>
              <w:widowControl/>
              <w:spacing w:line="400" w:lineRule="exact"/>
              <w:jc w:val="center"/>
              <w:textAlignment w:val="center"/>
              <w:rPr>
                <w:rFonts w:ascii="宋体" w:cs="宋体"/>
                <w:color w:val="000000"/>
                <w:szCs w:val="21"/>
              </w:rPr>
            </w:pPr>
            <w:r>
              <w:rPr>
                <w:rFonts w:ascii="宋体" w:hAnsi="宋体" w:cs="宋体" w:hint="eastAsia"/>
                <w:color w:val="000000"/>
                <w:kern w:val="0"/>
                <w:szCs w:val="21"/>
              </w:rPr>
              <w:t>广西壮族自治区</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Arial" w:hAnsi="Arial" w:cs="Arial"/>
                <w:color w:val="000000"/>
                <w:sz w:val="18"/>
                <w:szCs w:val="18"/>
              </w:rPr>
            </w:pPr>
            <w:r w:rsidRPr="004A6CAF">
              <w:rPr>
                <w:rStyle w:val="font01"/>
                <w:sz w:val="18"/>
                <w:szCs w:val="18"/>
              </w:rPr>
              <w:t>381</w:t>
            </w:r>
          </w:p>
        </w:tc>
        <w:tc>
          <w:tcPr>
            <w:tcW w:w="11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Arial" w:hAnsi="Arial" w:cs="Arial"/>
                <w:color w:val="000000"/>
                <w:sz w:val="18"/>
                <w:szCs w:val="18"/>
              </w:rPr>
            </w:pPr>
            <w:r w:rsidRPr="004A6CAF">
              <w:rPr>
                <w:rStyle w:val="font01"/>
                <w:sz w:val="18"/>
                <w:szCs w:val="18"/>
              </w:rPr>
              <w:t>353</w:t>
            </w:r>
          </w:p>
        </w:tc>
        <w:tc>
          <w:tcPr>
            <w:tcW w:w="20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Theme="minorEastAsia" w:eastAsiaTheme="minorEastAsia" w:hAnsiTheme="minorEastAsia" w:cs="Arial"/>
                <w:color w:val="000000"/>
                <w:sz w:val="18"/>
                <w:szCs w:val="18"/>
              </w:rPr>
            </w:pPr>
            <w:r w:rsidRPr="004A6CAF">
              <w:rPr>
                <w:rStyle w:val="font01"/>
                <w:rFonts w:asciiTheme="minorEastAsia" w:eastAsiaTheme="minorEastAsia" w:hAnsiTheme="minorEastAsia"/>
                <w:sz w:val="18"/>
                <w:szCs w:val="18"/>
              </w:rPr>
              <w:t>375.3</w:t>
            </w:r>
          </w:p>
        </w:tc>
        <w:tc>
          <w:tcPr>
            <w:tcW w:w="232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Theme="minorEastAsia" w:eastAsiaTheme="minorEastAsia" w:hAnsiTheme="minorEastAsia" w:cs="Arial"/>
                <w:color w:val="000000"/>
                <w:sz w:val="18"/>
                <w:szCs w:val="18"/>
              </w:rPr>
            </w:pPr>
            <w:r w:rsidRPr="004A6CAF">
              <w:rPr>
                <w:rStyle w:val="font01"/>
                <w:rFonts w:asciiTheme="minorEastAsia" w:eastAsiaTheme="minorEastAsia" w:hAnsiTheme="minorEastAsia"/>
                <w:sz w:val="18"/>
                <w:szCs w:val="18"/>
              </w:rPr>
              <w:t>357.7</w:t>
            </w:r>
          </w:p>
        </w:tc>
      </w:tr>
      <w:tr w:rsidR="004A6CAF" w:rsidTr="004A6CAF">
        <w:trPr>
          <w:trHeight w:val="360"/>
        </w:trPr>
        <w:tc>
          <w:tcPr>
            <w:tcW w:w="176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Default="004A6CAF">
            <w:pPr>
              <w:widowControl/>
              <w:spacing w:line="400" w:lineRule="exact"/>
              <w:jc w:val="center"/>
              <w:textAlignment w:val="center"/>
              <w:rPr>
                <w:rFonts w:ascii="宋体" w:cs="宋体"/>
                <w:color w:val="000000"/>
                <w:szCs w:val="21"/>
              </w:rPr>
            </w:pPr>
            <w:r>
              <w:rPr>
                <w:rFonts w:ascii="宋体" w:hAnsi="宋体" w:cs="宋体" w:hint="eastAsia"/>
                <w:color w:val="000000"/>
                <w:kern w:val="0"/>
                <w:szCs w:val="21"/>
              </w:rPr>
              <w:t>四川省</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Arial" w:hAnsi="Arial" w:cs="Arial"/>
                <w:color w:val="000000"/>
                <w:sz w:val="18"/>
                <w:szCs w:val="18"/>
              </w:rPr>
            </w:pPr>
            <w:r w:rsidRPr="004A6CAF">
              <w:rPr>
                <w:rStyle w:val="font01"/>
                <w:sz w:val="18"/>
                <w:szCs w:val="18"/>
              </w:rPr>
              <w:t>459</w:t>
            </w:r>
          </w:p>
        </w:tc>
        <w:tc>
          <w:tcPr>
            <w:tcW w:w="11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Arial" w:hAnsi="Arial" w:cs="Arial"/>
                <w:color w:val="000000"/>
                <w:sz w:val="18"/>
                <w:szCs w:val="18"/>
              </w:rPr>
            </w:pPr>
            <w:r w:rsidRPr="004A6CAF">
              <w:rPr>
                <w:rStyle w:val="font01"/>
                <w:sz w:val="18"/>
                <w:szCs w:val="18"/>
              </w:rPr>
              <w:t>443</w:t>
            </w:r>
          </w:p>
        </w:tc>
        <w:tc>
          <w:tcPr>
            <w:tcW w:w="20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Theme="minorEastAsia" w:eastAsiaTheme="minorEastAsia" w:hAnsiTheme="minorEastAsia" w:cs="Arial"/>
                <w:color w:val="000000"/>
                <w:sz w:val="18"/>
                <w:szCs w:val="18"/>
              </w:rPr>
            </w:pPr>
            <w:r w:rsidRPr="004A6CAF">
              <w:rPr>
                <w:rStyle w:val="font01"/>
                <w:rFonts w:asciiTheme="minorEastAsia" w:eastAsiaTheme="minorEastAsia" w:hAnsiTheme="minorEastAsia"/>
                <w:sz w:val="18"/>
                <w:szCs w:val="18"/>
              </w:rPr>
              <w:t>468.8</w:t>
            </w:r>
          </w:p>
        </w:tc>
        <w:tc>
          <w:tcPr>
            <w:tcW w:w="232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Theme="minorEastAsia" w:eastAsiaTheme="minorEastAsia" w:hAnsiTheme="minorEastAsia" w:cs="Arial"/>
                <w:color w:val="000000"/>
                <w:sz w:val="18"/>
                <w:szCs w:val="18"/>
              </w:rPr>
            </w:pPr>
            <w:r w:rsidRPr="004A6CAF">
              <w:rPr>
                <w:rStyle w:val="font01"/>
                <w:rFonts w:asciiTheme="minorEastAsia" w:eastAsiaTheme="minorEastAsia" w:hAnsiTheme="minorEastAsia"/>
                <w:sz w:val="18"/>
                <w:szCs w:val="18"/>
              </w:rPr>
              <w:t>451.5</w:t>
            </w:r>
          </w:p>
        </w:tc>
      </w:tr>
      <w:tr w:rsidR="004A6CAF" w:rsidTr="004A6CAF">
        <w:trPr>
          <w:trHeight w:val="360"/>
        </w:trPr>
        <w:tc>
          <w:tcPr>
            <w:tcW w:w="176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Default="004A6CAF">
            <w:pPr>
              <w:widowControl/>
              <w:spacing w:line="400" w:lineRule="exact"/>
              <w:jc w:val="center"/>
              <w:textAlignment w:val="center"/>
              <w:rPr>
                <w:rFonts w:ascii="宋体" w:cs="宋体"/>
                <w:color w:val="000000"/>
                <w:szCs w:val="21"/>
              </w:rPr>
            </w:pPr>
            <w:r>
              <w:rPr>
                <w:rFonts w:ascii="宋体" w:hAnsi="宋体" w:cs="宋体" w:hint="eastAsia"/>
                <w:color w:val="000000"/>
                <w:kern w:val="0"/>
                <w:szCs w:val="21"/>
              </w:rPr>
              <w:t>贵州省</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Arial" w:hAnsi="Arial" w:cs="Arial"/>
                <w:color w:val="000000"/>
                <w:sz w:val="18"/>
                <w:szCs w:val="18"/>
              </w:rPr>
            </w:pPr>
            <w:r w:rsidRPr="004A6CAF">
              <w:rPr>
                <w:rStyle w:val="font01"/>
                <w:sz w:val="18"/>
                <w:szCs w:val="18"/>
              </w:rPr>
              <w:t>463</w:t>
            </w:r>
          </w:p>
        </w:tc>
        <w:tc>
          <w:tcPr>
            <w:tcW w:w="11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Arial" w:hAnsi="Arial" w:cs="Arial"/>
                <w:color w:val="000000"/>
                <w:sz w:val="18"/>
                <w:szCs w:val="18"/>
              </w:rPr>
            </w:pPr>
            <w:r w:rsidRPr="004A6CAF">
              <w:rPr>
                <w:rStyle w:val="font01"/>
                <w:sz w:val="18"/>
                <w:szCs w:val="18"/>
              </w:rPr>
              <w:t>384</w:t>
            </w:r>
          </w:p>
        </w:tc>
        <w:tc>
          <w:tcPr>
            <w:tcW w:w="20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Theme="minorEastAsia" w:eastAsiaTheme="minorEastAsia" w:hAnsiTheme="minorEastAsia" w:cs="Arial"/>
                <w:color w:val="000000"/>
                <w:sz w:val="18"/>
                <w:szCs w:val="18"/>
              </w:rPr>
            </w:pPr>
            <w:r w:rsidRPr="004A6CAF">
              <w:rPr>
                <w:rStyle w:val="font01"/>
                <w:rFonts w:asciiTheme="minorEastAsia" w:eastAsiaTheme="minorEastAsia" w:hAnsiTheme="minorEastAsia"/>
                <w:sz w:val="18"/>
                <w:szCs w:val="18"/>
              </w:rPr>
              <w:t>470.1</w:t>
            </w:r>
          </w:p>
        </w:tc>
        <w:tc>
          <w:tcPr>
            <w:tcW w:w="232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Theme="minorEastAsia" w:eastAsiaTheme="minorEastAsia" w:hAnsiTheme="minorEastAsia" w:cs="Arial"/>
                <w:color w:val="000000"/>
                <w:sz w:val="18"/>
                <w:szCs w:val="18"/>
              </w:rPr>
            </w:pPr>
            <w:r w:rsidRPr="004A6CAF">
              <w:rPr>
                <w:rStyle w:val="font01"/>
                <w:rFonts w:asciiTheme="minorEastAsia" w:eastAsiaTheme="minorEastAsia" w:hAnsiTheme="minorEastAsia"/>
                <w:sz w:val="18"/>
                <w:szCs w:val="18"/>
              </w:rPr>
              <w:t>391.3</w:t>
            </w:r>
          </w:p>
        </w:tc>
      </w:tr>
      <w:tr w:rsidR="004A6CAF" w:rsidTr="004A6CAF">
        <w:trPr>
          <w:trHeight w:val="360"/>
        </w:trPr>
        <w:tc>
          <w:tcPr>
            <w:tcW w:w="176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Default="004A6CAF">
            <w:pPr>
              <w:widowControl/>
              <w:spacing w:line="400" w:lineRule="exact"/>
              <w:jc w:val="center"/>
              <w:textAlignment w:val="center"/>
              <w:rPr>
                <w:rFonts w:ascii="宋体" w:cs="宋体"/>
                <w:color w:val="000000"/>
                <w:szCs w:val="21"/>
              </w:rPr>
            </w:pPr>
            <w:r>
              <w:rPr>
                <w:rFonts w:ascii="宋体" w:hAnsi="宋体" w:cs="宋体" w:hint="eastAsia"/>
                <w:color w:val="000000"/>
                <w:kern w:val="0"/>
                <w:szCs w:val="21"/>
              </w:rPr>
              <w:t>云南省</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Arial" w:hAnsi="Arial" w:cs="Arial"/>
                <w:color w:val="000000"/>
                <w:sz w:val="18"/>
                <w:szCs w:val="18"/>
              </w:rPr>
            </w:pPr>
            <w:r w:rsidRPr="004A6CAF">
              <w:rPr>
                <w:rStyle w:val="font01"/>
                <w:sz w:val="18"/>
                <w:szCs w:val="18"/>
              </w:rPr>
              <w:t>480</w:t>
            </w:r>
          </w:p>
        </w:tc>
        <w:tc>
          <w:tcPr>
            <w:tcW w:w="11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Arial" w:hAnsi="Arial" w:cs="Arial"/>
                <w:color w:val="000000"/>
                <w:sz w:val="18"/>
                <w:szCs w:val="18"/>
              </w:rPr>
            </w:pPr>
            <w:r w:rsidRPr="004A6CAF">
              <w:rPr>
                <w:rStyle w:val="font01"/>
                <w:sz w:val="18"/>
                <w:szCs w:val="18"/>
              </w:rPr>
              <w:t>440</w:t>
            </w:r>
          </w:p>
        </w:tc>
        <w:tc>
          <w:tcPr>
            <w:tcW w:w="20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Theme="minorEastAsia" w:eastAsiaTheme="minorEastAsia" w:hAnsiTheme="minorEastAsia" w:cs="Arial"/>
                <w:color w:val="000000"/>
                <w:sz w:val="18"/>
                <w:szCs w:val="18"/>
              </w:rPr>
            </w:pPr>
            <w:r w:rsidRPr="004A6CAF">
              <w:rPr>
                <w:rStyle w:val="font01"/>
                <w:rFonts w:asciiTheme="minorEastAsia" w:eastAsiaTheme="minorEastAsia" w:hAnsiTheme="minorEastAsia"/>
                <w:sz w:val="18"/>
                <w:szCs w:val="18"/>
              </w:rPr>
              <w:t>487.1</w:t>
            </w:r>
          </w:p>
        </w:tc>
        <w:tc>
          <w:tcPr>
            <w:tcW w:w="232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Theme="minorEastAsia" w:eastAsiaTheme="minorEastAsia" w:hAnsiTheme="minorEastAsia" w:cs="Arial"/>
                <w:color w:val="000000"/>
                <w:sz w:val="18"/>
                <w:szCs w:val="18"/>
              </w:rPr>
            </w:pPr>
            <w:r w:rsidRPr="004A6CAF">
              <w:rPr>
                <w:rStyle w:val="font01"/>
                <w:rFonts w:asciiTheme="minorEastAsia" w:eastAsiaTheme="minorEastAsia" w:hAnsiTheme="minorEastAsia"/>
                <w:sz w:val="18"/>
                <w:szCs w:val="18"/>
              </w:rPr>
              <w:t>439.3</w:t>
            </w:r>
          </w:p>
        </w:tc>
      </w:tr>
      <w:tr w:rsidR="004A6CAF" w:rsidTr="004A6CAF">
        <w:trPr>
          <w:trHeight w:val="360"/>
        </w:trPr>
        <w:tc>
          <w:tcPr>
            <w:tcW w:w="176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Default="004A6CAF">
            <w:pPr>
              <w:widowControl/>
              <w:spacing w:line="400" w:lineRule="exact"/>
              <w:jc w:val="center"/>
              <w:textAlignment w:val="center"/>
              <w:rPr>
                <w:rFonts w:ascii="宋体" w:cs="宋体"/>
                <w:color w:val="000000"/>
                <w:szCs w:val="21"/>
              </w:rPr>
            </w:pPr>
            <w:r>
              <w:rPr>
                <w:rFonts w:ascii="宋体" w:hAnsi="宋体" w:cs="宋体" w:hint="eastAsia"/>
                <w:color w:val="000000"/>
                <w:kern w:val="0"/>
                <w:szCs w:val="21"/>
              </w:rPr>
              <w:t>湖北省</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Arial" w:hAnsi="Arial" w:cs="Arial"/>
                <w:color w:val="000000"/>
                <w:sz w:val="18"/>
                <w:szCs w:val="18"/>
              </w:rPr>
            </w:pPr>
            <w:r w:rsidRPr="004A6CAF">
              <w:rPr>
                <w:rStyle w:val="font01"/>
                <w:sz w:val="18"/>
                <w:szCs w:val="18"/>
              </w:rPr>
              <w:t>426</w:t>
            </w:r>
          </w:p>
        </w:tc>
        <w:tc>
          <w:tcPr>
            <w:tcW w:w="11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Arial" w:hAnsi="Arial" w:cs="Arial"/>
                <w:color w:val="000000"/>
                <w:sz w:val="18"/>
                <w:szCs w:val="18"/>
              </w:rPr>
            </w:pPr>
            <w:r w:rsidRPr="004A6CAF">
              <w:rPr>
                <w:rStyle w:val="font01"/>
                <w:sz w:val="18"/>
                <w:szCs w:val="18"/>
              </w:rPr>
              <w:t>395</w:t>
            </w:r>
          </w:p>
        </w:tc>
        <w:tc>
          <w:tcPr>
            <w:tcW w:w="20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Theme="minorEastAsia" w:eastAsiaTheme="minorEastAsia" w:hAnsiTheme="minorEastAsia" w:cs="Arial"/>
                <w:color w:val="000000"/>
                <w:sz w:val="18"/>
                <w:szCs w:val="18"/>
              </w:rPr>
            </w:pPr>
            <w:r w:rsidRPr="004A6CAF">
              <w:rPr>
                <w:rStyle w:val="font01"/>
                <w:rFonts w:asciiTheme="minorEastAsia" w:eastAsiaTheme="minorEastAsia" w:hAnsiTheme="minorEastAsia"/>
                <w:sz w:val="18"/>
                <w:szCs w:val="18"/>
              </w:rPr>
              <w:t>435.7</w:t>
            </w:r>
          </w:p>
        </w:tc>
        <w:tc>
          <w:tcPr>
            <w:tcW w:w="232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Theme="minorEastAsia" w:eastAsiaTheme="minorEastAsia" w:hAnsiTheme="minorEastAsia" w:cs="Arial"/>
                <w:color w:val="000000"/>
                <w:sz w:val="18"/>
                <w:szCs w:val="18"/>
              </w:rPr>
            </w:pPr>
            <w:r w:rsidRPr="004A6CAF">
              <w:rPr>
                <w:rStyle w:val="font01"/>
                <w:rFonts w:asciiTheme="minorEastAsia" w:eastAsiaTheme="minorEastAsia" w:hAnsiTheme="minorEastAsia"/>
                <w:sz w:val="18"/>
                <w:szCs w:val="18"/>
              </w:rPr>
              <w:t>411.1</w:t>
            </w:r>
          </w:p>
        </w:tc>
      </w:tr>
      <w:tr w:rsidR="004A6CAF" w:rsidTr="004A6CAF">
        <w:trPr>
          <w:trHeight w:val="360"/>
        </w:trPr>
        <w:tc>
          <w:tcPr>
            <w:tcW w:w="176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Default="004A6CAF">
            <w:pPr>
              <w:widowControl/>
              <w:spacing w:line="400" w:lineRule="exact"/>
              <w:jc w:val="center"/>
              <w:textAlignment w:val="center"/>
              <w:rPr>
                <w:rFonts w:ascii="宋体" w:hAnsi="宋体" w:cs="宋体"/>
                <w:color w:val="000000"/>
                <w:kern w:val="0"/>
                <w:szCs w:val="21"/>
              </w:rPr>
            </w:pPr>
            <w:r>
              <w:rPr>
                <w:rFonts w:ascii="宋体" w:hAnsi="宋体" w:cs="宋体" w:hint="eastAsia"/>
                <w:color w:val="000000"/>
                <w:kern w:val="0"/>
                <w:szCs w:val="21"/>
              </w:rPr>
              <w:t>西藏自治区</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Arial" w:hAnsi="Arial" w:cs="Arial"/>
                <w:color w:val="000000"/>
                <w:sz w:val="18"/>
                <w:szCs w:val="18"/>
              </w:rPr>
            </w:pPr>
            <w:r w:rsidRPr="004A6CAF">
              <w:rPr>
                <w:rStyle w:val="font01"/>
                <w:sz w:val="18"/>
                <w:szCs w:val="18"/>
              </w:rPr>
              <w:t>335</w:t>
            </w:r>
          </w:p>
        </w:tc>
        <w:tc>
          <w:tcPr>
            <w:tcW w:w="11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Arial" w:hAnsi="Arial" w:cs="Arial"/>
                <w:color w:val="000000"/>
                <w:sz w:val="18"/>
                <w:szCs w:val="18"/>
              </w:rPr>
            </w:pPr>
            <w:r w:rsidRPr="004A6CAF">
              <w:rPr>
                <w:rStyle w:val="font01"/>
                <w:sz w:val="18"/>
                <w:szCs w:val="18"/>
              </w:rPr>
              <w:t>310</w:t>
            </w:r>
          </w:p>
        </w:tc>
        <w:tc>
          <w:tcPr>
            <w:tcW w:w="20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Theme="minorEastAsia" w:eastAsiaTheme="minorEastAsia" w:hAnsiTheme="minorEastAsia" w:cs="Arial"/>
                <w:color w:val="000000"/>
                <w:sz w:val="18"/>
                <w:szCs w:val="18"/>
              </w:rPr>
            </w:pPr>
            <w:r w:rsidRPr="004A6CAF">
              <w:rPr>
                <w:rStyle w:val="font01"/>
                <w:rFonts w:asciiTheme="minorEastAsia" w:eastAsiaTheme="minorEastAsia" w:hAnsiTheme="minorEastAsia"/>
                <w:sz w:val="18"/>
                <w:szCs w:val="18"/>
              </w:rPr>
              <w:t>392.8</w:t>
            </w:r>
          </w:p>
        </w:tc>
        <w:tc>
          <w:tcPr>
            <w:tcW w:w="232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A6CAF" w:rsidRPr="004A6CAF" w:rsidRDefault="004A6CAF">
            <w:pPr>
              <w:jc w:val="center"/>
              <w:rPr>
                <w:rFonts w:asciiTheme="minorEastAsia" w:eastAsiaTheme="minorEastAsia" w:hAnsiTheme="minorEastAsia" w:cs="Arial"/>
                <w:color w:val="000000"/>
                <w:sz w:val="18"/>
                <w:szCs w:val="18"/>
              </w:rPr>
            </w:pPr>
            <w:r w:rsidRPr="004A6CAF">
              <w:rPr>
                <w:rStyle w:val="font01"/>
                <w:rFonts w:asciiTheme="minorEastAsia" w:eastAsiaTheme="minorEastAsia" w:hAnsiTheme="minorEastAsia"/>
                <w:sz w:val="18"/>
                <w:szCs w:val="18"/>
              </w:rPr>
              <w:t>0</w:t>
            </w:r>
          </w:p>
        </w:tc>
      </w:tr>
    </w:tbl>
    <w:p w:rsidR="000340BD" w:rsidRDefault="000340BD">
      <w:pPr>
        <w:pStyle w:val="1"/>
        <w:spacing w:line="400" w:lineRule="exact"/>
      </w:pPr>
    </w:p>
    <w:p w:rsidR="000340BD" w:rsidRDefault="004A6CAF">
      <w:pPr>
        <w:pStyle w:val="1"/>
        <w:spacing w:line="400" w:lineRule="exact"/>
        <w:rPr>
          <w:sz w:val="30"/>
          <w:szCs w:val="30"/>
        </w:rPr>
      </w:pPr>
      <w:r>
        <w:rPr>
          <w:rFonts w:hint="eastAsia"/>
          <w:sz w:val="30"/>
          <w:szCs w:val="30"/>
        </w:rPr>
        <w:t>三、师资与教学条件</w:t>
      </w:r>
      <w:bookmarkEnd w:id="38"/>
      <w:bookmarkEnd w:id="39"/>
      <w:bookmarkEnd w:id="40"/>
    </w:p>
    <w:p w:rsidR="000340BD" w:rsidRDefault="004A6CAF">
      <w:pPr>
        <w:pStyle w:val="2"/>
        <w:spacing w:line="400" w:lineRule="exact"/>
      </w:pPr>
      <w:bookmarkStart w:id="42" w:name="_Toc342034307"/>
      <w:bookmarkStart w:id="43" w:name="_Toc342554484"/>
      <w:bookmarkStart w:id="44" w:name="_Toc342405446"/>
      <w:bookmarkStart w:id="45" w:name="_Toc342285488"/>
      <w:bookmarkStart w:id="46" w:name="_Toc385835845"/>
      <w:bookmarkStart w:id="47" w:name="_Toc12453"/>
      <w:bookmarkStart w:id="48" w:name="_Toc2456"/>
      <w:r>
        <w:rPr>
          <w:rFonts w:hint="eastAsia"/>
        </w:rPr>
        <w:t>（一）师资情况</w:t>
      </w:r>
      <w:bookmarkEnd w:id="42"/>
      <w:bookmarkEnd w:id="43"/>
      <w:bookmarkEnd w:id="44"/>
      <w:bookmarkEnd w:id="45"/>
      <w:bookmarkEnd w:id="46"/>
      <w:r>
        <w:rPr>
          <w:rFonts w:hint="eastAsia"/>
        </w:rPr>
        <w:t>及生师比</w:t>
      </w:r>
      <w:bookmarkEnd w:id="47"/>
      <w:bookmarkEnd w:id="48"/>
    </w:p>
    <w:p w:rsidR="000340BD" w:rsidRDefault="004A6CAF">
      <w:pPr>
        <w:spacing w:line="400" w:lineRule="exact"/>
        <w:ind w:firstLineChars="200" w:firstLine="480"/>
        <w:rPr>
          <w:rFonts w:ascii="宋体" w:hAnsi="宋体" w:cs="宋体"/>
          <w:sz w:val="24"/>
        </w:rPr>
      </w:pPr>
      <w:r>
        <w:rPr>
          <w:rFonts w:ascii="宋体" w:hAnsi="宋体" w:cs="宋体" w:hint="eastAsia"/>
          <w:sz w:val="24"/>
        </w:rPr>
        <w:t>学院高度重视师资队伍建设，围绕人才培养目标和学院发展目标，以提高师资队伍整体素质为宗旨，把培育、践行社会主义核心价值观融入教学全过程，努力培养德智体美全面发展的合格人才，强化教师教书育人的观念，提升广大教师职业道德素养，促进师资队伍建设，推进学院良好学风的形成。学院以提升青年教师教学能力为重点，为加强教学管理，改进教学方法、教学内容和教学手段，</w:t>
      </w:r>
      <w:r>
        <w:rPr>
          <w:rFonts w:ascii="宋体" w:hAnsi="宋体" w:cs="宋体" w:hint="eastAsia"/>
          <w:sz w:val="24"/>
        </w:rPr>
        <w:lastRenderedPageBreak/>
        <w:t>提高课堂授课效果，更好地探索因材施教，为调动教师钻研教学，提升自身教学能力的积极性，学院组织督导、专家听课指导。</w:t>
      </w:r>
    </w:p>
    <w:p w:rsidR="000340BD" w:rsidRDefault="004A6CAF">
      <w:pPr>
        <w:spacing w:line="400" w:lineRule="exact"/>
        <w:ind w:firstLineChars="200" w:firstLine="480"/>
        <w:rPr>
          <w:rFonts w:ascii="宋体" w:cs="宋体"/>
          <w:sz w:val="24"/>
        </w:rPr>
      </w:pPr>
      <w:r>
        <w:rPr>
          <w:rFonts w:hint="eastAsia"/>
          <w:sz w:val="24"/>
        </w:rPr>
        <w:t>在“十</w:t>
      </w:r>
      <w:r w:rsidR="00D42EF0">
        <w:rPr>
          <w:rFonts w:hint="eastAsia"/>
          <w:sz w:val="24"/>
        </w:rPr>
        <w:t>四</w:t>
      </w:r>
      <w:r>
        <w:rPr>
          <w:rFonts w:hint="eastAsia"/>
          <w:sz w:val="24"/>
        </w:rPr>
        <w:t>五”期间，学院将不断完善</w:t>
      </w:r>
      <w:r>
        <w:rPr>
          <w:rFonts w:ascii="宋体" w:hAnsi="宋体" w:cs="宋体" w:hint="eastAsia"/>
          <w:sz w:val="24"/>
        </w:rPr>
        <w:t>人才引进和培养机制，促进高水平教师队伍建设，切实优化师资队伍整体结构，围绕创建地方特色大学，建设一支具有较高专业水准的教师队伍。截止到</w:t>
      </w:r>
      <w:r w:rsidR="00D42EF0">
        <w:rPr>
          <w:rFonts w:ascii="宋体" w:hAnsi="宋体" w:cs="宋体" w:hint="eastAsia"/>
          <w:sz w:val="24"/>
        </w:rPr>
        <w:t>2020</w:t>
      </w:r>
      <w:r>
        <w:rPr>
          <w:rFonts w:ascii="宋体" w:hAnsi="宋体" w:cs="宋体" w:hint="eastAsia"/>
          <w:sz w:val="24"/>
        </w:rPr>
        <w:t>年底，学院有专职专任教师</w:t>
      </w:r>
      <w:r w:rsidR="00390D59">
        <w:rPr>
          <w:rFonts w:ascii="宋体" w:hAnsi="宋体" w:cs="宋体" w:hint="eastAsia"/>
          <w:sz w:val="24"/>
        </w:rPr>
        <w:t>295</w:t>
      </w:r>
      <w:r>
        <w:rPr>
          <w:rFonts w:ascii="宋体" w:hAnsi="宋体" w:cs="宋体" w:hint="eastAsia"/>
          <w:sz w:val="24"/>
        </w:rPr>
        <w:t>人，聘请校外教师</w:t>
      </w:r>
      <w:r w:rsidR="007A5381">
        <w:rPr>
          <w:rFonts w:ascii="宋体" w:hAnsi="宋体" w:cs="宋体" w:hint="eastAsia"/>
          <w:sz w:val="24"/>
        </w:rPr>
        <w:t>196</w:t>
      </w:r>
      <w:r>
        <w:rPr>
          <w:rFonts w:ascii="宋体" w:hAnsi="宋体" w:cs="宋体" w:hint="eastAsia"/>
          <w:sz w:val="24"/>
        </w:rPr>
        <w:t>人，生师比为</w:t>
      </w:r>
      <w:r w:rsidR="007A5381">
        <w:rPr>
          <w:rFonts w:ascii="宋体" w:hAnsi="宋体" w:cs="宋体" w:hint="eastAsia"/>
          <w:sz w:val="24"/>
        </w:rPr>
        <w:t>18.89</w:t>
      </w:r>
      <w:r>
        <w:rPr>
          <w:rFonts w:ascii="宋体" w:hAnsi="宋体" w:cs="宋体" w:hint="eastAsia"/>
          <w:sz w:val="24"/>
        </w:rPr>
        <w:t>：</w:t>
      </w:r>
      <w:r>
        <w:rPr>
          <w:rFonts w:ascii="宋体" w:hAnsi="宋体" w:cs="宋体"/>
          <w:sz w:val="24"/>
        </w:rPr>
        <w:t>1</w:t>
      </w:r>
      <w:r>
        <w:rPr>
          <w:rFonts w:ascii="宋体" w:hAnsi="宋体" w:cs="宋体" w:hint="eastAsia"/>
          <w:sz w:val="24"/>
        </w:rPr>
        <w:t>。</w:t>
      </w:r>
    </w:p>
    <w:tbl>
      <w:tblPr>
        <w:tblW w:w="8381" w:type="dxa"/>
        <w:tblLayout w:type="fixed"/>
        <w:tblCellMar>
          <w:left w:w="0" w:type="dxa"/>
          <w:right w:w="0" w:type="dxa"/>
        </w:tblCellMar>
        <w:tblLook w:val="04A0"/>
      </w:tblPr>
      <w:tblGrid>
        <w:gridCol w:w="1901"/>
        <w:gridCol w:w="2256"/>
        <w:gridCol w:w="1648"/>
        <w:gridCol w:w="2576"/>
      </w:tblGrid>
      <w:tr w:rsidR="000340BD">
        <w:trPr>
          <w:trHeight w:val="720"/>
        </w:trPr>
        <w:tc>
          <w:tcPr>
            <w:tcW w:w="8381" w:type="dxa"/>
            <w:gridSpan w:val="4"/>
            <w:tcBorders>
              <w:top w:val="nil"/>
              <w:left w:val="nil"/>
              <w:bottom w:val="nil"/>
              <w:right w:val="nil"/>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bCs/>
                <w:color w:val="000000"/>
                <w:szCs w:val="21"/>
              </w:rPr>
            </w:pPr>
            <w:r>
              <w:rPr>
                <w:rFonts w:ascii="宋体" w:hAnsi="宋体" w:cs="宋体" w:hint="eastAsia"/>
                <w:b/>
                <w:color w:val="000000"/>
                <w:kern w:val="0"/>
                <w:szCs w:val="21"/>
              </w:rPr>
              <w:t>教师结构表</w:t>
            </w:r>
          </w:p>
        </w:tc>
      </w:tr>
      <w:tr w:rsidR="000340BD">
        <w:trPr>
          <w:trHeight w:val="600"/>
        </w:trPr>
        <w:tc>
          <w:tcPr>
            <w:tcW w:w="4157"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b/>
                <w:color w:val="000000"/>
                <w:szCs w:val="21"/>
              </w:rPr>
            </w:pPr>
            <w:r>
              <w:rPr>
                <w:rFonts w:ascii="宋体" w:hAnsi="宋体" w:cs="宋体" w:hint="eastAsia"/>
                <w:b/>
                <w:color w:val="000000"/>
                <w:kern w:val="0"/>
                <w:szCs w:val="21"/>
              </w:rPr>
              <w:t>结构类型</w:t>
            </w:r>
          </w:p>
        </w:tc>
        <w:tc>
          <w:tcPr>
            <w:tcW w:w="164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b/>
                <w:color w:val="000000"/>
                <w:szCs w:val="21"/>
              </w:rPr>
            </w:pPr>
            <w:r>
              <w:rPr>
                <w:rFonts w:ascii="宋体" w:hAnsi="宋体" w:cs="宋体" w:hint="eastAsia"/>
                <w:b/>
                <w:color w:val="000000"/>
                <w:kern w:val="0"/>
                <w:szCs w:val="21"/>
              </w:rPr>
              <w:t>数量（人）</w:t>
            </w:r>
          </w:p>
        </w:tc>
        <w:tc>
          <w:tcPr>
            <w:tcW w:w="25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b/>
                <w:color w:val="000000"/>
                <w:szCs w:val="21"/>
              </w:rPr>
            </w:pPr>
            <w:r>
              <w:rPr>
                <w:rFonts w:ascii="宋体" w:hAnsi="宋体" w:cs="宋体" w:hint="eastAsia"/>
                <w:b/>
                <w:color w:val="000000"/>
                <w:kern w:val="0"/>
                <w:szCs w:val="21"/>
              </w:rPr>
              <w:t>比例</w:t>
            </w:r>
          </w:p>
        </w:tc>
      </w:tr>
      <w:tr w:rsidR="000340BD">
        <w:trPr>
          <w:trHeight w:val="480"/>
        </w:trPr>
        <w:tc>
          <w:tcPr>
            <w:tcW w:w="1901"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color w:val="000000"/>
                <w:szCs w:val="21"/>
              </w:rPr>
            </w:pPr>
            <w:r>
              <w:rPr>
                <w:rFonts w:ascii="宋体" w:hAnsi="宋体" w:cs="宋体" w:hint="eastAsia"/>
                <w:color w:val="000000"/>
                <w:kern w:val="0"/>
                <w:szCs w:val="21"/>
              </w:rPr>
              <w:t>职称结构</w:t>
            </w:r>
          </w:p>
        </w:tc>
        <w:tc>
          <w:tcPr>
            <w:tcW w:w="225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cs="宋体"/>
                <w:color w:val="000000"/>
                <w:szCs w:val="21"/>
              </w:rPr>
            </w:pPr>
            <w:r>
              <w:rPr>
                <w:rFonts w:ascii="宋体" w:hAnsi="宋体" w:cs="宋体" w:hint="eastAsia"/>
                <w:color w:val="000000"/>
                <w:kern w:val="0"/>
                <w:sz w:val="22"/>
                <w:szCs w:val="22"/>
              </w:rPr>
              <w:t>高级职称</w:t>
            </w:r>
          </w:p>
        </w:tc>
        <w:tc>
          <w:tcPr>
            <w:tcW w:w="164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7A5381">
            <w:pPr>
              <w:widowControl/>
              <w:jc w:val="center"/>
              <w:textAlignment w:val="center"/>
              <w:rPr>
                <w:rFonts w:ascii="宋体" w:cs="宋体"/>
                <w:color w:val="000000"/>
                <w:szCs w:val="21"/>
              </w:rPr>
            </w:pPr>
            <w:r>
              <w:rPr>
                <w:rFonts w:ascii="宋体" w:hAnsi="宋体" w:cs="宋体" w:hint="eastAsia"/>
                <w:color w:val="000000"/>
                <w:kern w:val="0"/>
                <w:sz w:val="22"/>
                <w:szCs w:val="22"/>
              </w:rPr>
              <w:t>69</w:t>
            </w:r>
          </w:p>
        </w:tc>
        <w:tc>
          <w:tcPr>
            <w:tcW w:w="25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rsidP="00B1571E">
            <w:pPr>
              <w:widowControl/>
              <w:jc w:val="center"/>
              <w:textAlignment w:val="center"/>
              <w:rPr>
                <w:rFonts w:ascii="宋体" w:cs="宋体"/>
                <w:color w:val="000000"/>
                <w:szCs w:val="21"/>
              </w:rPr>
            </w:pPr>
            <w:r>
              <w:rPr>
                <w:rFonts w:ascii="宋体" w:hAnsi="宋体" w:cs="宋体" w:hint="eastAsia"/>
                <w:color w:val="000000"/>
                <w:kern w:val="0"/>
                <w:sz w:val="22"/>
                <w:szCs w:val="22"/>
              </w:rPr>
              <w:t>1</w:t>
            </w:r>
            <w:r w:rsidR="00B1571E">
              <w:rPr>
                <w:rFonts w:ascii="宋体" w:hAnsi="宋体" w:cs="宋体" w:hint="eastAsia"/>
                <w:color w:val="000000"/>
                <w:kern w:val="0"/>
                <w:sz w:val="22"/>
                <w:szCs w:val="22"/>
              </w:rPr>
              <w:t>8</w:t>
            </w:r>
            <w:r>
              <w:rPr>
                <w:rFonts w:ascii="宋体" w:hAnsi="宋体" w:cs="宋体" w:hint="eastAsia"/>
                <w:color w:val="000000"/>
                <w:kern w:val="0"/>
                <w:sz w:val="22"/>
                <w:szCs w:val="22"/>
              </w:rPr>
              <w:t>%</w:t>
            </w:r>
          </w:p>
        </w:tc>
      </w:tr>
      <w:tr w:rsidR="000340BD">
        <w:trPr>
          <w:trHeight w:val="480"/>
        </w:trPr>
        <w:tc>
          <w:tcPr>
            <w:tcW w:w="1901"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0340BD">
            <w:pPr>
              <w:spacing w:line="400" w:lineRule="exact"/>
              <w:jc w:val="center"/>
              <w:rPr>
                <w:rFonts w:ascii="宋体" w:cs="宋体"/>
                <w:color w:val="000000"/>
                <w:szCs w:val="21"/>
              </w:rPr>
            </w:pPr>
          </w:p>
        </w:tc>
        <w:tc>
          <w:tcPr>
            <w:tcW w:w="225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cs="宋体"/>
                <w:color w:val="000000"/>
                <w:szCs w:val="21"/>
              </w:rPr>
            </w:pPr>
            <w:r>
              <w:rPr>
                <w:rFonts w:ascii="宋体" w:hAnsi="宋体" w:cs="宋体" w:hint="eastAsia"/>
                <w:color w:val="000000"/>
                <w:kern w:val="0"/>
                <w:sz w:val="22"/>
                <w:szCs w:val="22"/>
              </w:rPr>
              <w:t>副高级职称</w:t>
            </w:r>
          </w:p>
        </w:tc>
        <w:tc>
          <w:tcPr>
            <w:tcW w:w="164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B1571E">
            <w:pPr>
              <w:widowControl/>
              <w:jc w:val="center"/>
              <w:textAlignment w:val="center"/>
              <w:rPr>
                <w:rFonts w:ascii="宋体" w:cs="宋体"/>
                <w:color w:val="000000"/>
                <w:szCs w:val="21"/>
              </w:rPr>
            </w:pPr>
            <w:r>
              <w:rPr>
                <w:rFonts w:ascii="宋体" w:hAnsi="宋体" w:cs="宋体" w:hint="eastAsia"/>
                <w:color w:val="000000"/>
                <w:kern w:val="0"/>
                <w:sz w:val="22"/>
                <w:szCs w:val="22"/>
              </w:rPr>
              <w:t>117</w:t>
            </w:r>
          </w:p>
        </w:tc>
        <w:tc>
          <w:tcPr>
            <w:tcW w:w="25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B1571E">
            <w:pPr>
              <w:widowControl/>
              <w:jc w:val="center"/>
              <w:textAlignment w:val="center"/>
              <w:rPr>
                <w:rFonts w:ascii="宋体" w:cs="宋体"/>
                <w:color w:val="000000"/>
                <w:szCs w:val="21"/>
              </w:rPr>
            </w:pPr>
            <w:r>
              <w:rPr>
                <w:rFonts w:ascii="宋体" w:hAnsi="宋体" w:cs="宋体" w:hint="eastAsia"/>
                <w:color w:val="000000"/>
                <w:kern w:val="0"/>
                <w:sz w:val="22"/>
                <w:szCs w:val="22"/>
              </w:rPr>
              <w:t>30%</w:t>
            </w:r>
          </w:p>
        </w:tc>
      </w:tr>
      <w:tr w:rsidR="000340BD">
        <w:trPr>
          <w:trHeight w:val="480"/>
        </w:trPr>
        <w:tc>
          <w:tcPr>
            <w:tcW w:w="1901"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0340BD">
            <w:pPr>
              <w:spacing w:line="400" w:lineRule="exact"/>
              <w:jc w:val="center"/>
              <w:rPr>
                <w:rFonts w:ascii="宋体" w:cs="宋体"/>
                <w:color w:val="000000"/>
                <w:szCs w:val="21"/>
              </w:rPr>
            </w:pPr>
          </w:p>
        </w:tc>
        <w:tc>
          <w:tcPr>
            <w:tcW w:w="225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cs="宋体"/>
                <w:color w:val="000000"/>
                <w:szCs w:val="21"/>
              </w:rPr>
            </w:pPr>
            <w:r>
              <w:rPr>
                <w:rFonts w:ascii="宋体" w:hAnsi="宋体" w:cs="宋体" w:hint="eastAsia"/>
                <w:color w:val="000000"/>
                <w:kern w:val="0"/>
                <w:sz w:val="22"/>
                <w:szCs w:val="22"/>
              </w:rPr>
              <w:t>中级职称</w:t>
            </w:r>
          </w:p>
        </w:tc>
        <w:tc>
          <w:tcPr>
            <w:tcW w:w="164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B1571E">
            <w:pPr>
              <w:widowControl/>
              <w:jc w:val="center"/>
              <w:textAlignment w:val="center"/>
              <w:rPr>
                <w:rFonts w:ascii="宋体" w:cs="宋体"/>
                <w:color w:val="000000"/>
                <w:szCs w:val="21"/>
              </w:rPr>
            </w:pPr>
            <w:r>
              <w:rPr>
                <w:rFonts w:ascii="宋体" w:hAnsi="宋体" w:cs="宋体" w:hint="eastAsia"/>
                <w:color w:val="000000"/>
                <w:kern w:val="0"/>
                <w:sz w:val="22"/>
                <w:szCs w:val="22"/>
              </w:rPr>
              <w:t>110</w:t>
            </w:r>
          </w:p>
        </w:tc>
        <w:tc>
          <w:tcPr>
            <w:tcW w:w="25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B1571E">
            <w:pPr>
              <w:widowControl/>
              <w:jc w:val="center"/>
              <w:textAlignment w:val="center"/>
              <w:rPr>
                <w:rFonts w:ascii="宋体" w:cs="宋体"/>
                <w:color w:val="000000"/>
                <w:szCs w:val="21"/>
              </w:rPr>
            </w:pPr>
            <w:r>
              <w:rPr>
                <w:rFonts w:ascii="宋体" w:hAnsi="宋体" w:cs="宋体" w:hint="eastAsia"/>
                <w:color w:val="000000"/>
                <w:kern w:val="0"/>
                <w:sz w:val="22"/>
                <w:szCs w:val="22"/>
              </w:rPr>
              <w:t>28%</w:t>
            </w:r>
          </w:p>
        </w:tc>
      </w:tr>
      <w:tr w:rsidR="000340BD">
        <w:trPr>
          <w:trHeight w:val="480"/>
        </w:trPr>
        <w:tc>
          <w:tcPr>
            <w:tcW w:w="1901"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0340BD">
            <w:pPr>
              <w:spacing w:line="400" w:lineRule="exact"/>
              <w:jc w:val="center"/>
              <w:rPr>
                <w:rFonts w:ascii="宋体" w:cs="宋体"/>
                <w:color w:val="000000"/>
                <w:szCs w:val="21"/>
              </w:rPr>
            </w:pPr>
          </w:p>
        </w:tc>
        <w:tc>
          <w:tcPr>
            <w:tcW w:w="225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cs="宋体"/>
                <w:color w:val="000000"/>
                <w:szCs w:val="21"/>
              </w:rPr>
            </w:pPr>
            <w:r>
              <w:rPr>
                <w:rFonts w:ascii="宋体" w:hAnsi="宋体" w:cs="宋体" w:hint="eastAsia"/>
                <w:color w:val="000000"/>
                <w:kern w:val="0"/>
                <w:sz w:val="22"/>
                <w:szCs w:val="22"/>
              </w:rPr>
              <w:t>初级职称</w:t>
            </w:r>
          </w:p>
        </w:tc>
        <w:tc>
          <w:tcPr>
            <w:tcW w:w="164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B1571E">
            <w:pPr>
              <w:widowControl/>
              <w:jc w:val="center"/>
              <w:textAlignment w:val="center"/>
              <w:rPr>
                <w:rFonts w:ascii="宋体" w:cs="宋体"/>
                <w:color w:val="000000"/>
                <w:szCs w:val="21"/>
              </w:rPr>
            </w:pPr>
            <w:r>
              <w:rPr>
                <w:rFonts w:ascii="宋体" w:hAnsi="宋体" w:cs="宋体" w:hint="eastAsia"/>
                <w:color w:val="000000"/>
                <w:kern w:val="0"/>
                <w:sz w:val="22"/>
                <w:szCs w:val="22"/>
              </w:rPr>
              <w:t>15</w:t>
            </w:r>
          </w:p>
        </w:tc>
        <w:tc>
          <w:tcPr>
            <w:tcW w:w="25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B1571E">
            <w:pPr>
              <w:widowControl/>
              <w:jc w:val="center"/>
              <w:textAlignment w:val="center"/>
              <w:rPr>
                <w:rFonts w:ascii="宋体" w:cs="宋体"/>
                <w:color w:val="000000"/>
                <w:szCs w:val="21"/>
              </w:rPr>
            </w:pPr>
            <w:r>
              <w:rPr>
                <w:rFonts w:ascii="宋体" w:hAnsi="宋体" w:cs="宋体" w:hint="eastAsia"/>
                <w:color w:val="000000"/>
                <w:kern w:val="0"/>
                <w:sz w:val="22"/>
                <w:szCs w:val="22"/>
              </w:rPr>
              <w:t>4</w:t>
            </w:r>
            <w:r w:rsidR="004A6CAF">
              <w:rPr>
                <w:rFonts w:ascii="宋体" w:hAnsi="宋体" w:cs="宋体" w:hint="eastAsia"/>
                <w:color w:val="000000"/>
                <w:kern w:val="0"/>
                <w:sz w:val="22"/>
                <w:szCs w:val="22"/>
              </w:rPr>
              <w:t>%</w:t>
            </w:r>
          </w:p>
        </w:tc>
      </w:tr>
      <w:tr w:rsidR="000340BD">
        <w:trPr>
          <w:trHeight w:val="480"/>
        </w:trPr>
        <w:tc>
          <w:tcPr>
            <w:tcW w:w="1901"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0340BD">
            <w:pPr>
              <w:spacing w:line="400" w:lineRule="exact"/>
              <w:jc w:val="center"/>
              <w:rPr>
                <w:rFonts w:ascii="宋体" w:cs="宋体"/>
                <w:color w:val="000000"/>
                <w:szCs w:val="21"/>
              </w:rPr>
            </w:pPr>
          </w:p>
        </w:tc>
        <w:tc>
          <w:tcPr>
            <w:tcW w:w="225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cs="宋体"/>
                <w:color w:val="000000"/>
                <w:szCs w:val="21"/>
              </w:rPr>
            </w:pPr>
            <w:r>
              <w:rPr>
                <w:rFonts w:ascii="宋体" w:hAnsi="宋体" w:cs="宋体" w:hint="eastAsia"/>
                <w:color w:val="000000"/>
                <w:kern w:val="0"/>
                <w:sz w:val="22"/>
                <w:szCs w:val="22"/>
              </w:rPr>
              <w:t>未定职称</w:t>
            </w:r>
          </w:p>
        </w:tc>
        <w:tc>
          <w:tcPr>
            <w:tcW w:w="164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B1571E">
            <w:pPr>
              <w:widowControl/>
              <w:jc w:val="center"/>
              <w:textAlignment w:val="center"/>
              <w:rPr>
                <w:rFonts w:ascii="宋体" w:cs="宋体"/>
                <w:color w:val="000000"/>
                <w:szCs w:val="21"/>
              </w:rPr>
            </w:pPr>
            <w:r>
              <w:rPr>
                <w:rFonts w:ascii="宋体" w:hAnsi="宋体" w:cs="宋体" w:hint="eastAsia"/>
                <w:color w:val="000000"/>
                <w:kern w:val="0"/>
                <w:sz w:val="22"/>
                <w:szCs w:val="22"/>
              </w:rPr>
              <w:t>82</w:t>
            </w:r>
          </w:p>
        </w:tc>
        <w:tc>
          <w:tcPr>
            <w:tcW w:w="25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B1571E">
            <w:pPr>
              <w:widowControl/>
              <w:jc w:val="center"/>
              <w:textAlignment w:val="center"/>
              <w:rPr>
                <w:rFonts w:ascii="宋体" w:cs="宋体"/>
                <w:color w:val="000000"/>
                <w:szCs w:val="21"/>
              </w:rPr>
            </w:pPr>
            <w:r>
              <w:rPr>
                <w:rFonts w:ascii="宋体" w:hAnsi="宋体" w:cs="宋体" w:hint="eastAsia"/>
                <w:color w:val="000000"/>
                <w:kern w:val="0"/>
                <w:sz w:val="22"/>
                <w:szCs w:val="22"/>
              </w:rPr>
              <w:t>20%</w:t>
            </w:r>
          </w:p>
        </w:tc>
      </w:tr>
      <w:tr w:rsidR="000340BD">
        <w:trPr>
          <w:trHeight w:val="480"/>
        </w:trPr>
        <w:tc>
          <w:tcPr>
            <w:tcW w:w="1901"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color w:val="000000"/>
                <w:szCs w:val="21"/>
              </w:rPr>
            </w:pPr>
            <w:r>
              <w:rPr>
                <w:rFonts w:ascii="宋体" w:hAnsi="宋体" w:cs="宋体" w:hint="eastAsia"/>
                <w:color w:val="000000"/>
                <w:kern w:val="0"/>
                <w:szCs w:val="21"/>
              </w:rPr>
              <w:t>学历结构</w:t>
            </w:r>
          </w:p>
        </w:tc>
        <w:tc>
          <w:tcPr>
            <w:tcW w:w="225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cs="宋体"/>
                <w:color w:val="000000"/>
                <w:szCs w:val="21"/>
              </w:rPr>
            </w:pPr>
            <w:r>
              <w:rPr>
                <w:rFonts w:ascii="宋体" w:hAnsi="宋体" w:cs="宋体" w:hint="eastAsia"/>
                <w:color w:val="000000"/>
                <w:kern w:val="0"/>
                <w:sz w:val="22"/>
                <w:szCs w:val="22"/>
              </w:rPr>
              <w:t>博士</w:t>
            </w:r>
          </w:p>
        </w:tc>
        <w:tc>
          <w:tcPr>
            <w:tcW w:w="164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B1571E">
            <w:pPr>
              <w:widowControl/>
              <w:jc w:val="center"/>
              <w:textAlignment w:val="center"/>
              <w:rPr>
                <w:rFonts w:ascii="宋体" w:cs="宋体"/>
                <w:color w:val="000000"/>
                <w:szCs w:val="21"/>
              </w:rPr>
            </w:pPr>
            <w:r>
              <w:rPr>
                <w:rFonts w:ascii="宋体" w:hAnsi="宋体" w:cs="宋体" w:hint="eastAsia"/>
                <w:color w:val="000000"/>
                <w:kern w:val="0"/>
                <w:sz w:val="22"/>
                <w:szCs w:val="22"/>
              </w:rPr>
              <w:t>12</w:t>
            </w:r>
          </w:p>
        </w:tc>
        <w:tc>
          <w:tcPr>
            <w:tcW w:w="25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B1571E">
            <w:pPr>
              <w:widowControl/>
              <w:jc w:val="center"/>
              <w:textAlignment w:val="center"/>
              <w:rPr>
                <w:rFonts w:ascii="宋体" w:cs="宋体"/>
                <w:color w:val="000000"/>
                <w:szCs w:val="21"/>
              </w:rPr>
            </w:pPr>
            <w:r>
              <w:rPr>
                <w:rFonts w:ascii="宋体" w:hAnsi="宋体" w:cs="宋体" w:hint="eastAsia"/>
                <w:color w:val="000000"/>
                <w:kern w:val="0"/>
                <w:sz w:val="22"/>
                <w:szCs w:val="22"/>
              </w:rPr>
              <w:t>3</w:t>
            </w:r>
            <w:r w:rsidR="004A6CAF">
              <w:rPr>
                <w:rFonts w:ascii="宋体" w:hAnsi="宋体" w:cs="宋体" w:hint="eastAsia"/>
                <w:color w:val="000000"/>
                <w:kern w:val="0"/>
                <w:sz w:val="22"/>
                <w:szCs w:val="22"/>
              </w:rPr>
              <w:t>%</w:t>
            </w:r>
          </w:p>
        </w:tc>
      </w:tr>
      <w:tr w:rsidR="000340BD">
        <w:trPr>
          <w:trHeight w:val="480"/>
        </w:trPr>
        <w:tc>
          <w:tcPr>
            <w:tcW w:w="1901"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0340BD">
            <w:pPr>
              <w:spacing w:line="400" w:lineRule="exact"/>
              <w:jc w:val="center"/>
              <w:rPr>
                <w:rFonts w:ascii="宋体" w:cs="宋体"/>
                <w:color w:val="000000"/>
                <w:szCs w:val="21"/>
              </w:rPr>
            </w:pPr>
          </w:p>
        </w:tc>
        <w:tc>
          <w:tcPr>
            <w:tcW w:w="225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cs="宋体"/>
                <w:color w:val="000000"/>
                <w:szCs w:val="21"/>
              </w:rPr>
            </w:pPr>
            <w:r>
              <w:rPr>
                <w:rFonts w:ascii="宋体" w:hAnsi="宋体" w:cs="宋体" w:hint="eastAsia"/>
                <w:color w:val="000000"/>
                <w:kern w:val="0"/>
                <w:sz w:val="22"/>
                <w:szCs w:val="22"/>
              </w:rPr>
              <w:t>硕士</w:t>
            </w:r>
          </w:p>
        </w:tc>
        <w:tc>
          <w:tcPr>
            <w:tcW w:w="164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B1571E" w:rsidP="00B1571E">
            <w:pPr>
              <w:widowControl/>
              <w:jc w:val="center"/>
              <w:textAlignment w:val="center"/>
              <w:rPr>
                <w:rFonts w:ascii="宋体" w:cs="宋体"/>
                <w:color w:val="000000"/>
                <w:szCs w:val="21"/>
              </w:rPr>
            </w:pPr>
            <w:r>
              <w:rPr>
                <w:rFonts w:ascii="宋体" w:hAnsi="宋体" w:cs="宋体" w:hint="eastAsia"/>
                <w:color w:val="000000"/>
                <w:kern w:val="0"/>
                <w:sz w:val="22"/>
                <w:szCs w:val="22"/>
              </w:rPr>
              <w:t>252</w:t>
            </w:r>
          </w:p>
        </w:tc>
        <w:tc>
          <w:tcPr>
            <w:tcW w:w="25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B1571E">
            <w:pPr>
              <w:widowControl/>
              <w:jc w:val="center"/>
              <w:textAlignment w:val="center"/>
              <w:rPr>
                <w:rFonts w:ascii="宋体" w:cs="宋体"/>
                <w:color w:val="000000"/>
                <w:szCs w:val="21"/>
              </w:rPr>
            </w:pPr>
            <w:r>
              <w:rPr>
                <w:rFonts w:ascii="宋体" w:hAnsi="宋体" w:cs="宋体" w:hint="eastAsia"/>
                <w:color w:val="000000"/>
                <w:kern w:val="0"/>
                <w:sz w:val="22"/>
                <w:szCs w:val="22"/>
              </w:rPr>
              <w:t>64</w:t>
            </w:r>
            <w:r w:rsidR="004A6CAF">
              <w:rPr>
                <w:rFonts w:ascii="宋体" w:hAnsi="宋体" w:cs="宋体" w:hint="eastAsia"/>
                <w:color w:val="000000"/>
                <w:kern w:val="0"/>
                <w:sz w:val="22"/>
                <w:szCs w:val="22"/>
              </w:rPr>
              <w:t>%</w:t>
            </w:r>
          </w:p>
        </w:tc>
      </w:tr>
      <w:tr w:rsidR="000340BD">
        <w:trPr>
          <w:trHeight w:val="480"/>
        </w:trPr>
        <w:tc>
          <w:tcPr>
            <w:tcW w:w="1901"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0340BD">
            <w:pPr>
              <w:spacing w:line="400" w:lineRule="exact"/>
              <w:jc w:val="center"/>
              <w:rPr>
                <w:rFonts w:ascii="宋体" w:cs="宋体"/>
                <w:color w:val="000000"/>
                <w:szCs w:val="21"/>
              </w:rPr>
            </w:pPr>
          </w:p>
        </w:tc>
        <w:tc>
          <w:tcPr>
            <w:tcW w:w="225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cs="宋体"/>
                <w:color w:val="000000"/>
                <w:szCs w:val="21"/>
              </w:rPr>
            </w:pPr>
            <w:r>
              <w:rPr>
                <w:rFonts w:ascii="宋体" w:hAnsi="宋体" w:cs="宋体" w:hint="eastAsia"/>
                <w:color w:val="000000"/>
                <w:kern w:val="0"/>
                <w:sz w:val="22"/>
                <w:szCs w:val="22"/>
              </w:rPr>
              <w:t>本科</w:t>
            </w:r>
          </w:p>
        </w:tc>
        <w:tc>
          <w:tcPr>
            <w:tcW w:w="164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B1571E">
            <w:pPr>
              <w:widowControl/>
              <w:jc w:val="center"/>
              <w:textAlignment w:val="center"/>
              <w:rPr>
                <w:rFonts w:ascii="宋体" w:cs="宋体"/>
                <w:color w:val="000000"/>
                <w:szCs w:val="21"/>
              </w:rPr>
            </w:pPr>
            <w:r>
              <w:rPr>
                <w:rFonts w:ascii="宋体" w:hAnsi="宋体" w:cs="宋体" w:hint="eastAsia"/>
                <w:color w:val="000000"/>
                <w:kern w:val="0"/>
                <w:sz w:val="22"/>
                <w:szCs w:val="22"/>
              </w:rPr>
              <w:t>115</w:t>
            </w:r>
          </w:p>
        </w:tc>
        <w:tc>
          <w:tcPr>
            <w:tcW w:w="25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rsidP="00B1571E">
            <w:pPr>
              <w:widowControl/>
              <w:jc w:val="center"/>
              <w:textAlignment w:val="center"/>
              <w:rPr>
                <w:rFonts w:ascii="宋体" w:cs="宋体"/>
                <w:color w:val="000000"/>
                <w:szCs w:val="21"/>
              </w:rPr>
            </w:pPr>
            <w:r>
              <w:rPr>
                <w:rFonts w:ascii="宋体" w:hAnsi="宋体" w:cs="宋体" w:hint="eastAsia"/>
                <w:color w:val="000000"/>
                <w:kern w:val="0"/>
                <w:sz w:val="22"/>
                <w:szCs w:val="22"/>
              </w:rPr>
              <w:t>3</w:t>
            </w:r>
            <w:r w:rsidR="00B1571E">
              <w:rPr>
                <w:rFonts w:ascii="宋体" w:hAnsi="宋体" w:cs="宋体" w:hint="eastAsia"/>
                <w:color w:val="000000"/>
                <w:kern w:val="0"/>
                <w:sz w:val="22"/>
                <w:szCs w:val="22"/>
              </w:rPr>
              <w:t>0</w:t>
            </w:r>
            <w:r>
              <w:rPr>
                <w:rFonts w:ascii="宋体" w:hAnsi="宋体" w:cs="宋体" w:hint="eastAsia"/>
                <w:color w:val="000000"/>
                <w:kern w:val="0"/>
                <w:sz w:val="22"/>
                <w:szCs w:val="22"/>
              </w:rPr>
              <w:t>%</w:t>
            </w:r>
          </w:p>
        </w:tc>
      </w:tr>
      <w:tr w:rsidR="000340BD">
        <w:trPr>
          <w:trHeight w:val="480"/>
        </w:trPr>
        <w:tc>
          <w:tcPr>
            <w:tcW w:w="1901"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0340BD">
            <w:pPr>
              <w:spacing w:line="400" w:lineRule="exact"/>
              <w:jc w:val="center"/>
              <w:rPr>
                <w:rFonts w:ascii="宋体" w:cs="宋体"/>
                <w:color w:val="000000"/>
                <w:szCs w:val="21"/>
              </w:rPr>
            </w:pPr>
          </w:p>
        </w:tc>
        <w:tc>
          <w:tcPr>
            <w:tcW w:w="225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cs="宋体"/>
                <w:color w:val="000000"/>
                <w:szCs w:val="21"/>
              </w:rPr>
            </w:pPr>
            <w:r>
              <w:rPr>
                <w:rFonts w:ascii="宋体" w:hAnsi="宋体" w:cs="宋体" w:hint="eastAsia"/>
                <w:color w:val="000000"/>
                <w:kern w:val="0"/>
                <w:sz w:val="22"/>
                <w:szCs w:val="22"/>
              </w:rPr>
              <w:t>专科</w:t>
            </w:r>
          </w:p>
        </w:tc>
        <w:tc>
          <w:tcPr>
            <w:tcW w:w="164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B1571E">
            <w:pPr>
              <w:widowControl/>
              <w:jc w:val="center"/>
              <w:textAlignment w:val="center"/>
              <w:rPr>
                <w:rFonts w:ascii="宋体" w:cs="宋体"/>
                <w:color w:val="000000"/>
                <w:szCs w:val="21"/>
              </w:rPr>
            </w:pPr>
            <w:r>
              <w:rPr>
                <w:rFonts w:ascii="宋体" w:hAnsi="宋体" w:cs="宋体" w:hint="eastAsia"/>
                <w:color w:val="000000"/>
                <w:kern w:val="0"/>
                <w:sz w:val="22"/>
                <w:szCs w:val="22"/>
              </w:rPr>
              <w:t>14</w:t>
            </w:r>
          </w:p>
        </w:tc>
        <w:tc>
          <w:tcPr>
            <w:tcW w:w="25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B1571E">
            <w:pPr>
              <w:widowControl/>
              <w:jc w:val="center"/>
              <w:textAlignment w:val="center"/>
              <w:rPr>
                <w:rFonts w:ascii="宋体" w:cs="宋体"/>
                <w:color w:val="000000"/>
                <w:szCs w:val="21"/>
              </w:rPr>
            </w:pPr>
            <w:r>
              <w:rPr>
                <w:rFonts w:ascii="宋体" w:hAnsi="宋体" w:cs="宋体" w:hint="eastAsia"/>
                <w:color w:val="000000"/>
                <w:kern w:val="0"/>
                <w:sz w:val="22"/>
                <w:szCs w:val="22"/>
              </w:rPr>
              <w:t>3</w:t>
            </w:r>
            <w:r w:rsidR="004A6CAF">
              <w:rPr>
                <w:rFonts w:ascii="宋体" w:hAnsi="宋体" w:cs="宋体" w:hint="eastAsia"/>
                <w:color w:val="000000"/>
                <w:kern w:val="0"/>
                <w:sz w:val="22"/>
                <w:szCs w:val="22"/>
              </w:rPr>
              <w:t>%</w:t>
            </w:r>
          </w:p>
        </w:tc>
      </w:tr>
      <w:tr w:rsidR="000340BD">
        <w:trPr>
          <w:trHeight w:val="480"/>
        </w:trPr>
        <w:tc>
          <w:tcPr>
            <w:tcW w:w="1901"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color w:val="000000"/>
                <w:szCs w:val="21"/>
              </w:rPr>
            </w:pPr>
            <w:r>
              <w:rPr>
                <w:rFonts w:ascii="宋体" w:hAnsi="宋体" w:cs="宋体" w:hint="eastAsia"/>
                <w:color w:val="000000"/>
                <w:kern w:val="0"/>
                <w:szCs w:val="21"/>
              </w:rPr>
              <w:t>学位结构</w:t>
            </w:r>
          </w:p>
        </w:tc>
        <w:tc>
          <w:tcPr>
            <w:tcW w:w="225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cs="宋体"/>
                <w:color w:val="000000"/>
                <w:szCs w:val="21"/>
              </w:rPr>
            </w:pPr>
            <w:r>
              <w:rPr>
                <w:rFonts w:ascii="宋体" w:hAnsi="宋体" w:cs="宋体" w:hint="eastAsia"/>
                <w:color w:val="000000"/>
                <w:kern w:val="0"/>
                <w:sz w:val="22"/>
                <w:szCs w:val="22"/>
              </w:rPr>
              <w:t>博士学位</w:t>
            </w:r>
          </w:p>
        </w:tc>
        <w:tc>
          <w:tcPr>
            <w:tcW w:w="164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6C2C05">
            <w:pPr>
              <w:widowControl/>
              <w:jc w:val="center"/>
              <w:textAlignment w:val="center"/>
              <w:rPr>
                <w:rFonts w:ascii="宋体" w:cs="宋体"/>
                <w:color w:val="000000"/>
                <w:szCs w:val="21"/>
              </w:rPr>
            </w:pPr>
            <w:r>
              <w:rPr>
                <w:rFonts w:ascii="宋体" w:hAnsi="宋体" w:cs="宋体" w:hint="eastAsia"/>
                <w:color w:val="000000"/>
                <w:kern w:val="0"/>
                <w:sz w:val="22"/>
                <w:szCs w:val="22"/>
              </w:rPr>
              <w:t>11</w:t>
            </w:r>
          </w:p>
        </w:tc>
        <w:tc>
          <w:tcPr>
            <w:tcW w:w="25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6C2C05">
            <w:pPr>
              <w:widowControl/>
              <w:jc w:val="center"/>
              <w:textAlignment w:val="center"/>
              <w:rPr>
                <w:rFonts w:ascii="宋体" w:cs="宋体"/>
                <w:color w:val="000000"/>
                <w:szCs w:val="21"/>
              </w:rPr>
            </w:pPr>
            <w:r>
              <w:rPr>
                <w:rFonts w:ascii="宋体" w:hAnsi="宋体" w:cs="宋体" w:hint="eastAsia"/>
                <w:color w:val="000000"/>
                <w:kern w:val="0"/>
                <w:sz w:val="22"/>
                <w:szCs w:val="22"/>
              </w:rPr>
              <w:t>3</w:t>
            </w:r>
            <w:r w:rsidR="004A6CAF">
              <w:rPr>
                <w:rFonts w:ascii="宋体" w:hAnsi="宋体" w:cs="宋体" w:hint="eastAsia"/>
                <w:color w:val="000000"/>
                <w:kern w:val="0"/>
                <w:sz w:val="22"/>
                <w:szCs w:val="22"/>
              </w:rPr>
              <w:t>%</w:t>
            </w:r>
          </w:p>
        </w:tc>
      </w:tr>
      <w:tr w:rsidR="000340BD">
        <w:trPr>
          <w:trHeight w:val="480"/>
        </w:trPr>
        <w:tc>
          <w:tcPr>
            <w:tcW w:w="1901"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0340BD">
            <w:pPr>
              <w:spacing w:line="400" w:lineRule="exact"/>
              <w:jc w:val="center"/>
              <w:rPr>
                <w:rFonts w:ascii="宋体" w:cs="宋体"/>
                <w:color w:val="000000"/>
                <w:szCs w:val="21"/>
              </w:rPr>
            </w:pPr>
          </w:p>
        </w:tc>
        <w:tc>
          <w:tcPr>
            <w:tcW w:w="225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cs="宋体"/>
                <w:color w:val="000000"/>
                <w:szCs w:val="21"/>
              </w:rPr>
            </w:pPr>
            <w:r>
              <w:rPr>
                <w:rFonts w:ascii="宋体" w:hAnsi="宋体" w:cs="宋体" w:hint="eastAsia"/>
                <w:color w:val="000000"/>
                <w:kern w:val="0"/>
                <w:sz w:val="22"/>
                <w:szCs w:val="22"/>
              </w:rPr>
              <w:t>硕士学位</w:t>
            </w:r>
          </w:p>
        </w:tc>
        <w:tc>
          <w:tcPr>
            <w:tcW w:w="164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6C2C05" w:rsidP="006C2C05">
            <w:pPr>
              <w:widowControl/>
              <w:jc w:val="center"/>
              <w:textAlignment w:val="center"/>
              <w:rPr>
                <w:rFonts w:ascii="宋体" w:cs="宋体"/>
                <w:color w:val="000000"/>
                <w:szCs w:val="21"/>
              </w:rPr>
            </w:pPr>
            <w:r>
              <w:rPr>
                <w:rFonts w:ascii="宋体" w:hAnsi="宋体" w:cs="宋体" w:hint="eastAsia"/>
                <w:color w:val="000000"/>
                <w:kern w:val="0"/>
                <w:sz w:val="22"/>
                <w:szCs w:val="22"/>
              </w:rPr>
              <w:t>258</w:t>
            </w:r>
          </w:p>
        </w:tc>
        <w:tc>
          <w:tcPr>
            <w:tcW w:w="25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6C2C05">
            <w:pPr>
              <w:widowControl/>
              <w:jc w:val="center"/>
              <w:textAlignment w:val="center"/>
              <w:rPr>
                <w:rFonts w:ascii="宋体" w:cs="宋体"/>
                <w:color w:val="000000"/>
                <w:szCs w:val="21"/>
              </w:rPr>
            </w:pPr>
            <w:r>
              <w:rPr>
                <w:rFonts w:ascii="宋体" w:hAnsi="宋体" w:cs="宋体" w:hint="eastAsia"/>
                <w:color w:val="000000"/>
                <w:kern w:val="0"/>
                <w:sz w:val="22"/>
                <w:szCs w:val="22"/>
              </w:rPr>
              <w:t>65</w:t>
            </w:r>
            <w:r w:rsidR="004A6CAF">
              <w:rPr>
                <w:rFonts w:ascii="宋体" w:hAnsi="宋体" w:cs="宋体" w:hint="eastAsia"/>
                <w:color w:val="000000"/>
                <w:kern w:val="0"/>
                <w:sz w:val="22"/>
                <w:szCs w:val="22"/>
              </w:rPr>
              <w:t>%</w:t>
            </w:r>
          </w:p>
        </w:tc>
      </w:tr>
      <w:tr w:rsidR="000340BD">
        <w:trPr>
          <w:trHeight w:val="480"/>
        </w:trPr>
        <w:tc>
          <w:tcPr>
            <w:tcW w:w="1901"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0340BD">
            <w:pPr>
              <w:spacing w:line="400" w:lineRule="exact"/>
              <w:jc w:val="center"/>
              <w:rPr>
                <w:rFonts w:ascii="宋体" w:cs="宋体"/>
                <w:color w:val="000000"/>
                <w:szCs w:val="21"/>
              </w:rPr>
            </w:pPr>
          </w:p>
        </w:tc>
        <w:tc>
          <w:tcPr>
            <w:tcW w:w="225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cs="宋体"/>
                <w:color w:val="000000"/>
                <w:szCs w:val="21"/>
              </w:rPr>
            </w:pPr>
            <w:r>
              <w:rPr>
                <w:rFonts w:ascii="宋体" w:hAnsi="宋体" w:cs="宋体" w:hint="eastAsia"/>
                <w:color w:val="000000"/>
                <w:kern w:val="0"/>
                <w:sz w:val="22"/>
                <w:szCs w:val="22"/>
              </w:rPr>
              <w:t>学士学位</w:t>
            </w:r>
          </w:p>
        </w:tc>
        <w:tc>
          <w:tcPr>
            <w:tcW w:w="164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rsidP="006C2C05">
            <w:pPr>
              <w:widowControl/>
              <w:jc w:val="center"/>
              <w:textAlignment w:val="center"/>
              <w:rPr>
                <w:rFonts w:ascii="宋体" w:cs="宋体"/>
                <w:color w:val="000000"/>
                <w:szCs w:val="21"/>
              </w:rPr>
            </w:pPr>
            <w:r>
              <w:rPr>
                <w:rFonts w:ascii="宋体" w:hAnsi="宋体" w:cs="宋体" w:hint="eastAsia"/>
                <w:color w:val="000000"/>
                <w:kern w:val="0"/>
                <w:sz w:val="22"/>
                <w:szCs w:val="22"/>
              </w:rPr>
              <w:t>1</w:t>
            </w:r>
            <w:r w:rsidR="006C2C05">
              <w:rPr>
                <w:rFonts w:ascii="宋体" w:hAnsi="宋体" w:cs="宋体" w:hint="eastAsia"/>
                <w:color w:val="000000"/>
                <w:kern w:val="0"/>
                <w:sz w:val="22"/>
                <w:szCs w:val="22"/>
              </w:rPr>
              <w:t>10</w:t>
            </w:r>
          </w:p>
        </w:tc>
        <w:tc>
          <w:tcPr>
            <w:tcW w:w="25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6C2C05" w:rsidP="006C2C05">
            <w:pPr>
              <w:widowControl/>
              <w:jc w:val="center"/>
              <w:textAlignment w:val="center"/>
              <w:rPr>
                <w:rFonts w:ascii="宋体" w:cs="宋体"/>
                <w:color w:val="000000"/>
                <w:szCs w:val="21"/>
              </w:rPr>
            </w:pPr>
            <w:r>
              <w:rPr>
                <w:rFonts w:ascii="宋体" w:hAnsi="宋体" w:cs="宋体" w:hint="eastAsia"/>
                <w:color w:val="000000"/>
                <w:kern w:val="0"/>
                <w:sz w:val="22"/>
                <w:szCs w:val="22"/>
              </w:rPr>
              <w:t>28</w:t>
            </w:r>
            <w:r w:rsidR="004A6CAF">
              <w:rPr>
                <w:rFonts w:ascii="宋体" w:hAnsi="宋体" w:cs="宋体" w:hint="eastAsia"/>
                <w:color w:val="000000"/>
                <w:kern w:val="0"/>
                <w:sz w:val="22"/>
                <w:szCs w:val="22"/>
              </w:rPr>
              <w:t>%</w:t>
            </w:r>
          </w:p>
        </w:tc>
      </w:tr>
      <w:tr w:rsidR="000340BD">
        <w:trPr>
          <w:trHeight w:val="480"/>
        </w:trPr>
        <w:tc>
          <w:tcPr>
            <w:tcW w:w="1901"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color w:val="000000"/>
                <w:szCs w:val="21"/>
              </w:rPr>
            </w:pPr>
            <w:r>
              <w:rPr>
                <w:rFonts w:ascii="宋体" w:hAnsi="宋体" w:cs="宋体" w:hint="eastAsia"/>
                <w:color w:val="000000"/>
                <w:kern w:val="0"/>
                <w:szCs w:val="21"/>
              </w:rPr>
              <w:t>年龄结构</w:t>
            </w:r>
          </w:p>
        </w:tc>
        <w:tc>
          <w:tcPr>
            <w:tcW w:w="225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cs="宋体"/>
                <w:color w:val="000000"/>
                <w:szCs w:val="21"/>
              </w:rPr>
            </w:pPr>
            <w:r>
              <w:rPr>
                <w:rFonts w:ascii="宋体" w:hAnsi="宋体" w:cs="宋体" w:hint="eastAsia"/>
                <w:color w:val="000000"/>
                <w:kern w:val="0"/>
                <w:sz w:val="22"/>
                <w:szCs w:val="22"/>
              </w:rPr>
              <w:t>35岁以下</w:t>
            </w:r>
          </w:p>
        </w:tc>
        <w:tc>
          <w:tcPr>
            <w:tcW w:w="164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6C2C05">
            <w:pPr>
              <w:widowControl/>
              <w:jc w:val="center"/>
              <w:textAlignment w:val="center"/>
              <w:rPr>
                <w:rFonts w:ascii="宋体" w:cs="宋体"/>
                <w:color w:val="000000"/>
                <w:szCs w:val="21"/>
              </w:rPr>
            </w:pPr>
            <w:r>
              <w:rPr>
                <w:rFonts w:ascii="宋体" w:hAnsi="宋体" w:cs="宋体" w:hint="eastAsia"/>
                <w:color w:val="000000"/>
                <w:kern w:val="0"/>
                <w:sz w:val="22"/>
                <w:szCs w:val="22"/>
              </w:rPr>
              <w:t>189</w:t>
            </w:r>
          </w:p>
        </w:tc>
        <w:tc>
          <w:tcPr>
            <w:tcW w:w="25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cs="宋体"/>
                <w:color w:val="000000"/>
                <w:szCs w:val="21"/>
              </w:rPr>
            </w:pPr>
            <w:r>
              <w:rPr>
                <w:rFonts w:ascii="宋体" w:hAnsi="宋体" w:cs="宋体" w:hint="eastAsia"/>
                <w:color w:val="000000"/>
                <w:kern w:val="0"/>
                <w:sz w:val="22"/>
                <w:szCs w:val="22"/>
              </w:rPr>
              <w:t>48%</w:t>
            </w:r>
          </w:p>
        </w:tc>
      </w:tr>
      <w:tr w:rsidR="000340BD">
        <w:trPr>
          <w:trHeight w:val="480"/>
        </w:trPr>
        <w:tc>
          <w:tcPr>
            <w:tcW w:w="1901"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0340BD">
            <w:pPr>
              <w:spacing w:line="400" w:lineRule="exact"/>
              <w:jc w:val="center"/>
              <w:rPr>
                <w:rFonts w:ascii="宋体" w:cs="宋体"/>
                <w:color w:val="000000"/>
                <w:szCs w:val="21"/>
              </w:rPr>
            </w:pPr>
          </w:p>
        </w:tc>
        <w:tc>
          <w:tcPr>
            <w:tcW w:w="225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cs="宋体"/>
                <w:color w:val="000000"/>
                <w:szCs w:val="21"/>
              </w:rPr>
            </w:pPr>
            <w:r>
              <w:rPr>
                <w:rFonts w:ascii="宋体" w:hAnsi="宋体" w:cs="宋体" w:hint="eastAsia"/>
                <w:color w:val="000000"/>
                <w:kern w:val="0"/>
                <w:sz w:val="22"/>
                <w:szCs w:val="22"/>
              </w:rPr>
              <w:t>35-45岁</w:t>
            </w:r>
          </w:p>
        </w:tc>
        <w:tc>
          <w:tcPr>
            <w:tcW w:w="164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6C2C05">
            <w:pPr>
              <w:widowControl/>
              <w:jc w:val="center"/>
              <w:textAlignment w:val="center"/>
              <w:rPr>
                <w:rFonts w:ascii="宋体" w:cs="宋体"/>
                <w:color w:val="000000"/>
                <w:szCs w:val="21"/>
              </w:rPr>
            </w:pPr>
            <w:r>
              <w:rPr>
                <w:rFonts w:ascii="宋体" w:hAnsi="宋体" w:cs="宋体" w:hint="eastAsia"/>
                <w:color w:val="000000"/>
                <w:kern w:val="0"/>
                <w:sz w:val="22"/>
                <w:szCs w:val="22"/>
              </w:rPr>
              <w:t>51</w:t>
            </w:r>
          </w:p>
        </w:tc>
        <w:tc>
          <w:tcPr>
            <w:tcW w:w="25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cs="宋体"/>
                <w:color w:val="000000"/>
                <w:szCs w:val="21"/>
              </w:rPr>
            </w:pPr>
            <w:r>
              <w:rPr>
                <w:rFonts w:ascii="宋体" w:hAnsi="宋体" w:cs="宋体" w:hint="eastAsia"/>
                <w:color w:val="000000"/>
                <w:kern w:val="0"/>
                <w:sz w:val="22"/>
                <w:szCs w:val="22"/>
              </w:rPr>
              <w:t>13%</w:t>
            </w:r>
          </w:p>
        </w:tc>
      </w:tr>
      <w:tr w:rsidR="000340BD">
        <w:trPr>
          <w:trHeight w:val="480"/>
        </w:trPr>
        <w:tc>
          <w:tcPr>
            <w:tcW w:w="1901"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0340BD">
            <w:pPr>
              <w:spacing w:line="400" w:lineRule="exact"/>
              <w:jc w:val="center"/>
              <w:rPr>
                <w:rFonts w:ascii="宋体" w:cs="宋体"/>
                <w:color w:val="000000"/>
                <w:szCs w:val="21"/>
              </w:rPr>
            </w:pPr>
          </w:p>
        </w:tc>
        <w:tc>
          <w:tcPr>
            <w:tcW w:w="225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cs="宋体"/>
                <w:color w:val="000000"/>
                <w:szCs w:val="21"/>
              </w:rPr>
            </w:pPr>
            <w:r>
              <w:rPr>
                <w:rFonts w:ascii="宋体" w:hAnsi="宋体" w:cs="宋体" w:hint="eastAsia"/>
                <w:color w:val="000000"/>
                <w:kern w:val="0"/>
                <w:sz w:val="22"/>
                <w:szCs w:val="22"/>
              </w:rPr>
              <w:t>46-55岁</w:t>
            </w:r>
          </w:p>
        </w:tc>
        <w:tc>
          <w:tcPr>
            <w:tcW w:w="164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9110D8">
            <w:pPr>
              <w:widowControl/>
              <w:jc w:val="center"/>
              <w:textAlignment w:val="center"/>
              <w:rPr>
                <w:rFonts w:ascii="宋体" w:cs="宋体"/>
                <w:color w:val="000000"/>
                <w:szCs w:val="21"/>
              </w:rPr>
            </w:pPr>
            <w:r>
              <w:rPr>
                <w:rFonts w:ascii="宋体" w:hAnsi="宋体" w:cs="宋体" w:hint="eastAsia"/>
                <w:color w:val="000000"/>
                <w:kern w:val="0"/>
                <w:sz w:val="22"/>
                <w:szCs w:val="22"/>
              </w:rPr>
              <w:t>63</w:t>
            </w:r>
          </w:p>
        </w:tc>
        <w:tc>
          <w:tcPr>
            <w:tcW w:w="25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9110D8">
            <w:pPr>
              <w:widowControl/>
              <w:jc w:val="center"/>
              <w:textAlignment w:val="center"/>
              <w:rPr>
                <w:rFonts w:ascii="宋体" w:cs="宋体"/>
                <w:color w:val="000000"/>
                <w:szCs w:val="21"/>
              </w:rPr>
            </w:pPr>
            <w:r>
              <w:rPr>
                <w:rFonts w:ascii="宋体" w:hAnsi="宋体" w:cs="宋体" w:hint="eastAsia"/>
                <w:color w:val="000000"/>
                <w:kern w:val="0"/>
                <w:sz w:val="22"/>
                <w:szCs w:val="22"/>
              </w:rPr>
              <w:t>1</w:t>
            </w:r>
            <w:r w:rsidR="004A6CAF">
              <w:rPr>
                <w:rFonts w:ascii="宋体" w:hAnsi="宋体" w:cs="宋体" w:hint="eastAsia"/>
                <w:color w:val="000000"/>
                <w:kern w:val="0"/>
                <w:sz w:val="22"/>
                <w:szCs w:val="22"/>
              </w:rPr>
              <w:t>6%</w:t>
            </w:r>
          </w:p>
        </w:tc>
      </w:tr>
      <w:tr w:rsidR="000340BD">
        <w:trPr>
          <w:trHeight w:val="480"/>
        </w:trPr>
        <w:tc>
          <w:tcPr>
            <w:tcW w:w="1901"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0340BD">
            <w:pPr>
              <w:spacing w:line="400" w:lineRule="exact"/>
              <w:jc w:val="center"/>
              <w:rPr>
                <w:rFonts w:ascii="宋体" w:cs="宋体"/>
                <w:color w:val="000000"/>
                <w:szCs w:val="21"/>
              </w:rPr>
            </w:pPr>
          </w:p>
        </w:tc>
        <w:tc>
          <w:tcPr>
            <w:tcW w:w="225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cs="宋体"/>
                <w:color w:val="000000"/>
                <w:szCs w:val="21"/>
              </w:rPr>
            </w:pPr>
            <w:r>
              <w:rPr>
                <w:rFonts w:ascii="宋体" w:hAnsi="宋体" w:cs="宋体" w:hint="eastAsia"/>
                <w:color w:val="000000"/>
                <w:kern w:val="0"/>
                <w:sz w:val="22"/>
                <w:szCs w:val="22"/>
              </w:rPr>
              <w:t>56岁以上</w:t>
            </w:r>
          </w:p>
        </w:tc>
        <w:tc>
          <w:tcPr>
            <w:tcW w:w="164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6C2C05">
            <w:pPr>
              <w:widowControl/>
              <w:jc w:val="center"/>
              <w:textAlignment w:val="center"/>
              <w:rPr>
                <w:rFonts w:ascii="宋体" w:cs="宋体"/>
                <w:color w:val="000000"/>
                <w:szCs w:val="21"/>
              </w:rPr>
            </w:pPr>
            <w:r>
              <w:rPr>
                <w:rFonts w:ascii="宋体" w:hAnsi="宋体" w:cs="宋体" w:hint="eastAsia"/>
                <w:color w:val="000000"/>
                <w:kern w:val="0"/>
                <w:sz w:val="22"/>
                <w:szCs w:val="22"/>
              </w:rPr>
              <w:t>89</w:t>
            </w:r>
          </w:p>
        </w:tc>
        <w:tc>
          <w:tcPr>
            <w:tcW w:w="25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6C2C05">
            <w:pPr>
              <w:widowControl/>
              <w:jc w:val="center"/>
              <w:textAlignment w:val="center"/>
              <w:rPr>
                <w:rFonts w:ascii="宋体" w:cs="宋体"/>
                <w:color w:val="000000"/>
                <w:szCs w:val="21"/>
              </w:rPr>
            </w:pPr>
            <w:r>
              <w:rPr>
                <w:rFonts w:ascii="宋体" w:hAnsi="宋体" w:cs="宋体" w:hint="eastAsia"/>
                <w:color w:val="000000"/>
                <w:kern w:val="0"/>
                <w:sz w:val="22"/>
                <w:szCs w:val="22"/>
              </w:rPr>
              <w:t>23</w:t>
            </w:r>
            <w:r w:rsidR="004A6CAF">
              <w:rPr>
                <w:rFonts w:ascii="宋体" w:hAnsi="宋体" w:cs="宋体" w:hint="eastAsia"/>
                <w:color w:val="000000"/>
                <w:kern w:val="0"/>
                <w:sz w:val="22"/>
                <w:szCs w:val="22"/>
              </w:rPr>
              <w:t>%</w:t>
            </w:r>
          </w:p>
        </w:tc>
      </w:tr>
      <w:tr w:rsidR="000340BD">
        <w:trPr>
          <w:trHeight w:val="480"/>
        </w:trPr>
        <w:tc>
          <w:tcPr>
            <w:tcW w:w="1901"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color w:val="000000"/>
                <w:szCs w:val="21"/>
              </w:rPr>
            </w:pPr>
            <w:r>
              <w:rPr>
                <w:rFonts w:ascii="宋体" w:hAnsi="宋体" w:cs="宋体" w:hint="eastAsia"/>
                <w:color w:val="000000"/>
                <w:kern w:val="0"/>
                <w:szCs w:val="21"/>
              </w:rPr>
              <w:t>学缘结构</w:t>
            </w:r>
          </w:p>
        </w:tc>
        <w:tc>
          <w:tcPr>
            <w:tcW w:w="225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cs="宋体"/>
                <w:color w:val="000000"/>
                <w:szCs w:val="21"/>
              </w:rPr>
            </w:pPr>
            <w:r>
              <w:rPr>
                <w:rFonts w:ascii="宋体" w:hAnsi="宋体" w:cs="宋体" w:hint="eastAsia"/>
                <w:color w:val="000000"/>
                <w:kern w:val="0"/>
                <w:sz w:val="22"/>
                <w:szCs w:val="22"/>
              </w:rPr>
              <w:t>外校学缘</w:t>
            </w:r>
          </w:p>
        </w:tc>
        <w:tc>
          <w:tcPr>
            <w:tcW w:w="164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rsidP="006C2C05">
            <w:pPr>
              <w:widowControl/>
              <w:jc w:val="center"/>
              <w:textAlignment w:val="center"/>
              <w:rPr>
                <w:rFonts w:ascii="宋体" w:cs="宋体"/>
                <w:color w:val="000000"/>
                <w:szCs w:val="21"/>
              </w:rPr>
            </w:pPr>
            <w:r>
              <w:rPr>
                <w:rFonts w:ascii="宋体" w:hAnsi="宋体" w:cs="宋体" w:hint="eastAsia"/>
                <w:color w:val="000000"/>
                <w:kern w:val="0"/>
                <w:sz w:val="22"/>
                <w:szCs w:val="22"/>
              </w:rPr>
              <w:t>3</w:t>
            </w:r>
            <w:r w:rsidR="006C2C05">
              <w:rPr>
                <w:rFonts w:ascii="宋体" w:hAnsi="宋体" w:cs="宋体" w:hint="eastAsia"/>
                <w:color w:val="000000"/>
                <w:kern w:val="0"/>
                <w:sz w:val="22"/>
                <w:szCs w:val="22"/>
              </w:rPr>
              <w:t>77</w:t>
            </w:r>
          </w:p>
        </w:tc>
        <w:tc>
          <w:tcPr>
            <w:tcW w:w="25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6C2C05" w:rsidP="006C2C05">
            <w:pPr>
              <w:widowControl/>
              <w:jc w:val="center"/>
              <w:textAlignment w:val="center"/>
              <w:rPr>
                <w:rFonts w:ascii="宋体" w:cs="宋体"/>
                <w:color w:val="000000"/>
                <w:szCs w:val="21"/>
              </w:rPr>
            </w:pPr>
            <w:r>
              <w:rPr>
                <w:rFonts w:ascii="宋体" w:hAnsi="宋体" w:cs="宋体" w:hint="eastAsia"/>
                <w:color w:val="000000"/>
                <w:kern w:val="0"/>
                <w:sz w:val="22"/>
                <w:szCs w:val="22"/>
              </w:rPr>
              <w:t>96</w:t>
            </w:r>
            <w:r w:rsidR="004A6CAF">
              <w:rPr>
                <w:rFonts w:ascii="宋体" w:hAnsi="宋体" w:cs="宋体" w:hint="eastAsia"/>
                <w:color w:val="000000"/>
                <w:kern w:val="0"/>
                <w:sz w:val="22"/>
                <w:szCs w:val="22"/>
              </w:rPr>
              <w:t>%</w:t>
            </w:r>
          </w:p>
        </w:tc>
      </w:tr>
      <w:tr w:rsidR="000340BD">
        <w:trPr>
          <w:trHeight w:val="480"/>
        </w:trPr>
        <w:tc>
          <w:tcPr>
            <w:tcW w:w="1901"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0340BD">
            <w:pPr>
              <w:spacing w:line="400" w:lineRule="exact"/>
              <w:jc w:val="center"/>
              <w:rPr>
                <w:rFonts w:ascii="宋体" w:cs="宋体"/>
                <w:color w:val="000000"/>
                <w:szCs w:val="21"/>
              </w:rPr>
            </w:pPr>
          </w:p>
        </w:tc>
        <w:tc>
          <w:tcPr>
            <w:tcW w:w="225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cs="宋体"/>
                <w:color w:val="000000"/>
                <w:szCs w:val="21"/>
              </w:rPr>
            </w:pPr>
            <w:r>
              <w:rPr>
                <w:rFonts w:ascii="宋体" w:hAnsi="宋体" w:cs="宋体" w:hint="eastAsia"/>
                <w:color w:val="000000"/>
                <w:kern w:val="0"/>
                <w:sz w:val="22"/>
                <w:szCs w:val="22"/>
              </w:rPr>
              <w:t>其中境外学缘</w:t>
            </w:r>
          </w:p>
        </w:tc>
        <w:tc>
          <w:tcPr>
            <w:tcW w:w="164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cs="宋体"/>
                <w:color w:val="000000"/>
                <w:szCs w:val="21"/>
              </w:rPr>
            </w:pPr>
            <w:r>
              <w:rPr>
                <w:rFonts w:ascii="宋体" w:hAnsi="宋体" w:cs="宋体" w:hint="eastAsia"/>
                <w:color w:val="000000"/>
                <w:kern w:val="0"/>
                <w:sz w:val="22"/>
                <w:szCs w:val="22"/>
              </w:rPr>
              <w:t>11</w:t>
            </w:r>
          </w:p>
        </w:tc>
        <w:tc>
          <w:tcPr>
            <w:tcW w:w="25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6C2C05">
            <w:pPr>
              <w:widowControl/>
              <w:jc w:val="center"/>
              <w:textAlignment w:val="center"/>
              <w:rPr>
                <w:rFonts w:ascii="宋体" w:cs="宋体"/>
                <w:color w:val="000000"/>
                <w:szCs w:val="21"/>
              </w:rPr>
            </w:pPr>
            <w:r>
              <w:rPr>
                <w:rFonts w:ascii="宋体" w:hAnsi="宋体" w:cs="宋体" w:hint="eastAsia"/>
                <w:color w:val="000000"/>
                <w:kern w:val="0"/>
                <w:sz w:val="22"/>
                <w:szCs w:val="22"/>
              </w:rPr>
              <w:t>3</w:t>
            </w:r>
            <w:r w:rsidR="004A6CAF">
              <w:rPr>
                <w:rFonts w:ascii="宋体" w:hAnsi="宋体" w:cs="宋体" w:hint="eastAsia"/>
                <w:color w:val="000000"/>
                <w:kern w:val="0"/>
                <w:sz w:val="22"/>
                <w:szCs w:val="22"/>
              </w:rPr>
              <w:t>%</w:t>
            </w:r>
          </w:p>
        </w:tc>
      </w:tr>
      <w:tr w:rsidR="000340BD">
        <w:trPr>
          <w:trHeight w:val="480"/>
        </w:trPr>
        <w:tc>
          <w:tcPr>
            <w:tcW w:w="1901"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0340BD">
            <w:pPr>
              <w:spacing w:line="400" w:lineRule="exact"/>
              <w:jc w:val="center"/>
              <w:rPr>
                <w:rFonts w:ascii="宋体" w:cs="宋体"/>
                <w:color w:val="000000"/>
                <w:szCs w:val="21"/>
              </w:rPr>
            </w:pPr>
          </w:p>
        </w:tc>
        <w:tc>
          <w:tcPr>
            <w:tcW w:w="225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cs="宋体"/>
                <w:color w:val="000000"/>
                <w:szCs w:val="21"/>
              </w:rPr>
            </w:pPr>
            <w:r>
              <w:rPr>
                <w:rFonts w:ascii="宋体" w:hAnsi="宋体" w:cs="宋体" w:hint="eastAsia"/>
                <w:color w:val="000000"/>
                <w:kern w:val="0"/>
                <w:sz w:val="22"/>
                <w:szCs w:val="22"/>
              </w:rPr>
              <w:t>本校学缘</w:t>
            </w:r>
          </w:p>
        </w:tc>
        <w:tc>
          <w:tcPr>
            <w:tcW w:w="164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cs="宋体"/>
                <w:color w:val="000000"/>
                <w:szCs w:val="21"/>
              </w:rPr>
            </w:pPr>
            <w:r>
              <w:rPr>
                <w:rFonts w:ascii="宋体" w:hAnsi="宋体" w:cs="宋体" w:hint="eastAsia"/>
                <w:color w:val="000000"/>
                <w:kern w:val="0"/>
                <w:sz w:val="22"/>
                <w:szCs w:val="22"/>
              </w:rPr>
              <w:t>5</w:t>
            </w:r>
          </w:p>
        </w:tc>
        <w:tc>
          <w:tcPr>
            <w:tcW w:w="25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jc w:val="center"/>
              <w:textAlignment w:val="center"/>
              <w:rPr>
                <w:rFonts w:ascii="宋体" w:cs="宋体"/>
                <w:color w:val="000000"/>
                <w:szCs w:val="21"/>
              </w:rPr>
            </w:pPr>
            <w:r>
              <w:rPr>
                <w:rFonts w:ascii="宋体" w:hAnsi="宋体" w:cs="宋体" w:hint="eastAsia"/>
                <w:color w:val="000000"/>
                <w:kern w:val="0"/>
                <w:sz w:val="22"/>
                <w:szCs w:val="22"/>
              </w:rPr>
              <w:t>1%</w:t>
            </w:r>
          </w:p>
        </w:tc>
      </w:tr>
    </w:tbl>
    <w:p w:rsidR="000340BD" w:rsidRDefault="004A6CAF">
      <w:pPr>
        <w:pStyle w:val="2"/>
        <w:spacing w:line="400" w:lineRule="exact"/>
      </w:pPr>
      <w:bookmarkStart w:id="49" w:name="_Toc385835850"/>
      <w:bookmarkStart w:id="50" w:name="_Toc342554490"/>
      <w:bookmarkStart w:id="51" w:name="_Toc342405452"/>
      <w:bookmarkStart w:id="52" w:name="_Toc342034314"/>
      <w:bookmarkStart w:id="53" w:name="_Toc342285494"/>
      <w:bookmarkStart w:id="54" w:name="_Toc6622"/>
      <w:bookmarkStart w:id="55" w:name="_Toc2775"/>
      <w:r w:rsidRPr="00390D59">
        <w:rPr>
          <w:rFonts w:hint="eastAsia"/>
        </w:rPr>
        <w:lastRenderedPageBreak/>
        <w:t>（二）主讲教师</w:t>
      </w:r>
      <w:bookmarkEnd w:id="49"/>
      <w:bookmarkEnd w:id="50"/>
      <w:bookmarkEnd w:id="51"/>
      <w:bookmarkEnd w:id="52"/>
      <w:bookmarkEnd w:id="53"/>
      <w:r w:rsidRPr="00390D59">
        <w:rPr>
          <w:rFonts w:hint="eastAsia"/>
        </w:rPr>
        <w:t>情况</w:t>
      </w:r>
      <w:bookmarkEnd w:id="54"/>
      <w:bookmarkEnd w:id="55"/>
    </w:p>
    <w:p w:rsidR="000340BD" w:rsidRDefault="00C9377F">
      <w:pPr>
        <w:adjustRightInd w:val="0"/>
        <w:snapToGrid w:val="0"/>
        <w:spacing w:line="400" w:lineRule="exact"/>
        <w:ind w:firstLineChars="200" w:firstLine="480"/>
        <w:rPr>
          <w:rFonts w:ascii="宋体" w:cs="宋体"/>
          <w:sz w:val="24"/>
        </w:rPr>
      </w:pPr>
      <w:r>
        <w:rPr>
          <w:rFonts w:ascii="宋体" w:hAnsi="宋体" w:cs="宋体" w:hint="eastAsia"/>
          <w:sz w:val="24"/>
        </w:rPr>
        <w:t>2020</w:t>
      </w:r>
      <w:r w:rsidR="004A6CAF">
        <w:rPr>
          <w:rFonts w:ascii="宋体" w:hAnsi="宋体" w:cs="宋体" w:hint="eastAsia"/>
          <w:sz w:val="24"/>
        </w:rPr>
        <w:t>-202</w:t>
      </w:r>
      <w:r>
        <w:rPr>
          <w:rFonts w:ascii="宋体" w:hAnsi="宋体" w:cs="宋体" w:hint="eastAsia"/>
          <w:sz w:val="24"/>
        </w:rPr>
        <w:t>1</w:t>
      </w:r>
      <w:r w:rsidR="004A6CAF">
        <w:rPr>
          <w:rFonts w:ascii="宋体" w:hAnsi="宋体" w:cs="宋体" w:hint="eastAsia"/>
          <w:sz w:val="24"/>
        </w:rPr>
        <w:t>学年学院全年共开设本科课程542门，其中高级职称教师授课69门，占开设课程的12</w:t>
      </w:r>
      <w:r w:rsidR="004A6CAF">
        <w:rPr>
          <w:rFonts w:ascii="宋体" w:hAnsi="宋体" w:cs="宋体"/>
          <w:sz w:val="24"/>
        </w:rPr>
        <w:t>.</w:t>
      </w:r>
      <w:r w:rsidR="004A6CAF">
        <w:rPr>
          <w:rFonts w:ascii="宋体" w:hAnsi="宋体" w:cs="宋体" w:hint="eastAsia"/>
          <w:sz w:val="24"/>
        </w:rPr>
        <w:t>73％；副高级职称教师授课116门，占开设课程的21</w:t>
      </w:r>
      <w:r w:rsidR="004A6CAF">
        <w:rPr>
          <w:rFonts w:ascii="宋体" w:hAnsi="宋体" w:cs="宋体"/>
          <w:sz w:val="24"/>
        </w:rPr>
        <w:t>.</w:t>
      </w:r>
      <w:r w:rsidR="004A6CAF">
        <w:rPr>
          <w:rFonts w:ascii="宋体" w:hAnsi="宋体" w:cs="宋体" w:hint="eastAsia"/>
          <w:sz w:val="24"/>
        </w:rPr>
        <w:t>41％；中级职称教师授课223门，占开设课程的41.14％；初级职称教师授课134门，占开设课程的</w:t>
      </w:r>
      <w:r w:rsidR="004A6CAF">
        <w:rPr>
          <w:rFonts w:ascii="宋体" w:hAnsi="宋体" w:cs="宋体"/>
          <w:sz w:val="24"/>
        </w:rPr>
        <w:t>2</w:t>
      </w:r>
      <w:r w:rsidR="004A6CAF">
        <w:rPr>
          <w:rFonts w:ascii="宋体" w:hAnsi="宋体" w:cs="宋体" w:hint="eastAsia"/>
          <w:sz w:val="24"/>
        </w:rPr>
        <w:t>4</w:t>
      </w:r>
      <w:r w:rsidR="004A6CAF">
        <w:rPr>
          <w:rFonts w:ascii="宋体" w:hAnsi="宋体" w:cs="宋体"/>
          <w:sz w:val="24"/>
        </w:rPr>
        <w:t>.</w:t>
      </w:r>
      <w:r w:rsidR="004A6CAF">
        <w:rPr>
          <w:rFonts w:ascii="宋体" w:hAnsi="宋体" w:cs="宋体" w:hint="eastAsia"/>
          <w:sz w:val="24"/>
        </w:rPr>
        <w:t>72％。</w:t>
      </w:r>
    </w:p>
    <w:p w:rsidR="000340BD" w:rsidRDefault="004A6CAF">
      <w:pPr>
        <w:pStyle w:val="2"/>
        <w:spacing w:line="400" w:lineRule="exact"/>
      </w:pPr>
      <w:bookmarkStart w:id="56" w:name="_Toc22838"/>
      <w:r>
        <w:rPr>
          <w:rFonts w:hint="eastAsia"/>
        </w:rPr>
        <w:t>（三）教授授课情况</w:t>
      </w:r>
      <w:bookmarkEnd w:id="56"/>
    </w:p>
    <w:p w:rsidR="000340BD" w:rsidRDefault="00C9377F">
      <w:pPr>
        <w:adjustRightInd w:val="0"/>
        <w:snapToGrid w:val="0"/>
        <w:spacing w:line="400" w:lineRule="exact"/>
        <w:ind w:firstLineChars="200" w:firstLine="480"/>
        <w:rPr>
          <w:rFonts w:ascii="宋体" w:cs="宋体"/>
          <w:sz w:val="24"/>
        </w:rPr>
      </w:pPr>
      <w:r>
        <w:rPr>
          <w:rFonts w:ascii="宋体" w:hAnsi="宋体" w:cs="宋体" w:hint="eastAsia"/>
          <w:sz w:val="24"/>
        </w:rPr>
        <w:t>2020</w:t>
      </w:r>
      <w:r w:rsidR="004A6CAF">
        <w:rPr>
          <w:rFonts w:ascii="宋体" w:hAnsi="宋体" w:cs="宋体"/>
          <w:sz w:val="24"/>
        </w:rPr>
        <w:t>-20</w:t>
      </w:r>
      <w:r w:rsidR="004A6CAF">
        <w:rPr>
          <w:rFonts w:ascii="宋体" w:hAnsi="宋体" w:cs="宋体" w:hint="eastAsia"/>
          <w:sz w:val="24"/>
        </w:rPr>
        <w:t>2</w:t>
      </w:r>
      <w:r>
        <w:rPr>
          <w:rFonts w:ascii="宋体" w:hAnsi="宋体" w:cs="宋体" w:hint="eastAsia"/>
          <w:sz w:val="24"/>
        </w:rPr>
        <w:t>1</w:t>
      </w:r>
      <w:r w:rsidR="004A6CAF">
        <w:rPr>
          <w:rFonts w:ascii="宋体" w:hAnsi="宋体" w:cs="宋体" w:hint="eastAsia"/>
          <w:sz w:val="24"/>
        </w:rPr>
        <w:t>学年，学院共有高级职称教师6</w:t>
      </w:r>
      <w:r>
        <w:rPr>
          <w:rFonts w:ascii="宋体" w:hAnsi="宋体" w:cs="宋体" w:hint="eastAsia"/>
          <w:sz w:val="24"/>
        </w:rPr>
        <w:t>9</w:t>
      </w:r>
      <w:r w:rsidR="004A6CAF">
        <w:rPr>
          <w:rFonts w:ascii="宋体" w:hAnsi="宋体" w:cs="宋体" w:hint="eastAsia"/>
          <w:sz w:val="24"/>
        </w:rPr>
        <w:t>人，全部上课，授课率达</w:t>
      </w:r>
      <w:r w:rsidR="004A6CAF">
        <w:rPr>
          <w:rFonts w:ascii="宋体" w:hAnsi="宋体" w:cs="宋体"/>
          <w:sz w:val="24"/>
        </w:rPr>
        <w:t>100%</w:t>
      </w:r>
      <w:r w:rsidR="004A6CAF">
        <w:rPr>
          <w:rFonts w:ascii="宋体" w:hAnsi="宋体" w:cs="宋体" w:hint="eastAsia"/>
          <w:sz w:val="24"/>
        </w:rPr>
        <w:t>。</w:t>
      </w:r>
      <w:bookmarkStart w:id="57" w:name="_Toc17222"/>
    </w:p>
    <w:p w:rsidR="000340BD" w:rsidRDefault="004A6CAF">
      <w:pPr>
        <w:pStyle w:val="2"/>
        <w:spacing w:line="400" w:lineRule="exact"/>
      </w:pPr>
      <w:bookmarkStart w:id="58" w:name="_Toc10140"/>
      <w:r>
        <w:rPr>
          <w:rFonts w:hint="eastAsia"/>
        </w:rPr>
        <w:t>（四）教学经费投入情况</w:t>
      </w:r>
      <w:bookmarkEnd w:id="57"/>
      <w:bookmarkEnd w:id="58"/>
    </w:p>
    <w:p w:rsidR="000340BD" w:rsidRDefault="004A6CAF">
      <w:pPr>
        <w:adjustRightInd w:val="0"/>
        <w:snapToGrid w:val="0"/>
        <w:spacing w:line="400" w:lineRule="exact"/>
        <w:ind w:firstLineChars="200" w:firstLine="480"/>
      </w:pPr>
      <w:r>
        <w:rPr>
          <w:rFonts w:ascii="宋体" w:hAnsi="宋体" w:cs="宋体" w:hint="eastAsia"/>
          <w:sz w:val="24"/>
        </w:rPr>
        <w:t>教学资源建设是教育教学工作和本科人才培养的强有力保障，也是学校可持续发展的关键。</w:t>
      </w:r>
      <w:r w:rsidR="00C9377F">
        <w:rPr>
          <w:rFonts w:ascii="宋体" w:hAnsi="宋体" w:cs="宋体" w:hint="eastAsia"/>
          <w:sz w:val="24"/>
        </w:rPr>
        <w:t>2020</w:t>
      </w:r>
      <w:r>
        <w:rPr>
          <w:rFonts w:ascii="宋体" w:hAnsi="宋体" w:cs="宋体" w:hint="eastAsia"/>
          <w:sz w:val="24"/>
        </w:rPr>
        <w:t>年，专项教学经费投入达</w:t>
      </w:r>
      <w:r w:rsidR="00C9377F">
        <w:rPr>
          <w:rFonts w:ascii="宋体" w:hAnsi="宋体" w:cs="宋体" w:hint="eastAsia"/>
          <w:sz w:val="24"/>
        </w:rPr>
        <w:t>1990.45</w:t>
      </w:r>
      <w:r>
        <w:rPr>
          <w:rFonts w:ascii="宋体" w:hAnsi="宋体" w:cs="宋体" w:hint="eastAsia"/>
          <w:sz w:val="24"/>
        </w:rPr>
        <w:t>万元，生均教学日常运行支出26</w:t>
      </w:r>
      <w:r w:rsidR="00390D59">
        <w:rPr>
          <w:rFonts w:ascii="宋体" w:hAnsi="宋体" w:cs="宋体" w:hint="eastAsia"/>
          <w:sz w:val="24"/>
        </w:rPr>
        <w:t>80</w:t>
      </w:r>
      <w:r>
        <w:rPr>
          <w:rFonts w:ascii="宋体" w:hAnsi="宋体" w:cs="宋体" w:hint="eastAsia"/>
          <w:sz w:val="24"/>
        </w:rPr>
        <w:t>.</w:t>
      </w:r>
      <w:r w:rsidR="00390D59">
        <w:rPr>
          <w:rFonts w:ascii="宋体" w:hAnsi="宋体" w:cs="宋体" w:hint="eastAsia"/>
          <w:sz w:val="24"/>
        </w:rPr>
        <w:t>38</w:t>
      </w:r>
      <w:r>
        <w:rPr>
          <w:rFonts w:ascii="宋体" w:hAnsi="宋体" w:cs="宋体" w:hint="eastAsia"/>
          <w:sz w:val="24"/>
        </w:rPr>
        <w:t>元，生均实验经费</w:t>
      </w:r>
      <w:r w:rsidR="00390D59">
        <w:rPr>
          <w:rFonts w:ascii="宋体" w:hAnsi="宋体" w:cs="宋体" w:hint="eastAsia"/>
          <w:sz w:val="24"/>
        </w:rPr>
        <w:t>98</w:t>
      </w:r>
      <w:r>
        <w:rPr>
          <w:rFonts w:ascii="宋体" w:hAnsi="宋体" w:cs="宋体"/>
          <w:sz w:val="24"/>
        </w:rPr>
        <w:t>.</w:t>
      </w:r>
      <w:r w:rsidR="00390D59">
        <w:rPr>
          <w:rFonts w:ascii="宋体" w:hAnsi="宋体" w:cs="宋体" w:hint="eastAsia"/>
          <w:sz w:val="24"/>
        </w:rPr>
        <w:t>77</w:t>
      </w:r>
      <w:r>
        <w:rPr>
          <w:rFonts w:ascii="宋体" w:hAnsi="宋体" w:cs="宋体" w:hint="eastAsia"/>
          <w:sz w:val="24"/>
        </w:rPr>
        <w:t>元，生均实习经费</w:t>
      </w:r>
      <w:r w:rsidR="00390D59">
        <w:rPr>
          <w:rFonts w:ascii="宋体" w:hAnsi="宋体" w:cs="宋体" w:hint="eastAsia"/>
          <w:sz w:val="24"/>
        </w:rPr>
        <w:t>67.72</w:t>
      </w:r>
      <w:r>
        <w:rPr>
          <w:rFonts w:ascii="宋体" w:hAnsi="宋体" w:cs="宋体" w:hint="eastAsia"/>
          <w:sz w:val="24"/>
        </w:rPr>
        <w:t>元。</w:t>
      </w:r>
      <w:bookmarkStart w:id="59" w:name="_Toc24271"/>
    </w:p>
    <w:p w:rsidR="000340BD" w:rsidRDefault="004A6CAF">
      <w:pPr>
        <w:pStyle w:val="2"/>
        <w:numPr>
          <w:ilvl w:val="0"/>
          <w:numId w:val="2"/>
        </w:numPr>
        <w:spacing w:line="400" w:lineRule="exact"/>
      </w:pPr>
      <w:r>
        <w:rPr>
          <w:rFonts w:hint="eastAsia"/>
        </w:rPr>
        <w:t>教学用房、图书、设备、信息资源及其应用情况</w:t>
      </w:r>
    </w:p>
    <w:p w:rsidR="000340BD" w:rsidRDefault="00390D59">
      <w:pPr>
        <w:spacing w:line="400" w:lineRule="exact"/>
        <w:ind w:firstLineChars="850" w:firstLine="1792"/>
        <w:rPr>
          <w:b/>
          <w:bCs/>
        </w:rPr>
      </w:pPr>
      <w:r>
        <w:rPr>
          <w:rFonts w:ascii="宋体" w:hAnsi="宋体" w:cs="宋体" w:hint="eastAsia"/>
          <w:b/>
          <w:bCs/>
          <w:kern w:val="0"/>
          <w:szCs w:val="21"/>
        </w:rPr>
        <w:t>2020</w:t>
      </w:r>
      <w:r w:rsidR="004A6CAF">
        <w:rPr>
          <w:rFonts w:ascii="宋体" w:hAnsi="宋体" w:cs="宋体" w:hint="eastAsia"/>
          <w:b/>
          <w:bCs/>
          <w:kern w:val="0"/>
          <w:szCs w:val="21"/>
        </w:rPr>
        <w:t>-</w:t>
      </w:r>
      <w:r>
        <w:rPr>
          <w:rFonts w:ascii="宋体" w:hAnsi="宋体" w:cs="宋体" w:hint="eastAsia"/>
          <w:b/>
          <w:bCs/>
          <w:kern w:val="0"/>
          <w:szCs w:val="21"/>
        </w:rPr>
        <w:t>2021</w:t>
      </w:r>
      <w:r w:rsidR="004A6CAF">
        <w:rPr>
          <w:rFonts w:ascii="宋体" w:hAnsi="宋体" w:cs="宋体" w:hint="eastAsia"/>
          <w:b/>
          <w:bCs/>
          <w:kern w:val="0"/>
          <w:szCs w:val="21"/>
        </w:rPr>
        <w:t>学年</w:t>
      </w:r>
      <w:r w:rsidR="004A6CAF">
        <w:rPr>
          <w:rFonts w:hint="eastAsia"/>
          <w:b/>
          <w:bCs/>
        </w:rPr>
        <w:t>教学用房、图书、设备、信息资源统计表</w:t>
      </w:r>
    </w:p>
    <w:tbl>
      <w:tblPr>
        <w:tblpPr w:leftFromText="180" w:rightFromText="180" w:vertAnchor="text" w:horzAnchor="page" w:tblpX="1699" w:tblpY="193"/>
        <w:tblOverlap w:val="never"/>
        <w:tblW w:w="8342" w:type="dxa"/>
        <w:tblLayout w:type="fixed"/>
        <w:tblCellMar>
          <w:top w:w="15" w:type="dxa"/>
          <w:left w:w="15" w:type="dxa"/>
          <w:bottom w:w="15" w:type="dxa"/>
          <w:right w:w="15" w:type="dxa"/>
        </w:tblCellMar>
        <w:tblLook w:val="04A0"/>
      </w:tblPr>
      <w:tblGrid>
        <w:gridCol w:w="2376"/>
        <w:gridCol w:w="3718"/>
        <w:gridCol w:w="2248"/>
      </w:tblGrid>
      <w:tr w:rsidR="000340BD">
        <w:trPr>
          <w:trHeight w:val="23"/>
        </w:trPr>
        <w:tc>
          <w:tcPr>
            <w:tcW w:w="2376" w:type="dxa"/>
            <w:tcBorders>
              <w:top w:val="single" w:sz="4" w:space="0" w:color="000000"/>
              <w:left w:val="single" w:sz="4" w:space="0" w:color="000000"/>
              <w:bottom w:val="single" w:sz="4" w:space="0" w:color="000000"/>
              <w:right w:val="single" w:sz="4" w:space="0" w:color="000000"/>
            </w:tcBorders>
            <w:vAlign w:val="center"/>
          </w:tcPr>
          <w:p w:rsidR="000340BD" w:rsidRDefault="004A6CAF">
            <w:pPr>
              <w:widowControl/>
              <w:spacing w:line="400" w:lineRule="exact"/>
              <w:jc w:val="center"/>
              <w:textAlignment w:val="center"/>
              <w:rPr>
                <w:rFonts w:ascii="宋体" w:cs="宋体"/>
                <w:b/>
                <w:bCs/>
                <w:szCs w:val="21"/>
              </w:rPr>
            </w:pPr>
            <w:r>
              <w:rPr>
                <w:rFonts w:ascii="宋体" w:hAnsi="宋体" w:cs="宋体" w:hint="eastAsia"/>
                <w:b/>
                <w:bCs/>
                <w:kern w:val="0"/>
                <w:szCs w:val="21"/>
              </w:rPr>
              <w:t>项目</w:t>
            </w:r>
          </w:p>
        </w:tc>
        <w:tc>
          <w:tcPr>
            <w:tcW w:w="3718" w:type="dxa"/>
            <w:tcBorders>
              <w:top w:val="single" w:sz="4" w:space="0" w:color="000000"/>
              <w:left w:val="single" w:sz="4" w:space="0" w:color="000000"/>
              <w:bottom w:val="single" w:sz="4" w:space="0" w:color="000000"/>
              <w:right w:val="single" w:sz="4" w:space="0" w:color="000000"/>
            </w:tcBorders>
            <w:vAlign w:val="center"/>
          </w:tcPr>
          <w:p w:rsidR="000340BD" w:rsidRDefault="004A6CAF">
            <w:pPr>
              <w:widowControl/>
              <w:spacing w:line="400" w:lineRule="exact"/>
              <w:jc w:val="center"/>
              <w:textAlignment w:val="center"/>
              <w:rPr>
                <w:rFonts w:ascii="宋体" w:cs="宋体"/>
                <w:b/>
                <w:bCs/>
                <w:szCs w:val="21"/>
              </w:rPr>
            </w:pPr>
            <w:r>
              <w:rPr>
                <w:rFonts w:ascii="宋体" w:hAnsi="宋体" w:cs="宋体" w:hint="eastAsia"/>
                <w:b/>
                <w:bCs/>
                <w:kern w:val="0"/>
                <w:szCs w:val="21"/>
              </w:rPr>
              <w:t>分项目</w:t>
            </w:r>
          </w:p>
        </w:tc>
        <w:tc>
          <w:tcPr>
            <w:tcW w:w="2248" w:type="dxa"/>
            <w:tcBorders>
              <w:top w:val="single" w:sz="4" w:space="0" w:color="000000"/>
              <w:left w:val="single" w:sz="4" w:space="0" w:color="000000"/>
              <w:bottom w:val="single" w:sz="4" w:space="0" w:color="000000"/>
              <w:right w:val="single" w:sz="4" w:space="0" w:color="000000"/>
            </w:tcBorders>
            <w:vAlign w:val="center"/>
          </w:tcPr>
          <w:p w:rsidR="000340BD" w:rsidRDefault="007B5EA2" w:rsidP="007B5EA2">
            <w:pPr>
              <w:widowControl/>
              <w:spacing w:line="400" w:lineRule="exact"/>
              <w:jc w:val="center"/>
              <w:textAlignment w:val="center"/>
              <w:rPr>
                <w:rFonts w:ascii="宋体" w:cs="宋体"/>
                <w:b/>
                <w:bCs/>
                <w:szCs w:val="21"/>
              </w:rPr>
            </w:pPr>
            <w:r>
              <w:rPr>
                <w:rFonts w:ascii="宋体" w:hAnsi="宋体" w:cs="宋体" w:hint="eastAsia"/>
                <w:b/>
                <w:bCs/>
                <w:kern w:val="0"/>
                <w:szCs w:val="21"/>
              </w:rPr>
              <w:t>2020</w:t>
            </w:r>
            <w:r w:rsidR="004A6CAF">
              <w:rPr>
                <w:rFonts w:ascii="宋体" w:hAnsi="宋体" w:cs="宋体" w:hint="eastAsia"/>
                <w:b/>
                <w:bCs/>
                <w:kern w:val="0"/>
                <w:szCs w:val="21"/>
              </w:rPr>
              <w:t>-</w:t>
            </w:r>
            <w:r>
              <w:rPr>
                <w:rFonts w:ascii="宋体" w:hAnsi="宋体" w:cs="宋体" w:hint="eastAsia"/>
                <w:b/>
                <w:bCs/>
                <w:kern w:val="0"/>
                <w:szCs w:val="21"/>
              </w:rPr>
              <w:t>2021</w:t>
            </w:r>
            <w:r w:rsidR="004A6CAF">
              <w:rPr>
                <w:rFonts w:ascii="宋体" w:hAnsi="宋体" w:cs="宋体" w:hint="eastAsia"/>
                <w:b/>
                <w:bCs/>
                <w:kern w:val="0"/>
                <w:szCs w:val="21"/>
              </w:rPr>
              <w:t>学年</w:t>
            </w:r>
          </w:p>
        </w:tc>
      </w:tr>
      <w:tr w:rsidR="000340BD">
        <w:trPr>
          <w:trHeight w:val="23"/>
        </w:trPr>
        <w:tc>
          <w:tcPr>
            <w:tcW w:w="2376" w:type="dxa"/>
            <w:vMerge w:val="restart"/>
            <w:tcBorders>
              <w:top w:val="single" w:sz="4" w:space="0" w:color="000000"/>
              <w:left w:val="single" w:sz="4" w:space="0" w:color="000000"/>
              <w:bottom w:val="single" w:sz="4" w:space="0" w:color="000000"/>
              <w:right w:val="single" w:sz="4" w:space="0" w:color="000000"/>
            </w:tcBorders>
            <w:vAlign w:val="center"/>
          </w:tcPr>
          <w:p w:rsidR="000340BD" w:rsidRDefault="004A6CAF">
            <w:pPr>
              <w:widowControl/>
              <w:spacing w:line="400" w:lineRule="exact"/>
              <w:jc w:val="center"/>
              <w:textAlignment w:val="center"/>
              <w:rPr>
                <w:rFonts w:ascii="宋体" w:cs="宋体"/>
                <w:szCs w:val="21"/>
              </w:rPr>
            </w:pPr>
            <w:r>
              <w:rPr>
                <w:rFonts w:ascii="宋体" w:hAnsi="宋体" w:cs="宋体" w:hint="eastAsia"/>
                <w:kern w:val="0"/>
                <w:szCs w:val="21"/>
              </w:rPr>
              <w:t>教学仪器设备值</w:t>
            </w:r>
          </w:p>
        </w:tc>
        <w:tc>
          <w:tcPr>
            <w:tcW w:w="3718" w:type="dxa"/>
            <w:tcBorders>
              <w:top w:val="single" w:sz="4" w:space="0" w:color="000000"/>
              <w:left w:val="single" w:sz="4" w:space="0" w:color="000000"/>
              <w:bottom w:val="single" w:sz="4" w:space="0" w:color="000000"/>
              <w:right w:val="single" w:sz="4" w:space="0" w:color="000000"/>
            </w:tcBorders>
            <w:vAlign w:val="center"/>
          </w:tcPr>
          <w:p w:rsidR="000340BD" w:rsidRDefault="004A6CAF">
            <w:pPr>
              <w:widowControl/>
              <w:spacing w:line="400" w:lineRule="exact"/>
              <w:jc w:val="center"/>
              <w:textAlignment w:val="center"/>
              <w:rPr>
                <w:rFonts w:ascii="宋体" w:cs="宋体"/>
                <w:szCs w:val="21"/>
              </w:rPr>
            </w:pPr>
            <w:r>
              <w:rPr>
                <w:rFonts w:ascii="宋体" w:hAnsi="宋体" w:cs="宋体" w:hint="eastAsia"/>
                <w:kern w:val="0"/>
                <w:szCs w:val="21"/>
              </w:rPr>
              <w:t>总值（万元）</w:t>
            </w:r>
          </w:p>
        </w:tc>
        <w:tc>
          <w:tcPr>
            <w:tcW w:w="2248" w:type="dxa"/>
            <w:tcBorders>
              <w:top w:val="single" w:sz="4" w:space="0" w:color="000000"/>
              <w:left w:val="single" w:sz="4" w:space="0" w:color="000000"/>
              <w:bottom w:val="single" w:sz="4" w:space="0" w:color="000000"/>
              <w:right w:val="single" w:sz="4" w:space="0" w:color="000000"/>
            </w:tcBorders>
            <w:vAlign w:val="center"/>
          </w:tcPr>
          <w:p w:rsidR="000340BD" w:rsidRDefault="004A6CAF" w:rsidP="00E015B5">
            <w:pPr>
              <w:spacing w:line="400" w:lineRule="exact"/>
              <w:jc w:val="center"/>
              <w:rPr>
                <w:rFonts w:ascii="宋体" w:cs="宋体"/>
                <w:szCs w:val="21"/>
              </w:rPr>
            </w:pPr>
            <w:r>
              <w:rPr>
                <w:rFonts w:ascii="宋体" w:hAnsi="宋体" w:cs="宋体" w:hint="eastAsia"/>
                <w:szCs w:val="21"/>
              </w:rPr>
              <w:t>29</w:t>
            </w:r>
            <w:r w:rsidR="00E015B5">
              <w:rPr>
                <w:rFonts w:ascii="宋体" w:hAnsi="宋体" w:cs="宋体" w:hint="eastAsia"/>
                <w:szCs w:val="21"/>
              </w:rPr>
              <w:t>81</w:t>
            </w:r>
            <w:r>
              <w:rPr>
                <w:rFonts w:ascii="宋体" w:hAnsi="宋体" w:cs="宋体" w:hint="eastAsia"/>
                <w:szCs w:val="21"/>
              </w:rPr>
              <w:t>.</w:t>
            </w:r>
            <w:r w:rsidR="00E015B5">
              <w:rPr>
                <w:rFonts w:ascii="宋体" w:hAnsi="宋体" w:cs="宋体" w:hint="eastAsia"/>
                <w:szCs w:val="21"/>
              </w:rPr>
              <w:t>0</w:t>
            </w:r>
            <w:r>
              <w:rPr>
                <w:rFonts w:ascii="宋体" w:hAnsi="宋体" w:cs="宋体" w:hint="eastAsia"/>
                <w:szCs w:val="21"/>
              </w:rPr>
              <w:t>7</w:t>
            </w:r>
          </w:p>
        </w:tc>
      </w:tr>
      <w:tr w:rsidR="000340BD">
        <w:trPr>
          <w:trHeight w:val="23"/>
        </w:trPr>
        <w:tc>
          <w:tcPr>
            <w:tcW w:w="2376" w:type="dxa"/>
            <w:vMerge/>
            <w:tcBorders>
              <w:top w:val="single" w:sz="4" w:space="0" w:color="000000"/>
              <w:left w:val="single" w:sz="4" w:space="0" w:color="000000"/>
              <w:bottom w:val="single" w:sz="4" w:space="0" w:color="000000"/>
              <w:right w:val="single" w:sz="4" w:space="0" w:color="000000"/>
            </w:tcBorders>
            <w:vAlign w:val="center"/>
          </w:tcPr>
          <w:p w:rsidR="000340BD" w:rsidRDefault="000340BD">
            <w:pPr>
              <w:spacing w:line="400" w:lineRule="exact"/>
              <w:jc w:val="center"/>
              <w:rPr>
                <w:rFonts w:ascii="宋体" w:cs="宋体"/>
                <w:szCs w:val="21"/>
              </w:rPr>
            </w:pPr>
          </w:p>
        </w:tc>
        <w:tc>
          <w:tcPr>
            <w:tcW w:w="3718" w:type="dxa"/>
            <w:tcBorders>
              <w:top w:val="single" w:sz="4" w:space="0" w:color="000000"/>
              <w:left w:val="single" w:sz="4" w:space="0" w:color="000000"/>
              <w:bottom w:val="single" w:sz="4" w:space="0" w:color="000000"/>
              <w:right w:val="single" w:sz="4" w:space="0" w:color="000000"/>
            </w:tcBorders>
            <w:vAlign w:val="center"/>
          </w:tcPr>
          <w:p w:rsidR="000340BD" w:rsidRDefault="004A6CAF">
            <w:pPr>
              <w:widowControl/>
              <w:spacing w:line="400" w:lineRule="exact"/>
              <w:jc w:val="center"/>
              <w:textAlignment w:val="center"/>
              <w:rPr>
                <w:rFonts w:ascii="宋体" w:cs="宋体"/>
                <w:szCs w:val="21"/>
              </w:rPr>
            </w:pPr>
            <w:r>
              <w:rPr>
                <w:rFonts w:ascii="宋体" w:hAnsi="宋体" w:cs="宋体" w:hint="eastAsia"/>
                <w:kern w:val="0"/>
                <w:szCs w:val="21"/>
              </w:rPr>
              <w:t>生均（元）</w:t>
            </w:r>
          </w:p>
        </w:tc>
        <w:tc>
          <w:tcPr>
            <w:tcW w:w="2248" w:type="dxa"/>
            <w:tcBorders>
              <w:top w:val="single" w:sz="4" w:space="0" w:color="000000"/>
              <w:left w:val="single" w:sz="4" w:space="0" w:color="000000"/>
              <w:bottom w:val="single" w:sz="4" w:space="0" w:color="000000"/>
              <w:right w:val="single" w:sz="4" w:space="0" w:color="000000"/>
            </w:tcBorders>
            <w:vAlign w:val="center"/>
          </w:tcPr>
          <w:p w:rsidR="000340BD" w:rsidRDefault="00E015B5" w:rsidP="00E015B5">
            <w:pPr>
              <w:spacing w:line="400" w:lineRule="exact"/>
              <w:jc w:val="center"/>
              <w:rPr>
                <w:rFonts w:ascii="宋体" w:cs="宋体"/>
                <w:szCs w:val="21"/>
              </w:rPr>
            </w:pPr>
            <w:r>
              <w:rPr>
                <w:rFonts w:ascii="宋体" w:hAnsi="宋体" w:cs="宋体" w:hint="eastAsia"/>
                <w:szCs w:val="21"/>
              </w:rPr>
              <w:t>4014</w:t>
            </w:r>
            <w:r w:rsidR="004A6CAF">
              <w:rPr>
                <w:rFonts w:ascii="宋体" w:hAnsi="宋体" w:cs="宋体" w:hint="eastAsia"/>
                <w:szCs w:val="21"/>
              </w:rPr>
              <w:t>.</w:t>
            </w:r>
            <w:r>
              <w:rPr>
                <w:rFonts w:ascii="宋体" w:hAnsi="宋体" w:cs="宋体" w:hint="eastAsia"/>
                <w:szCs w:val="21"/>
              </w:rPr>
              <w:t>37</w:t>
            </w:r>
          </w:p>
        </w:tc>
      </w:tr>
      <w:tr w:rsidR="000340BD">
        <w:trPr>
          <w:trHeight w:val="23"/>
        </w:trPr>
        <w:tc>
          <w:tcPr>
            <w:tcW w:w="2376" w:type="dxa"/>
            <w:vMerge/>
            <w:tcBorders>
              <w:top w:val="single" w:sz="4" w:space="0" w:color="000000"/>
              <w:left w:val="single" w:sz="4" w:space="0" w:color="000000"/>
              <w:bottom w:val="single" w:sz="4" w:space="0" w:color="000000"/>
              <w:right w:val="single" w:sz="4" w:space="0" w:color="000000"/>
            </w:tcBorders>
            <w:vAlign w:val="center"/>
          </w:tcPr>
          <w:p w:rsidR="000340BD" w:rsidRDefault="000340BD">
            <w:pPr>
              <w:spacing w:line="400" w:lineRule="exact"/>
              <w:jc w:val="center"/>
              <w:rPr>
                <w:rFonts w:ascii="宋体" w:cs="宋体"/>
                <w:szCs w:val="21"/>
              </w:rPr>
            </w:pPr>
          </w:p>
        </w:tc>
        <w:tc>
          <w:tcPr>
            <w:tcW w:w="3718" w:type="dxa"/>
            <w:tcBorders>
              <w:top w:val="single" w:sz="4" w:space="0" w:color="000000"/>
              <w:left w:val="single" w:sz="4" w:space="0" w:color="000000"/>
              <w:bottom w:val="single" w:sz="4" w:space="0" w:color="000000"/>
              <w:right w:val="single" w:sz="4" w:space="0" w:color="000000"/>
            </w:tcBorders>
            <w:vAlign w:val="center"/>
          </w:tcPr>
          <w:p w:rsidR="000340BD" w:rsidRDefault="004A6CAF">
            <w:pPr>
              <w:widowControl/>
              <w:spacing w:line="400" w:lineRule="exact"/>
              <w:jc w:val="center"/>
              <w:textAlignment w:val="center"/>
              <w:rPr>
                <w:rFonts w:ascii="宋体" w:cs="宋体"/>
                <w:szCs w:val="21"/>
              </w:rPr>
            </w:pPr>
            <w:r>
              <w:rPr>
                <w:rFonts w:ascii="宋体" w:hAnsi="宋体" w:cs="宋体" w:hint="eastAsia"/>
                <w:kern w:val="0"/>
                <w:szCs w:val="21"/>
              </w:rPr>
              <w:t>新增（万元）</w:t>
            </w:r>
          </w:p>
        </w:tc>
        <w:tc>
          <w:tcPr>
            <w:tcW w:w="2248" w:type="dxa"/>
            <w:tcBorders>
              <w:top w:val="single" w:sz="4" w:space="0" w:color="000000"/>
              <w:left w:val="single" w:sz="4" w:space="0" w:color="000000"/>
              <w:bottom w:val="single" w:sz="4" w:space="0" w:color="000000"/>
              <w:right w:val="single" w:sz="4" w:space="0" w:color="000000"/>
            </w:tcBorders>
            <w:vAlign w:val="center"/>
          </w:tcPr>
          <w:p w:rsidR="000340BD" w:rsidRDefault="00E015B5">
            <w:pPr>
              <w:spacing w:line="400" w:lineRule="exact"/>
              <w:jc w:val="center"/>
              <w:rPr>
                <w:rFonts w:ascii="宋体" w:cs="宋体"/>
                <w:szCs w:val="21"/>
              </w:rPr>
            </w:pPr>
            <w:r>
              <w:rPr>
                <w:rFonts w:ascii="宋体" w:hAnsi="宋体" w:cs="宋体" w:hint="eastAsia"/>
                <w:szCs w:val="21"/>
              </w:rPr>
              <w:t>70</w:t>
            </w:r>
            <w:r w:rsidR="004A6CAF">
              <w:rPr>
                <w:rFonts w:ascii="宋体" w:hAnsi="宋体" w:cs="宋体" w:hint="eastAsia"/>
                <w:szCs w:val="21"/>
              </w:rPr>
              <w:t>.3</w:t>
            </w:r>
          </w:p>
        </w:tc>
      </w:tr>
      <w:tr w:rsidR="000340BD">
        <w:trPr>
          <w:trHeight w:val="23"/>
        </w:trPr>
        <w:tc>
          <w:tcPr>
            <w:tcW w:w="2376" w:type="dxa"/>
            <w:vMerge w:val="restart"/>
            <w:tcBorders>
              <w:top w:val="single" w:sz="4" w:space="0" w:color="000000"/>
              <w:left w:val="single" w:sz="4" w:space="0" w:color="000000"/>
              <w:right w:val="single" w:sz="4" w:space="0" w:color="000000"/>
            </w:tcBorders>
            <w:vAlign w:val="center"/>
          </w:tcPr>
          <w:p w:rsidR="000340BD" w:rsidRDefault="004A6CAF">
            <w:pPr>
              <w:widowControl/>
              <w:spacing w:line="400" w:lineRule="exact"/>
              <w:jc w:val="center"/>
              <w:textAlignment w:val="center"/>
              <w:rPr>
                <w:rFonts w:ascii="宋体" w:cs="宋体"/>
                <w:szCs w:val="21"/>
              </w:rPr>
            </w:pPr>
            <w:r>
              <w:rPr>
                <w:rFonts w:ascii="宋体" w:hAnsi="宋体" w:cs="宋体" w:hint="eastAsia"/>
                <w:kern w:val="0"/>
                <w:szCs w:val="21"/>
              </w:rPr>
              <w:t>图书</w:t>
            </w:r>
          </w:p>
        </w:tc>
        <w:tc>
          <w:tcPr>
            <w:tcW w:w="3718" w:type="dxa"/>
            <w:tcBorders>
              <w:top w:val="single" w:sz="4" w:space="0" w:color="000000"/>
              <w:left w:val="single" w:sz="4" w:space="0" w:color="000000"/>
              <w:bottom w:val="single" w:sz="4" w:space="0" w:color="000000"/>
              <w:right w:val="single" w:sz="4" w:space="0" w:color="000000"/>
            </w:tcBorders>
            <w:vAlign w:val="center"/>
          </w:tcPr>
          <w:p w:rsidR="000340BD" w:rsidRDefault="004A6CAF">
            <w:pPr>
              <w:widowControl/>
              <w:spacing w:line="400" w:lineRule="exact"/>
              <w:jc w:val="center"/>
              <w:textAlignment w:val="center"/>
              <w:rPr>
                <w:rFonts w:ascii="宋体" w:cs="宋体"/>
                <w:szCs w:val="21"/>
              </w:rPr>
            </w:pPr>
            <w:r>
              <w:rPr>
                <w:rFonts w:ascii="宋体" w:hAnsi="宋体" w:cs="宋体" w:hint="eastAsia"/>
                <w:kern w:val="0"/>
                <w:szCs w:val="21"/>
              </w:rPr>
              <w:t>总量（册）</w:t>
            </w:r>
          </w:p>
        </w:tc>
        <w:tc>
          <w:tcPr>
            <w:tcW w:w="2248" w:type="dxa"/>
            <w:tcBorders>
              <w:top w:val="single" w:sz="4" w:space="0" w:color="000000"/>
              <w:left w:val="single" w:sz="4" w:space="0" w:color="000000"/>
              <w:bottom w:val="single" w:sz="4" w:space="0" w:color="000000"/>
              <w:right w:val="single" w:sz="4" w:space="0" w:color="000000"/>
            </w:tcBorders>
            <w:vAlign w:val="center"/>
          </w:tcPr>
          <w:p w:rsidR="000340BD" w:rsidRDefault="00E015B5">
            <w:pPr>
              <w:spacing w:line="400" w:lineRule="exact"/>
              <w:jc w:val="center"/>
              <w:rPr>
                <w:rFonts w:ascii="宋体" w:cs="宋体"/>
                <w:szCs w:val="21"/>
              </w:rPr>
            </w:pPr>
            <w:r>
              <w:rPr>
                <w:rFonts w:ascii="宋体" w:hAnsi="宋体" w:cs="宋体" w:hint="eastAsia"/>
                <w:szCs w:val="21"/>
              </w:rPr>
              <w:t>510025</w:t>
            </w:r>
          </w:p>
        </w:tc>
      </w:tr>
      <w:tr w:rsidR="000340BD">
        <w:trPr>
          <w:trHeight w:val="23"/>
        </w:trPr>
        <w:tc>
          <w:tcPr>
            <w:tcW w:w="2376" w:type="dxa"/>
            <w:vMerge/>
            <w:tcBorders>
              <w:left w:val="single" w:sz="4" w:space="0" w:color="000000"/>
              <w:right w:val="single" w:sz="4" w:space="0" w:color="000000"/>
            </w:tcBorders>
            <w:vAlign w:val="center"/>
          </w:tcPr>
          <w:p w:rsidR="000340BD" w:rsidRDefault="000340BD">
            <w:pPr>
              <w:spacing w:line="400" w:lineRule="exact"/>
              <w:jc w:val="center"/>
              <w:rPr>
                <w:rFonts w:ascii="宋体" w:cs="宋体"/>
                <w:szCs w:val="21"/>
              </w:rPr>
            </w:pPr>
          </w:p>
        </w:tc>
        <w:tc>
          <w:tcPr>
            <w:tcW w:w="3718" w:type="dxa"/>
            <w:tcBorders>
              <w:top w:val="single" w:sz="4" w:space="0" w:color="000000"/>
              <w:left w:val="single" w:sz="4" w:space="0" w:color="000000"/>
              <w:bottom w:val="single" w:sz="4" w:space="0" w:color="000000"/>
              <w:right w:val="single" w:sz="4" w:space="0" w:color="000000"/>
            </w:tcBorders>
            <w:vAlign w:val="center"/>
          </w:tcPr>
          <w:p w:rsidR="000340BD" w:rsidRDefault="004A6CAF">
            <w:pPr>
              <w:widowControl/>
              <w:spacing w:line="400" w:lineRule="exact"/>
              <w:jc w:val="center"/>
              <w:textAlignment w:val="center"/>
              <w:rPr>
                <w:rFonts w:ascii="宋体" w:cs="宋体"/>
                <w:szCs w:val="21"/>
              </w:rPr>
            </w:pPr>
            <w:r>
              <w:rPr>
                <w:rFonts w:ascii="宋体" w:hAnsi="宋体" w:cs="宋体" w:hint="eastAsia"/>
                <w:kern w:val="0"/>
                <w:szCs w:val="21"/>
              </w:rPr>
              <w:t>生均（册）</w:t>
            </w:r>
          </w:p>
        </w:tc>
        <w:tc>
          <w:tcPr>
            <w:tcW w:w="2248" w:type="dxa"/>
            <w:tcBorders>
              <w:top w:val="single" w:sz="4" w:space="0" w:color="000000"/>
              <w:left w:val="single" w:sz="4" w:space="0" w:color="000000"/>
              <w:bottom w:val="single" w:sz="4" w:space="0" w:color="000000"/>
              <w:right w:val="single" w:sz="4" w:space="0" w:color="000000"/>
            </w:tcBorders>
            <w:vAlign w:val="center"/>
          </w:tcPr>
          <w:p w:rsidR="000340BD" w:rsidRDefault="00E015B5" w:rsidP="00E015B5">
            <w:pPr>
              <w:spacing w:line="400" w:lineRule="exact"/>
              <w:jc w:val="center"/>
              <w:rPr>
                <w:rFonts w:ascii="宋体" w:cs="宋体"/>
                <w:szCs w:val="21"/>
              </w:rPr>
            </w:pPr>
            <w:r>
              <w:rPr>
                <w:rFonts w:ascii="宋体" w:hAnsi="宋体" w:cs="宋体" w:hint="eastAsia"/>
                <w:szCs w:val="21"/>
              </w:rPr>
              <w:t>68</w:t>
            </w:r>
            <w:r w:rsidR="004A6CAF">
              <w:rPr>
                <w:rFonts w:ascii="宋体" w:hAnsi="宋体" w:cs="宋体" w:hint="eastAsia"/>
                <w:szCs w:val="21"/>
              </w:rPr>
              <w:t>.</w:t>
            </w:r>
            <w:r>
              <w:rPr>
                <w:rFonts w:ascii="宋体" w:hAnsi="宋体" w:cs="宋体" w:hint="eastAsia"/>
                <w:szCs w:val="21"/>
              </w:rPr>
              <w:t>7</w:t>
            </w:r>
          </w:p>
        </w:tc>
      </w:tr>
      <w:tr w:rsidR="000340BD">
        <w:trPr>
          <w:trHeight w:val="23"/>
        </w:trPr>
        <w:tc>
          <w:tcPr>
            <w:tcW w:w="2376" w:type="dxa"/>
            <w:vMerge/>
            <w:tcBorders>
              <w:left w:val="single" w:sz="4" w:space="0" w:color="000000"/>
              <w:right w:val="single" w:sz="4" w:space="0" w:color="000000"/>
            </w:tcBorders>
            <w:vAlign w:val="center"/>
          </w:tcPr>
          <w:p w:rsidR="000340BD" w:rsidRDefault="000340BD">
            <w:pPr>
              <w:spacing w:line="400" w:lineRule="exact"/>
              <w:jc w:val="center"/>
              <w:rPr>
                <w:rFonts w:ascii="宋体" w:cs="宋体"/>
                <w:szCs w:val="21"/>
              </w:rPr>
            </w:pPr>
          </w:p>
        </w:tc>
        <w:tc>
          <w:tcPr>
            <w:tcW w:w="3718" w:type="dxa"/>
            <w:tcBorders>
              <w:top w:val="single" w:sz="4" w:space="0" w:color="000000"/>
              <w:left w:val="single" w:sz="4" w:space="0" w:color="000000"/>
              <w:bottom w:val="single" w:sz="4" w:space="0" w:color="000000"/>
              <w:right w:val="single" w:sz="4" w:space="0" w:color="000000"/>
            </w:tcBorders>
            <w:vAlign w:val="center"/>
          </w:tcPr>
          <w:p w:rsidR="000340BD" w:rsidRDefault="004A6CAF">
            <w:pPr>
              <w:widowControl/>
              <w:spacing w:line="400" w:lineRule="exact"/>
              <w:jc w:val="center"/>
              <w:textAlignment w:val="center"/>
              <w:rPr>
                <w:rFonts w:ascii="宋体" w:cs="宋体"/>
                <w:szCs w:val="21"/>
              </w:rPr>
            </w:pPr>
            <w:r>
              <w:rPr>
                <w:rFonts w:ascii="宋体" w:hAnsi="宋体" w:cs="宋体" w:hint="eastAsia"/>
                <w:kern w:val="0"/>
                <w:szCs w:val="21"/>
              </w:rPr>
              <w:t>入馆读者（万人）</w:t>
            </w:r>
          </w:p>
        </w:tc>
        <w:tc>
          <w:tcPr>
            <w:tcW w:w="2248" w:type="dxa"/>
            <w:tcBorders>
              <w:top w:val="single" w:sz="4" w:space="0" w:color="000000"/>
              <w:left w:val="single" w:sz="4" w:space="0" w:color="000000"/>
              <w:bottom w:val="single" w:sz="4" w:space="0" w:color="000000"/>
              <w:right w:val="single" w:sz="4" w:space="0" w:color="000000"/>
            </w:tcBorders>
            <w:vAlign w:val="center"/>
          </w:tcPr>
          <w:p w:rsidR="000340BD" w:rsidRDefault="00E015B5">
            <w:pPr>
              <w:spacing w:line="400" w:lineRule="exact"/>
              <w:jc w:val="center"/>
              <w:rPr>
                <w:rFonts w:ascii="宋体" w:cs="宋体"/>
                <w:szCs w:val="21"/>
              </w:rPr>
            </w:pPr>
            <w:r>
              <w:rPr>
                <w:rFonts w:ascii="宋体" w:hAnsi="宋体" w:cs="宋体" w:hint="eastAsia"/>
                <w:szCs w:val="21"/>
              </w:rPr>
              <w:t>5</w:t>
            </w:r>
            <w:r w:rsidR="004A6CAF">
              <w:rPr>
                <w:rFonts w:ascii="宋体" w:hAnsi="宋体" w:cs="宋体" w:hint="eastAsia"/>
                <w:szCs w:val="21"/>
              </w:rPr>
              <w:t>.1</w:t>
            </w:r>
          </w:p>
        </w:tc>
      </w:tr>
      <w:tr w:rsidR="000340BD">
        <w:trPr>
          <w:trHeight w:val="23"/>
        </w:trPr>
        <w:tc>
          <w:tcPr>
            <w:tcW w:w="2376" w:type="dxa"/>
            <w:vMerge/>
            <w:tcBorders>
              <w:left w:val="single" w:sz="4" w:space="0" w:color="000000"/>
              <w:right w:val="single" w:sz="4" w:space="0" w:color="000000"/>
            </w:tcBorders>
            <w:vAlign w:val="center"/>
          </w:tcPr>
          <w:p w:rsidR="000340BD" w:rsidRDefault="000340BD">
            <w:pPr>
              <w:spacing w:line="400" w:lineRule="exact"/>
              <w:jc w:val="center"/>
              <w:rPr>
                <w:rFonts w:ascii="宋体" w:cs="宋体"/>
                <w:szCs w:val="21"/>
              </w:rPr>
            </w:pPr>
          </w:p>
        </w:tc>
        <w:tc>
          <w:tcPr>
            <w:tcW w:w="3718" w:type="dxa"/>
            <w:tcBorders>
              <w:top w:val="single" w:sz="4" w:space="0" w:color="000000"/>
              <w:left w:val="single" w:sz="4" w:space="0" w:color="000000"/>
              <w:bottom w:val="single" w:sz="4" w:space="0" w:color="000000"/>
              <w:right w:val="single" w:sz="4" w:space="0" w:color="000000"/>
            </w:tcBorders>
            <w:vAlign w:val="center"/>
          </w:tcPr>
          <w:p w:rsidR="000340BD" w:rsidRDefault="004A6CAF">
            <w:pPr>
              <w:widowControl/>
              <w:spacing w:line="400" w:lineRule="exact"/>
              <w:jc w:val="center"/>
              <w:textAlignment w:val="center"/>
              <w:rPr>
                <w:rFonts w:ascii="宋体" w:cs="宋体"/>
                <w:szCs w:val="21"/>
              </w:rPr>
            </w:pPr>
            <w:r>
              <w:rPr>
                <w:rFonts w:ascii="宋体" w:hAnsi="宋体" w:cs="宋体" w:hint="eastAsia"/>
                <w:kern w:val="0"/>
                <w:szCs w:val="21"/>
              </w:rPr>
              <w:t>纸质图书借阅量（万册）</w:t>
            </w:r>
          </w:p>
        </w:tc>
        <w:tc>
          <w:tcPr>
            <w:tcW w:w="2248" w:type="dxa"/>
            <w:tcBorders>
              <w:top w:val="single" w:sz="4" w:space="0" w:color="000000"/>
              <w:left w:val="single" w:sz="4" w:space="0" w:color="000000"/>
              <w:bottom w:val="single" w:sz="4" w:space="0" w:color="000000"/>
              <w:right w:val="single" w:sz="4" w:space="0" w:color="000000"/>
            </w:tcBorders>
            <w:vAlign w:val="center"/>
          </w:tcPr>
          <w:p w:rsidR="000340BD" w:rsidRDefault="004A6CAF" w:rsidP="00E015B5">
            <w:pPr>
              <w:spacing w:line="400" w:lineRule="exact"/>
              <w:jc w:val="center"/>
              <w:rPr>
                <w:rFonts w:ascii="宋体" w:cs="宋体"/>
                <w:szCs w:val="21"/>
              </w:rPr>
            </w:pPr>
            <w:r>
              <w:rPr>
                <w:rFonts w:ascii="宋体" w:hAnsi="宋体" w:cs="宋体"/>
                <w:szCs w:val="21"/>
              </w:rPr>
              <w:t>7.</w:t>
            </w:r>
            <w:r w:rsidR="00E015B5">
              <w:rPr>
                <w:rFonts w:ascii="宋体" w:hAnsi="宋体" w:cs="宋体" w:hint="eastAsia"/>
                <w:szCs w:val="21"/>
              </w:rPr>
              <w:t>5</w:t>
            </w:r>
          </w:p>
        </w:tc>
      </w:tr>
      <w:tr w:rsidR="000340BD">
        <w:trPr>
          <w:trHeight w:val="23"/>
        </w:trPr>
        <w:tc>
          <w:tcPr>
            <w:tcW w:w="2376" w:type="dxa"/>
            <w:vMerge/>
            <w:tcBorders>
              <w:left w:val="single" w:sz="4" w:space="0" w:color="000000"/>
              <w:right w:val="single" w:sz="4" w:space="0" w:color="000000"/>
            </w:tcBorders>
            <w:vAlign w:val="center"/>
          </w:tcPr>
          <w:p w:rsidR="000340BD" w:rsidRDefault="000340BD">
            <w:pPr>
              <w:spacing w:line="400" w:lineRule="exact"/>
              <w:jc w:val="center"/>
              <w:rPr>
                <w:rFonts w:ascii="宋体" w:cs="宋体"/>
                <w:szCs w:val="21"/>
              </w:rPr>
            </w:pPr>
          </w:p>
        </w:tc>
        <w:tc>
          <w:tcPr>
            <w:tcW w:w="3718" w:type="dxa"/>
            <w:tcBorders>
              <w:top w:val="single" w:sz="4" w:space="0" w:color="000000"/>
              <w:left w:val="single" w:sz="4" w:space="0" w:color="000000"/>
              <w:bottom w:val="single" w:sz="4" w:space="0" w:color="000000"/>
              <w:right w:val="single" w:sz="4" w:space="0" w:color="000000"/>
            </w:tcBorders>
            <w:vAlign w:val="center"/>
          </w:tcPr>
          <w:p w:rsidR="000340BD" w:rsidRDefault="004A6CAF">
            <w:pPr>
              <w:widowControl/>
              <w:spacing w:line="400" w:lineRule="exact"/>
              <w:jc w:val="center"/>
              <w:textAlignment w:val="center"/>
              <w:rPr>
                <w:rFonts w:ascii="宋体" w:cs="宋体"/>
                <w:kern w:val="0"/>
                <w:szCs w:val="21"/>
              </w:rPr>
            </w:pPr>
            <w:r>
              <w:rPr>
                <w:rFonts w:ascii="宋体" w:hAnsi="宋体" w:cs="宋体" w:hint="eastAsia"/>
                <w:kern w:val="0"/>
                <w:szCs w:val="21"/>
              </w:rPr>
              <w:t>电子图书（册）</w:t>
            </w:r>
          </w:p>
        </w:tc>
        <w:tc>
          <w:tcPr>
            <w:tcW w:w="2248" w:type="dxa"/>
            <w:tcBorders>
              <w:top w:val="single" w:sz="4" w:space="0" w:color="000000"/>
              <w:left w:val="single" w:sz="4" w:space="0" w:color="000000"/>
              <w:bottom w:val="single" w:sz="4" w:space="0" w:color="000000"/>
              <w:right w:val="single" w:sz="4" w:space="0" w:color="000000"/>
            </w:tcBorders>
            <w:vAlign w:val="center"/>
          </w:tcPr>
          <w:p w:rsidR="000340BD" w:rsidRDefault="004A6CAF" w:rsidP="00E015B5">
            <w:pPr>
              <w:spacing w:line="400" w:lineRule="exact"/>
              <w:jc w:val="center"/>
              <w:rPr>
                <w:rFonts w:ascii="宋体" w:cs="宋体"/>
                <w:color w:val="FF0000"/>
                <w:szCs w:val="21"/>
              </w:rPr>
            </w:pPr>
            <w:r>
              <w:rPr>
                <w:rFonts w:ascii="宋体" w:hAnsi="宋体" w:cs="宋体"/>
                <w:szCs w:val="21"/>
              </w:rPr>
              <w:t>6</w:t>
            </w:r>
            <w:r>
              <w:rPr>
                <w:rFonts w:ascii="宋体" w:hAnsi="宋体" w:cs="宋体" w:hint="eastAsia"/>
                <w:szCs w:val="21"/>
              </w:rPr>
              <w:t>1</w:t>
            </w:r>
            <w:r w:rsidR="00E015B5">
              <w:rPr>
                <w:rFonts w:ascii="宋体" w:hAnsi="宋体" w:cs="宋体" w:hint="eastAsia"/>
                <w:szCs w:val="21"/>
              </w:rPr>
              <w:t>3</w:t>
            </w:r>
            <w:r>
              <w:rPr>
                <w:rFonts w:ascii="宋体" w:hAnsi="宋体" w:cs="宋体"/>
                <w:szCs w:val="21"/>
              </w:rPr>
              <w:t>000</w:t>
            </w:r>
          </w:p>
        </w:tc>
      </w:tr>
      <w:tr w:rsidR="000340BD">
        <w:trPr>
          <w:trHeight w:val="23"/>
        </w:trPr>
        <w:tc>
          <w:tcPr>
            <w:tcW w:w="2376" w:type="dxa"/>
            <w:vMerge/>
            <w:tcBorders>
              <w:left w:val="single" w:sz="4" w:space="0" w:color="000000"/>
              <w:bottom w:val="single" w:sz="4" w:space="0" w:color="000000"/>
              <w:right w:val="single" w:sz="4" w:space="0" w:color="000000"/>
            </w:tcBorders>
            <w:vAlign w:val="center"/>
          </w:tcPr>
          <w:p w:rsidR="000340BD" w:rsidRDefault="000340BD">
            <w:pPr>
              <w:spacing w:line="400" w:lineRule="exact"/>
              <w:jc w:val="center"/>
              <w:rPr>
                <w:rFonts w:ascii="宋体" w:cs="宋体"/>
                <w:szCs w:val="21"/>
              </w:rPr>
            </w:pPr>
          </w:p>
        </w:tc>
        <w:tc>
          <w:tcPr>
            <w:tcW w:w="3718" w:type="dxa"/>
            <w:tcBorders>
              <w:top w:val="single" w:sz="4" w:space="0" w:color="000000"/>
              <w:left w:val="single" w:sz="4" w:space="0" w:color="000000"/>
              <w:bottom w:val="single" w:sz="4" w:space="0" w:color="000000"/>
              <w:right w:val="single" w:sz="4" w:space="0" w:color="000000"/>
            </w:tcBorders>
            <w:vAlign w:val="center"/>
          </w:tcPr>
          <w:p w:rsidR="000340BD" w:rsidRDefault="004A6CAF">
            <w:pPr>
              <w:widowControl/>
              <w:spacing w:line="400" w:lineRule="exact"/>
              <w:jc w:val="center"/>
              <w:textAlignment w:val="center"/>
              <w:rPr>
                <w:rFonts w:ascii="宋体" w:cs="宋体"/>
                <w:kern w:val="0"/>
                <w:szCs w:val="21"/>
              </w:rPr>
            </w:pPr>
            <w:r>
              <w:rPr>
                <w:rFonts w:ascii="宋体" w:hAnsi="宋体" w:cs="宋体" w:hint="eastAsia"/>
                <w:kern w:val="0"/>
                <w:szCs w:val="21"/>
              </w:rPr>
              <w:t>电子期刊（种）</w:t>
            </w:r>
          </w:p>
        </w:tc>
        <w:tc>
          <w:tcPr>
            <w:tcW w:w="2248" w:type="dxa"/>
            <w:tcBorders>
              <w:top w:val="single" w:sz="4" w:space="0" w:color="000000"/>
              <w:left w:val="single" w:sz="4" w:space="0" w:color="000000"/>
              <w:bottom w:val="single" w:sz="4" w:space="0" w:color="000000"/>
              <w:right w:val="single" w:sz="4" w:space="0" w:color="000000"/>
            </w:tcBorders>
            <w:vAlign w:val="center"/>
          </w:tcPr>
          <w:p w:rsidR="000340BD" w:rsidRDefault="004A6CAF">
            <w:pPr>
              <w:spacing w:line="400" w:lineRule="exact"/>
              <w:jc w:val="center"/>
              <w:rPr>
                <w:rFonts w:ascii="宋体" w:cs="宋体"/>
                <w:color w:val="FF0000"/>
                <w:szCs w:val="21"/>
              </w:rPr>
            </w:pPr>
            <w:r>
              <w:rPr>
                <w:rFonts w:ascii="宋体" w:hAnsi="宋体" w:cs="宋体" w:hint="eastAsia"/>
                <w:szCs w:val="21"/>
              </w:rPr>
              <w:t>530</w:t>
            </w:r>
          </w:p>
        </w:tc>
      </w:tr>
      <w:tr w:rsidR="000340BD">
        <w:trPr>
          <w:trHeight w:val="23"/>
        </w:trPr>
        <w:tc>
          <w:tcPr>
            <w:tcW w:w="2376" w:type="dxa"/>
            <w:vMerge w:val="restart"/>
            <w:tcBorders>
              <w:top w:val="single" w:sz="4" w:space="0" w:color="000000"/>
              <w:left w:val="single" w:sz="4" w:space="0" w:color="000000"/>
              <w:bottom w:val="single" w:sz="4" w:space="0" w:color="000000"/>
              <w:right w:val="single" w:sz="4" w:space="0" w:color="000000"/>
            </w:tcBorders>
            <w:vAlign w:val="center"/>
          </w:tcPr>
          <w:p w:rsidR="000340BD" w:rsidRDefault="004A6CAF">
            <w:pPr>
              <w:widowControl/>
              <w:spacing w:line="400" w:lineRule="exact"/>
              <w:jc w:val="center"/>
              <w:textAlignment w:val="center"/>
              <w:rPr>
                <w:rFonts w:ascii="宋体" w:cs="宋体"/>
                <w:szCs w:val="21"/>
              </w:rPr>
            </w:pPr>
            <w:r>
              <w:rPr>
                <w:rFonts w:ascii="宋体" w:hAnsi="宋体" w:cs="宋体" w:hint="eastAsia"/>
                <w:kern w:val="0"/>
                <w:szCs w:val="21"/>
              </w:rPr>
              <w:t>教学行政用房</w:t>
            </w:r>
          </w:p>
        </w:tc>
        <w:tc>
          <w:tcPr>
            <w:tcW w:w="3718" w:type="dxa"/>
            <w:tcBorders>
              <w:top w:val="single" w:sz="4" w:space="0" w:color="000000"/>
              <w:left w:val="single" w:sz="4" w:space="0" w:color="000000"/>
              <w:bottom w:val="single" w:sz="4" w:space="0" w:color="000000"/>
              <w:right w:val="single" w:sz="4" w:space="0" w:color="000000"/>
            </w:tcBorders>
            <w:vAlign w:val="center"/>
          </w:tcPr>
          <w:p w:rsidR="000340BD" w:rsidRDefault="004A6CAF">
            <w:pPr>
              <w:widowControl/>
              <w:spacing w:line="400" w:lineRule="exact"/>
              <w:jc w:val="center"/>
              <w:textAlignment w:val="center"/>
              <w:rPr>
                <w:rFonts w:ascii="宋体" w:cs="宋体"/>
                <w:szCs w:val="21"/>
              </w:rPr>
            </w:pPr>
            <w:r>
              <w:rPr>
                <w:rFonts w:ascii="宋体" w:hAnsi="宋体" w:cs="宋体" w:hint="eastAsia"/>
                <w:kern w:val="0"/>
                <w:szCs w:val="21"/>
              </w:rPr>
              <w:t>总面积（平方米）</w:t>
            </w:r>
          </w:p>
        </w:tc>
        <w:tc>
          <w:tcPr>
            <w:tcW w:w="2248" w:type="dxa"/>
            <w:tcBorders>
              <w:top w:val="single" w:sz="4" w:space="0" w:color="000000"/>
              <w:left w:val="single" w:sz="4" w:space="0" w:color="000000"/>
              <w:bottom w:val="single" w:sz="4" w:space="0" w:color="000000"/>
              <w:right w:val="single" w:sz="4" w:space="0" w:color="000000"/>
            </w:tcBorders>
            <w:vAlign w:val="center"/>
          </w:tcPr>
          <w:p w:rsidR="000340BD" w:rsidRPr="00E015B5" w:rsidRDefault="00E015B5" w:rsidP="00E015B5">
            <w:pPr>
              <w:spacing w:line="400" w:lineRule="exact"/>
              <w:jc w:val="center"/>
              <w:rPr>
                <w:rFonts w:asciiTheme="minorEastAsia" w:eastAsiaTheme="minorEastAsia" w:hAnsiTheme="minorEastAsia" w:cs="宋体"/>
                <w:szCs w:val="21"/>
              </w:rPr>
            </w:pPr>
            <w:r w:rsidRPr="00E015B5">
              <w:rPr>
                <w:rFonts w:asciiTheme="minorEastAsia" w:eastAsiaTheme="minorEastAsia" w:hAnsiTheme="minorEastAsia" w:hint="eastAsia"/>
                <w:szCs w:val="21"/>
                <w:shd w:val="clear" w:color="auto" w:fill="FFFBEF"/>
              </w:rPr>
              <w:t>67254.3</w:t>
            </w:r>
          </w:p>
        </w:tc>
      </w:tr>
      <w:tr w:rsidR="000340BD">
        <w:trPr>
          <w:trHeight w:val="23"/>
        </w:trPr>
        <w:tc>
          <w:tcPr>
            <w:tcW w:w="2376" w:type="dxa"/>
            <w:vMerge/>
            <w:tcBorders>
              <w:top w:val="single" w:sz="4" w:space="0" w:color="000000"/>
              <w:left w:val="single" w:sz="4" w:space="0" w:color="000000"/>
              <w:bottom w:val="single" w:sz="4" w:space="0" w:color="000000"/>
              <w:right w:val="single" w:sz="4" w:space="0" w:color="000000"/>
            </w:tcBorders>
            <w:vAlign w:val="center"/>
          </w:tcPr>
          <w:p w:rsidR="000340BD" w:rsidRDefault="000340BD">
            <w:pPr>
              <w:spacing w:line="400" w:lineRule="exact"/>
              <w:jc w:val="center"/>
              <w:rPr>
                <w:rFonts w:ascii="宋体" w:cs="宋体"/>
                <w:szCs w:val="21"/>
              </w:rPr>
            </w:pPr>
          </w:p>
        </w:tc>
        <w:tc>
          <w:tcPr>
            <w:tcW w:w="3718" w:type="dxa"/>
            <w:tcBorders>
              <w:top w:val="single" w:sz="4" w:space="0" w:color="000000"/>
              <w:left w:val="single" w:sz="4" w:space="0" w:color="000000"/>
              <w:bottom w:val="single" w:sz="4" w:space="0" w:color="000000"/>
              <w:right w:val="single" w:sz="4" w:space="0" w:color="000000"/>
            </w:tcBorders>
            <w:vAlign w:val="center"/>
          </w:tcPr>
          <w:p w:rsidR="000340BD" w:rsidRDefault="004A6CAF">
            <w:pPr>
              <w:widowControl/>
              <w:spacing w:line="400" w:lineRule="exact"/>
              <w:jc w:val="center"/>
              <w:textAlignment w:val="center"/>
              <w:rPr>
                <w:rFonts w:ascii="宋体" w:cs="宋体"/>
                <w:szCs w:val="21"/>
              </w:rPr>
            </w:pPr>
            <w:r>
              <w:rPr>
                <w:rFonts w:ascii="宋体" w:hAnsi="宋体" w:cs="宋体" w:hint="eastAsia"/>
                <w:kern w:val="0"/>
                <w:szCs w:val="21"/>
              </w:rPr>
              <w:t>生均面积（平方米）</w:t>
            </w:r>
          </w:p>
        </w:tc>
        <w:tc>
          <w:tcPr>
            <w:tcW w:w="2248" w:type="dxa"/>
            <w:tcBorders>
              <w:top w:val="single" w:sz="4" w:space="0" w:color="000000"/>
              <w:left w:val="single" w:sz="4" w:space="0" w:color="000000"/>
              <w:bottom w:val="single" w:sz="4" w:space="0" w:color="000000"/>
              <w:right w:val="single" w:sz="4" w:space="0" w:color="000000"/>
            </w:tcBorders>
            <w:vAlign w:val="center"/>
          </w:tcPr>
          <w:p w:rsidR="000340BD" w:rsidRDefault="00E015B5" w:rsidP="00E015B5">
            <w:pPr>
              <w:spacing w:line="400" w:lineRule="exact"/>
              <w:jc w:val="center"/>
              <w:rPr>
                <w:rFonts w:ascii="宋体" w:cs="宋体"/>
                <w:szCs w:val="21"/>
              </w:rPr>
            </w:pPr>
            <w:r>
              <w:rPr>
                <w:rFonts w:ascii="宋体" w:hAnsi="宋体" w:cs="宋体" w:hint="eastAsia"/>
                <w:szCs w:val="21"/>
              </w:rPr>
              <w:t>9</w:t>
            </w:r>
            <w:r w:rsidR="004A6CAF">
              <w:rPr>
                <w:rFonts w:ascii="宋体" w:hAnsi="宋体" w:cs="宋体" w:hint="eastAsia"/>
                <w:szCs w:val="21"/>
              </w:rPr>
              <w:t>.</w:t>
            </w:r>
            <w:r>
              <w:rPr>
                <w:rFonts w:ascii="宋体" w:hAnsi="宋体" w:cs="宋体" w:hint="eastAsia"/>
                <w:szCs w:val="21"/>
              </w:rPr>
              <w:t>06</w:t>
            </w:r>
          </w:p>
        </w:tc>
      </w:tr>
      <w:tr w:rsidR="000340BD">
        <w:trPr>
          <w:trHeight w:val="23"/>
        </w:trPr>
        <w:tc>
          <w:tcPr>
            <w:tcW w:w="2376" w:type="dxa"/>
            <w:vMerge w:val="restart"/>
            <w:tcBorders>
              <w:top w:val="single" w:sz="4" w:space="0" w:color="000000"/>
              <w:left w:val="single" w:sz="4" w:space="0" w:color="000000"/>
              <w:bottom w:val="single" w:sz="4" w:space="0" w:color="000000"/>
              <w:right w:val="single" w:sz="4" w:space="0" w:color="000000"/>
            </w:tcBorders>
            <w:vAlign w:val="center"/>
          </w:tcPr>
          <w:p w:rsidR="000340BD" w:rsidRDefault="004A6CAF">
            <w:pPr>
              <w:widowControl/>
              <w:spacing w:line="400" w:lineRule="exact"/>
              <w:jc w:val="center"/>
              <w:textAlignment w:val="center"/>
              <w:rPr>
                <w:rFonts w:ascii="宋体" w:cs="宋体"/>
                <w:szCs w:val="21"/>
              </w:rPr>
            </w:pPr>
            <w:r>
              <w:rPr>
                <w:rFonts w:ascii="宋体" w:hAnsi="宋体" w:cs="宋体" w:hint="eastAsia"/>
                <w:kern w:val="0"/>
                <w:szCs w:val="21"/>
              </w:rPr>
              <w:t>实验室</w:t>
            </w:r>
          </w:p>
        </w:tc>
        <w:tc>
          <w:tcPr>
            <w:tcW w:w="3718" w:type="dxa"/>
            <w:tcBorders>
              <w:top w:val="single" w:sz="4" w:space="0" w:color="000000"/>
              <w:left w:val="single" w:sz="4" w:space="0" w:color="000000"/>
              <w:bottom w:val="single" w:sz="4" w:space="0" w:color="000000"/>
              <w:right w:val="single" w:sz="4" w:space="0" w:color="000000"/>
            </w:tcBorders>
            <w:vAlign w:val="center"/>
          </w:tcPr>
          <w:p w:rsidR="000340BD" w:rsidRDefault="004A6CAF">
            <w:pPr>
              <w:widowControl/>
              <w:spacing w:line="400" w:lineRule="exact"/>
              <w:jc w:val="center"/>
              <w:textAlignment w:val="center"/>
              <w:rPr>
                <w:rFonts w:ascii="宋体" w:cs="宋体"/>
                <w:szCs w:val="21"/>
              </w:rPr>
            </w:pPr>
            <w:r>
              <w:rPr>
                <w:rFonts w:ascii="宋体" w:hAnsi="宋体" w:cs="宋体" w:hint="eastAsia"/>
                <w:kern w:val="0"/>
                <w:szCs w:val="21"/>
              </w:rPr>
              <w:t>总面积（平方米）</w:t>
            </w:r>
          </w:p>
        </w:tc>
        <w:tc>
          <w:tcPr>
            <w:tcW w:w="2248" w:type="dxa"/>
            <w:tcBorders>
              <w:top w:val="single" w:sz="4" w:space="0" w:color="000000"/>
              <w:left w:val="single" w:sz="4" w:space="0" w:color="000000"/>
              <w:bottom w:val="single" w:sz="4" w:space="0" w:color="000000"/>
              <w:right w:val="single" w:sz="4" w:space="0" w:color="000000"/>
            </w:tcBorders>
            <w:vAlign w:val="center"/>
          </w:tcPr>
          <w:p w:rsidR="000340BD" w:rsidRDefault="00F55A9A">
            <w:pPr>
              <w:spacing w:line="400" w:lineRule="exact"/>
              <w:jc w:val="center"/>
              <w:rPr>
                <w:rFonts w:ascii="宋体" w:cs="宋体"/>
                <w:szCs w:val="21"/>
              </w:rPr>
            </w:pPr>
            <w:r>
              <w:rPr>
                <w:rFonts w:ascii="宋体" w:hAnsi="宋体" w:cs="宋体" w:hint="eastAsia"/>
                <w:szCs w:val="21"/>
              </w:rPr>
              <w:t>18654.85</w:t>
            </w:r>
          </w:p>
        </w:tc>
      </w:tr>
      <w:tr w:rsidR="000340BD">
        <w:trPr>
          <w:trHeight w:val="23"/>
        </w:trPr>
        <w:tc>
          <w:tcPr>
            <w:tcW w:w="2376" w:type="dxa"/>
            <w:vMerge/>
            <w:tcBorders>
              <w:top w:val="single" w:sz="4" w:space="0" w:color="000000"/>
              <w:left w:val="single" w:sz="4" w:space="0" w:color="000000"/>
              <w:bottom w:val="single" w:sz="4" w:space="0" w:color="000000"/>
              <w:right w:val="single" w:sz="4" w:space="0" w:color="000000"/>
            </w:tcBorders>
            <w:vAlign w:val="center"/>
          </w:tcPr>
          <w:p w:rsidR="000340BD" w:rsidRDefault="000340BD">
            <w:pPr>
              <w:spacing w:line="400" w:lineRule="exact"/>
              <w:jc w:val="center"/>
              <w:rPr>
                <w:rFonts w:ascii="宋体" w:cs="宋体"/>
                <w:szCs w:val="21"/>
              </w:rPr>
            </w:pPr>
          </w:p>
        </w:tc>
        <w:tc>
          <w:tcPr>
            <w:tcW w:w="3718" w:type="dxa"/>
            <w:tcBorders>
              <w:top w:val="single" w:sz="4" w:space="0" w:color="000000"/>
              <w:left w:val="single" w:sz="4" w:space="0" w:color="000000"/>
              <w:bottom w:val="single" w:sz="4" w:space="0" w:color="000000"/>
              <w:right w:val="single" w:sz="4" w:space="0" w:color="000000"/>
            </w:tcBorders>
            <w:vAlign w:val="center"/>
          </w:tcPr>
          <w:p w:rsidR="000340BD" w:rsidRDefault="004A6CAF">
            <w:pPr>
              <w:widowControl/>
              <w:spacing w:line="400" w:lineRule="exact"/>
              <w:jc w:val="center"/>
              <w:textAlignment w:val="center"/>
              <w:rPr>
                <w:rFonts w:ascii="宋体" w:cs="宋体"/>
                <w:szCs w:val="21"/>
              </w:rPr>
            </w:pPr>
            <w:r>
              <w:rPr>
                <w:rFonts w:ascii="宋体" w:hAnsi="宋体" w:cs="宋体" w:hint="eastAsia"/>
                <w:kern w:val="0"/>
                <w:szCs w:val="21"/>
              </w:rPr>
              <w:t>生均面积（平方米）</w:t>
            </w:r>
          </w:p>
        </w:tc>
        <w:tc>
          <w:tcPr>
            <w:tcW w:w="2248" w:type="dxa"/>
            <w:tcBorders>
              <w:top w:val="single" w:sz="4" w:space="0" w:color="000000"/>
              <w:left w:val="single" w:sz="4" w:space="0" w:color="000000"/>
              <w:bottom w:val="single" w:sz="4" w:space="0" w:color="000000"/>
              <w:right w:val="single" w:sz="4" w:space="0" w:color="000000"/>
            </w:tcBorders>
            <w:vAlign w:val="center"/>
          </w:tcPr>
          <w:p w:rsidR="000340BD" w:rsidRDefault="00F55A9A">
            <w:pPr>
              <w:spacing w:line="400" w:lineRule="exact"/>
              <w:jc w:val="center"/>
              <w:rPr>
                <w:rFonts w:ascii="宋体" w:cs="宋体"/>
                <w:szCs w:val="21"/>
              </w:rPr>
            </w:pPr>
            <w:r>
              <w:rPr>
                <w:rFonts w:ascii="宋体" w:hAnsi="宋体" w:cs="宋体" w:hint="eastAsia"/>
                <w:szCs w:val="21"/>
              </w:rPr>
              <w:t>2.51</w:t>
            </w:r>
          </w:p>
        </w:tc>
      </w:tr>
    </w:tbl>
    <w:p w:rsidR="000340BD" w:rsidRDefault="004A6CAF">
      <w:pPr>
        <w:adjustRightInd w:val="0"/>
        <w:snapToGrid w:val="0"/>
        <w:spacing w:line="400" w:lineRule="exact"/>
        <w:ind w:firstLineChars="200" w:firstLine="480"/>
        <w:rPr>
          <w:rFonts w:ascii="宋体" w:cs="宋体"/>
          <w:sz w:val="24"/>
        </w:rPr>
      </w:pPr>
      <w:r>
        <w:rPr>
          <w:rFonts w:ascii="宋体" w:hAnsi="宋体" w:cs="宋体" w:hint="eastAsia"/>
          <w:sz w:val="24"/>
        </w:rPr>
        <w:t>加强学院信息化应用设备建设。学院校园网、教学管理系统完善，注重教育、教学管理及资源建设，挖掘校园网的教学服务功能。在原有设备的基础上，进一步完善学院宽带有线和无线网络建设，不断更新网络设备，实现校园无线网络全覆盖。已形成了万兆主干环路，千兆到楼宇，百兆到桌面的比较完备的校园网络平台，同时拥有</w:t>
      </w:r>
      <w:r>
        <w:rPr>
          <w:rFonts w:ascii="宋体" w:hAnsi="宋体" w:cs="宋体"/>
          <w:sz w:val="24"/>
        </w:rPr>
        <w:t>100M</w:t>
      </w:r>
      <w:r>
        <w:rPr>
          <w:rFonts w:ascii="宋体" w:hAnsi="宋体" w:cs="宋体" w:hint="eastAsia"/>
          <w:sz w:val="24"/>
        </w:rPr>
        <w:t>网通互联网带宽，</w:t>
      </w:r>
      <w:r>
        <w:rPr>
          <w:rFonts w:ascii="宋体" w:hAnsi="宋体" w:cs="宋体"/>
          <w:sz w:val="24"/>
        </w:rPr>
        <w:t>200M</w:t>
      </w:r>
      <w:r>
        <w:rPr>
          <w:rFonts w:ascii="宋体" w:hAnsi="宋体" w:cs="宋体" w:hint="eastAsia"/>
          <w:sz w:val="24"/>
        </w:rPr>
        <w:t>电信互联网带宽，</w:t>
      </w:r>
      <w:r>
        <w:rPr>
          <w:rFonts w:ascii="宋体" w:hAnsi="宋体" w:cs="宋体"/>
          <w:sz w:val="24"/>
        </w:rPr>
        <w:t>200M</w:t>
      </w:r>
      <w:r>
        <w:rPr>
          <w:rFonts w:ascii="宋体" w:hAnsi="宋体" w:cs="宋体" w:hint="eastAsia"/>
          <w:sz w:val="24"/>
        </w:rPr>
        <w:t>移动互联网</w:t>
      </w:r>
      <w:r>
        <w:rPr>
          <w:rFonts w:ascii="宋体" w:hAnsi="宋体" w:cs="宋体" w:hint="eastAsia"/>
          <w:sz w:val="24"/>
        </w:rPr>
        <w:lastRenderedPageBreak/>
        <w:t>宽带，</w:t>
      </w:r>
      <w:r>
        <w:rPr>
          <w:rFonts w:ascii="宋体" w:hAnsi="宋体" w:cs="宋体"/>
          <w:sz w:val="24"/>
        </w:rPr>
        <w:t>32M</w:t>
      </w:r>
      <w:r>
        <w:rPr>
          <w:rFonts w:ascii="宋体" w:hAnsi="宋体" w:cs="宋体" w:hint="eastAsia"/>
          <w:sz w:val="24"/>
        </w:rPr>
        <w:t>教育网带宽，</w:t>
      </w:r>
      <w:r>
        <w:rPr>
          <w:rFonts w:ascii="宋体" w:hAnsi="宋体" w:cs="宋体"/>
          <w:sz w:val="24"/>
        </w:rPr>
        <w:t>4G</w:t>
      </w:r>
      <w:r>
        <w:rPr>
          <w:rFonts w:ascii="宋体" w:hAnsi="宋体" w:cs="宋体" w:hint="eastAsia"/>
          <w:sz w:val="24"/>
        </w:rPr>
        <w:t>学生生活区互联网带宽的多出口互联能力，拥有</w:t>
      </w:r>
      <w:r>
        <w:rPr>
          <w:rFonts w:ascii="宋体" w:hAnsi="宋体" w:cs="宋体"/>
          <w:sz w:val="24"/>
        </w:rPr>
        <w:t>200</w:t>
      </w:r>
      <w:r>
        <w:rPr>
          <w:rFonts w:ascii="宋体" w:hAnsi="宋体" w:cs="宋体" w:hint="eastAsia"/>
          <w:sz w:val="24"/>
        </w:rPr>
        <w:t>平方米标准网络中心机房，组建了有</w:t>
      </w:r>
      <w:r>
        <w:rPr>
          <w:rFonts w:ascii="宋体" w:hAnsi="宋体" w:cs="宋体"/>
          <w:sz w:val="24"/>
        </w:rPr>
        <w:t>20</w:t>
      </w:r>
      <w:r>
        <w:rPr>
          <w:rFonts w:ascii="宋体" w:hAnsi="宋体" w:cs="宋体" w:hint="eastAsia"/>
          <w:sz w:val="24"/>
        </w:rPr>
        <w:t>台高性能服务器组成学院网络业务服务器集群，</w:t>
      </w:r>
      <w:r>
        <w:rPr>
          <w:rFonts w:ascii="宋体" w:hAnsi="宋体" w:cs="宋体"/>
          <w:sz w:val="24"/>
        </w:rPr>
        <w:t>20T</w:t>
      </w:r>
      <w:r>
        <w:rPr>
          <w:rFonts w:ascii="宋体" w:hAnsi="宋体" w:cs="宋体" w:hint="eastAsia"/>
          <w:sz w:val="24"/>
        </w:rPr>
        <w:t>智能存储系统，覆盖全院的校园一卡通系统，校园网运行可靠、资源丰富。同时还拥有与中国教育网合作的下一代互联网</w:t>
      </w:r>
      <w:r>
        <w:rPr>
          <w:rFonts w:ascii="宋体" w:hAnsi="宋体" w:cs="宋体"/>
          <w:sz w:val="24"/>
        </w:rPr>
        <w:t>IPV6</w:t>
      </w:r>
      <w:r>
        <w:rPr>
          <w:rFonts w:ascii="宋体" w:hAnsi="宋体" w:cs="宋体" w:hint="eastAsia"/>
          <w:sz w:val="24"/>
        </w:rPr>
        <w:t>实验网段。具有较高水平数字化校园硬件基础和稳定可靠、可控可管的网络运行服务环境。教师、学生可利用网络资源查阅大量信息，满足师生拓展知识视野、解决问题、协同学习和个别学习的需要。校园网在教学和管理工作中发挥了重要作用。教务系统已应用于教学管理的各个方面，实现了排课、教室使用、学生网上选课、考试报名、成绩查询和评教等信息化管理，先进的网络信息平台的建设，服务于广大师生，更好的助力学院转型发展。</w:t>
      </w:r>
    </w:p>
    <w:p w:rsidR="000340BD" w:rsidRDefault="004A6CAF">
      <w:pPr>
        <w:pStyle w:val="1"/>
        <w:spacing w:line="400" w:lineRule="exact"/>
        <w:rPr>
          <w:sz w:val="30"/>
          <w:szCs w:val="30"/>
        </w:rPr>
      </w:pPr>
      <w:bookmarkStart w:id="60" w:name="_Toc385835858"/>
      <w:bookmarkStart w:id="61" w:name="_Toc15092"/>
      <w:bookmarkStart w:id="62" w:name="_Toc342034322"/>
      <w:bookmarkStart w:id="63" w:name="_Toc342285501"/>
      <w:bookmarkStart w:id="64" w:name="_Toc342405459"/>
      <w:bookmarkStart w:id="65" w:name="_Toc24872"/>
      <w:bookmarkStart w:id="66" w:name="_Toc342554497"/>
      <w:r>
        <w:rPr>
          <w:rFonts w:hint="eastAsia"/>
          <w:sz w:val="30"/>
          <w:szCs w:val="30"/>
        </w:rPr>
        <w:t>四、教学建设与改革</w:t>
      </w:r>
      <w:bookmarkEnd w:id="60"/>
      <w:bookmarkEnd w:id="61"/>
      <w:bookmarkEnd w:id="62"/>
      <w:bookmarkEnd w:id="63"/>
      <w:bookmarkEnd w:id="64"/>
      <w:bookmarkEnd w:id="65"/>
      <w:bookmarkEnd w:id="66"/>
    </w:p>
    <w:p w:rsidR="000340BD" w:rsidRDefault="001B6ABF">
      <w:pPr>
        <w:adjustRightInd w:val="0"/>
        <w:snapToGrid w:val="0"/>
        <w:spacing w:line="400" w:lineRule="exact"/>
        <w:ind w:firstLineChars="200" w:firstLine="480"/>
        <w:rPr>
          <w:rFonts w:ascii="宋体" w:cs="宋体"/>
          <w:sz w:val="24"/>
        </w:rPr>
      </w:pPr>
      <w:r>
        <w:rPr>
          <w:rFonts w:ascii="宋体" w:hAnsi="宋体" w:cs="宋体" w:hint="eastAsia"/>
          <w:sz w:val="24"/>
        </w:rPr>
        <w:t>2020</w:t>
      </w:r>
      <w:r w:rsidR="004A6CAF">
        <w:rPr>
          <w:rFonts w:ascii="宋体" w:hAnsi="宋体" w:cs="宋体"/>
          <w:sz w:val="24"/>
        </w:rPr>
        <w:t>-20</w:t>
      </w:r>
      <w:r w:rsidR="004A6CAF">
        <w:rPr>
          <w:rFonts w:ascii="宋体" w:hAnsi="宋体" w:cs="宋体" w:hint="eastAsia"/>
          <w:sz w:val="24"/>
        </w:rPr>
        <w:t>2</w:t>
      </w:r>
      <w:r>
        <w:rPr>
          <w:rFonts w:ascii="宋体" w:hAnsi="宋体" w:cs="宋体" w:hint="eastAsia"/>
          <w:sz w:val="24"/>
        </w:rPr>
        <w:t>1</w:t>
      </w:r>
      <w:r w:rsidR="004A6CAF">
        <w:rPr>
          <w:rFonts w:ascii="宋体" w:hAnsi="宋体" w:cs="宋体" w:hint="eastAsia"/>
          <w:sz w:val="24"/>
        </w:rPr>
        <w:t>学年，学院继续推进“本科教学改革与质量提高工程”建设，充分发挥质量工程在深化教学改革、提高教学质量上的引领、示范和辐射作用，带动本科教学水平持续提升。结合我院办学定位、专业特色和服务面向等，统筹规划，坚持以学生需求、社会需求、市场需求为导向，质量为核心，努力做到规模、结构、质量、效益相统一，立足现有资源，积极探索应用型人才培养的路径，着力提高学生实践能力，提升人才培养质量。</w:t>
      </w:r>
    </w:p>
    <w:p w:rsidR="000340BD" w:rsidRDefault="004A6CAF">
      <w:pPr>
        <w:pStyle w:val="2"/>
        <w:spacing w:line="400" w:lineRule="exact"/>
        <w:rPr>
          <w:rFonts w:ascii="宋体" w:eastAsia="宋体" w:hAnsi="宋体" w:cs="宋体"/>
          <w:sz w:val="24"/>
          <w:szCs w:val="24"/>
        </w:rPr>
      </w:pPr>
      <w:bookmarkStart w:id="67" w:name="_Toc342034326"/>
      <w:bookmarkStart w:id="68" w:name="_Toc342285504"/>
      <w:bookmarkStart w:id="69" w:name="_Toc342405462"/>
      <w:bookmarkStart w:id="70" w:name="_Toc385835859"/>
      <w:bookmarkStart w:id="71" w:name="_Toc342554500"/>
      <w:bookmarkStart w:id="72" w:name="_Toc32485"/>
      <w:bookmarkStart w:id="73" w:name="_Toc9846"/>
      <w:r>
        <w:rPr>
          <w:rFonts w:ascii="黑体" w:hAnsi="黑体" w:cs="黑体" w:hint="eastAsia"/>
          <w:bCs w:val="0"/>
          <w:szCs w:val="28"/>
        </w:rPr>
        <w:t>（一）专业建设</w:t>
      </w:r>
      <w:bookmarkEnd w:id="67"/>
      <w:bookmarkEnd w:id="68"/>
      <w:bookmarkEnd w:id="69"/>
      <w:bookmarkEnd w:id="70"/>
      <w:bookmarkEnd w:id="71"/>
      <w:bookmarkEnd w:id="72"/>
      <w:bookmarkEnd w:id="73"/>
      <w:r>
        <w:rPr>
          <w:rFonts w:ascii="宋体" w:eastAsia="宋体" w:hAnsi="宋体" w:cs="宋体"/>
          <w:sz w:val="24"/>
          <w:szCs w:val="24"/>
        </w:rPr>
        <w:t xml:space="preserve"> </w:t>
      </w:r>
    </w:p>
    <w:p w:rsidR="000340BD" w:rsidRDefault="004A6CAF">
      <w:pPr>
        <w:adjustRightInd w:val="0"/>
        <w:snapToGrid w:val="0"/>
        <w:spacing w:line="400" w:lineRule="exact"/>
        <w:ind w:firstLineChars="200" w:firstLine="480"/>
        <w:rPr>
          <w:rFonts w:ascii="宋体" w:cs="宋体"/>
          <w:sz w:val="24"/>
        </w:rPr>
      </w:pPr>
      <w:r>
        <w:rPr>
          <w:rFonts w:ascii="宋体" w:hAnsi="宋体" w:cs="宋体"/>
          <w:sz w:val="24"/>
        </w:rPr>
        <w:t xml:space="preserve"> </w:t>
      </w:r>
      <w:r>
        <w:rPr>
          <w:rFonts w:ascii="宋体" w:hAnsi="宋体" w:cs="宋体" w:hint="eastAsia"/>
          <w:sz w:val="24"/>
        </w:rPr>
        <w:t>随着办学思路的逐步成熟，经过多次研讨和专家论证，在深入剖析各专业培养计划存在问题的基础上，加深专业薄弱环节的认识，进一步明确专业建设的方向和重点，达到以评促建的目的，提出专业建设的新思路。</w:t>
      </w:r>
    </w:p>
    <w:p w:rsidR="000340BD" w:rsidRDefault="004A6CAF">
      <w:pPr>
        <w:pStyle w:val="3"/>
        <w:spacing w:line="400" w:lineRule="exact"/>
        <w:rPr>
          <w:rFonts w:ascii="黑体"/>
        </w:rPr>
      </w:pPr>
      <w:bookmarkStart w:id="74" w:name="_Toc5261"/>
      <w:r>
        <w:rPr>
          <w:rFonts w:ascii="黑体" w:hAnsi="黑体"/>
        </w:rPr>
        <w:t>1.</w:t>
      </w:r>
      <w:r>
        <w:rPr>
          <w:rFonts w:ascii="黑体" w:hAnsi="黑体" w:hint="eastAsia"/>
        </w:rPr>
        <w:t>明晰人才培养特色，规范执行培养方案</w:t>
      </w:r>
      <w:bookmarkEnd w:id="74"/>
    </w:p>
    <w:p w:rsidR="000340BD" w:rsidRDefault="004A6CAF">
      <w:pPr>
        <w:adjustRightInd w:val="0"/>
        <w:snapToGrid w:val="0"/>
        <w:spacing w:line="400" w:lineRule="exact"/>
        <w:ind w:firstLineChars="200" w:firstLine="480"/>
        <w:rPr>
          <w:rFonts w:ascii="宋体" w:cs="宋体"/>
          <w:sz w:val="24"/>
        </w:rPr>
      </w:pPr>
      <w:r>
        <w:rPr>
          <w:rFonts w:ascii="宋体" w:hAnsi="宋体" w:cs="宋体" w:hint="eastAsia"/>
          <w:sz w:val="24"/>
        </w:rPr>
        <w:t>以学生需求、社会需求、市场需求为导向，突出人才培养特色，培养适应社会发展需求的应用型人才。在课程结构的设置中充分考虑学生发展个性化和社会需求多样化的特点，按照岗位、职能、流程、项目进行课程体系的优化整合和科学重组，注重统一性与多样化相结合，实现学生毕业后与实际工作岗位零对接。注重学生实践动手能力和创新创业能力培养。加大实践教学环节学时，丰富实践教学的内容、方式和途径，提高专业见习、毕业实习、毕业论文（设计）等教学环节的质量，在实践中切实提高学生的动手能力和创新创业能力，为培养应用型人才创造条件。一方面，明确了学校的办学定位和人才培养目标定位，在课程设计中全面贯彻“加强基础、强化实践、发展特长、注重创新、分流培养”的教学改革思路；另一方面，将“以学生为中心”的教育教学理念，贯穿于整个应用型人才培养方案，明确将“实践能力”纳入学生学业要求和专业人才培养方案中，建立科学合理的培养应用型人才的课程体系。</w:t>
      </w:r>
    </w:p>
    <w:p w:rsidR="000340BD" w:rsidRDefault="004A6CAF">
      <w:pPr>
        <w:pStyle w:val="11"/>
        <w:spacing w:line="400" w:lineRule="exact"/>
        <w:ind w:firstLine="480"/>
        <w:rPr>
          <w:rFonts w:ascii="宋体" w:cs="宋体"/>
          <w:sz w:val="24"/>
        </w:rPr>
      </w:pPr>
      <w:r>
        <w:rPr>
          <w:rFonts w:ascii="宋体" w:hAnsi="宋体" w:cs="宋体" w:hint="eastAsia"/>
          <w:sz w:val="24"/>
        </w:rPr>
        <w:lastRenderedPageBreak/>
        <w:t>学院</w:t>
      </w:r>
      <w:r w:rsidR="00FC7DCF">
        <w:rPr>
          <w:rFonts w:ascii="宋体" w:hAnsi="宋体" w:cs="宋体" w:hint="eastAsia"/>
          <w:sz w:val="24"/>
        </w:rPr>
        <w:t>2020</w:t>
      </w:r>
      <w:r>
        <w:rPr>
          <w:rFonts w:ascii="宋体" w:hAnsi="宋体" w:cs="宋体" w:hint="eastAsia"/>
          <w:sz w:val="24"/>
        </w:rPr>
        <w:t>年初提出了</w:t>
      </w:r>
      <w:r w:rsidR="00FC7DCF">
        <w:rPr>
          <w:rFonts w:ascii="宋体" w:hAnsi="宋体" w:cs="宋体" w:hint="eastAsia"/>
          <w:sz w:val="24"/>
        </w:rPr>
        <w:t>进一步</w:t>
      </w:r>
      <w:r>
        <w:rPr>
          <w:rFonts w:ascii="宋体" w:hAnsi="宋体" w:cs="宋体" w:hint="eastAsia"/>
          <w:sz w:val="24"/>
        </w:rPr>
        <w:t>提高学生考研率的特色发展举措。学院教务部门、学生部门紧密协同配合，积极推动各专业组织调研、论证等相关工作。出台一系列关于考研学生管理及相关制度文件，组织全院各教学单位进行专业人才培养方案的修订工作，在制度建设、师资培养等方面为学生实现考研目标提供政策和教学保障。共组织安排各类考研指导讲座</w:t>
      </w:r>
      <w:r w:rsidR="00FC7DCF">
        <w:rPr>
          <w:rFonts w:ascii="宋体" w:hAnsi="宋体" w:cs="宋体" w:hint="eastAsia"/>
          <w:sz w:val="24"/>
        </w:rPr>
        <w:t>6</w:t>
      </w:r>
      <w:r>
        <w:rPr>
          <w:rFonts w:ascii="宋体" w:hAnsi="宋体" w:cs="宋体" w:hint="eastAsia"/>
          <w:sz w:val="24"/>
        </w:rPr>
        <w:t>场次，涉及学生</w:t>
      </w:r>
      <w:r>
        <w:rPr>
          <w:rFonts w:ascii="宋体" w:hAnsi="宋体" w:cs="宋体"/>
          <w:sz w:val="24"/>
        </w:rPr>
        <w:t>2</w:t>
      </w:r>
      <w:r w:rsidR="00FC7DCF">
        <w:rPr>
          <w:rFonts w:ascii="宋体" w:hAnsi="宋体" w:cs="宋体" w:hint="eastAsia"/>
          <w:sz w:val="24"/>
        </w:rPr>
        <w:t>3</w:t>
      </w:r>
      <w:r>
        <w:rPr>
          <w:rFonts w:ascii="宋体" w:hAnsi="宋体" w:cs="宋体"/>
          <w:sz w:val="24"/>
        </w:rPr>
        <w:t>00</w:t>
      </w:r>
      <w:r>
        <w:rPr>
          <w:rFonts w:ascii="宋体" w:hAnsi="宋体" w:cs="宋体" w:hint="eastAsia"/>
          <w:sz w:val="24"/>
        </w:rPr>
        <w:t>余人次。</w:t>
      </w:r>
    </w:p>
    <w:p w:rsidR="000340BD" w:rsidRDefault="004A6CAF">
      <w:pPr>
        <w:pStyle w:val="3"/>
        <w:spacing w:line="400" w:lineRule="exact"/>
      </w:pPr>
      <w:bookmarkStart w:id="75" w:name="_Toc26405"/>
      <w:r>
        <w:t>2.</w:t>
      </w:r>
      <w:r>
        <w:rPr>
          <w:rFonts w:hint="eastAsia"/>
        </w:rPr>
        <w:t>适应社会需求，加强专业</w:t>
      </w:r>
      <w:bookmarkEnd w:id="75"/>
      <w:r>
        <w:rPr>
          <w:rFonts w:hint="eastAsia"/>
        </w:rPr>
        <w:t>建设</w:t>
      </w:r>
    </w:p>
    <w:p w:rsidR="000340BD" w:rsidRDefault="0021793D">
      <w:pPr>
        <w:adjustRightInd w:val="0"/>
        <w:snapToGrid w:val="0"/>
        <w:spacing w:line="400" w:lineRule="exact"/>
        <w:ind w:firstLineChars="200" w:firstLine="480"/>
        <w:rPr>
          <w:rFonts w:ascii="宋体" w:cs="宋体"/>
          <w:sz w:val="24"/>
        </w:rPr>
      </w:pPr>
      <w:r>
        <w:rPr>
          <w:rFonts w:ascii="宋体" w:hAnsi="宋体" w:cs="宋体" w:hint="eastAsia"/>
          <w:sz w:val="24"/>
        </w:rPr>
        <w:t>2020</w:t>
      </w:r>
      <w:r w:rsidR="004A6CAF">
        <w:rPr>
          <w:rFonts w:ascii="宋体" w:hAnsi="宋体" w:cs="宋体"/>
          <w:sz w:val="24"/>
        </w:rPr>
        <w:t>-20</w:t>
      </w:r>
      <w:r w:rsidR="004A6CAF">
        <w:rPr>
          <w:rFonts w:ascii="宋体" w:hAnsi="宋体" w:cs="宋体" w:hint="eastAsia"/>
          <w:sz w:val="24"/>
        </w:rPr>
        <w:t>2</w:t>
      </w:r>
      <w:r>
        <w:rPr>
          <w:rFonts w:ascii="宋体" w:hAnsi="宋体" w:cs="宋体" w:hint="eastAsia"/>
          <w:sz w:val="24"/>
        </w:rPr>
        <w:t>1</w:t>
      </w:r>
      <w:r w:rsidR="004A6CAF">
        <w:rPr>
          <w:rFonts w:ascii="宋体" w:hAnsi="宋体" w:cs="宋体" w:hint="eastAsia"/>
          <w:sz w:val="24"/>
        </w:rPr>
        <w:t>学年，学院组织各教学单位申报</w:t>
      </w:r>
      <w:r w:rsidR="00C83A98">
        <w:rPr>
          <w:rFonts w:ascii="宋体" w:hAnsi="宋体" w:cs="宋体" w:hint="eastAsia"/>
          <w:sz w:val="24"/>
        </w:rPr>
        <w:t>5</w:t>
      </w:r>
      <w:r w:rsidR="004A6CAF">
        <w:rPr>
          <w:rFonts w:ascii="宋体" w:hAnsi="宋体" w:cs="宋体" w:hint="eastAsia"/>
          <w:sz w:val="24"/>
        </w:rPr>
        <w:t>个新专业，</w:t>
      </w:r>
      <w:r w:rsidR="00C83A98">
        <w:rPr>
          <w:rFonts w:ascii="宋体" w:hAnsi="宋体" w:cs="宋体" w:hint="eastAsia"/>
          <w:kern w:val="0"/>
          <w:sz w:val="24"/>
        </w:rPr>
        <w:t>学前教育</w:t>
      </w:r>
      <w:r w:rsidR="00C83A98">
        <w:rPr>
          <w:rFonts w:ascii="宋体" w:hAnsi="宋体" w:cs="宋体" w:hint="eastAsia"/>
          <w:sz w:val="24"/>
        </w:rPr>
        <w:t>、</w:t>
      </w:r>
      <w:r w:rsidR="00C83A98">
        <w:rPr>
          <w:rFonts w:ascii="宋体" w:hAnsi="宋体" w:cs="宋体" w:hint="eastAsia"/>
          <w:kern w:val="0"/>
          <w:sz w:val="24"/>
        </w:rPr>
        <w:t>思想政治教育、数据科学与大数据技术、审计学、电子商务及法律均</w:t>
      </w:r>
      <w:r w:rsidR="004A6CAF">
        <w:rPr>
          <w:rFonts w:ascii="宋体" w:hAnsi="宋体" w:cs="宋体" w:hint="eastAsia"/>
          <w:sz w:val="24"/>
        </w:rPr>
        <w:t>通过教育部备案和审批，</w:t>
      </w:r>
      <w:r w:rsidR="00C83A98">
        <w:rPr>
          <w:rFonts w:ascii="宋体" w:hAnsi="宋体" w:cs="宋体" w:hint="eastAsia"/>
          <w:sz w:val="24"/>
        </w:rPr>
        <w:t>其中，</w:t>
      </w:r>
      <w:r w:rsidR="00C83A98">
        <w:rPr>
          <w:rFonts w:ascii="宋体" w:hAnsi="宋体" w:cs="宋体" w:hint="eastAsia"/>
          <w:kern w:val="0"/>
          <w:sz w:val="24"/>
        </w:rPr>
        <w:t>学前教育</w:t>
      </w:r>
      <w:r w:rsidR="00C83A98">
        <w:rPr>
          <w:rFonts w:ascii="宋体" w:hAnsi="宋体" w:cs="宋体" w:hint="eastAsia"/>
          <w:sz w:val="24"/>
        </w:rPr>
        <w:t>、</w:t>
      </w:r>
      <w:r w:rsidR="00C83A98">
        <w:rPr>
          <w:rFonts w:ascii="宋体" w:hAnsi="宋体" w:cs="宋体" w:hint="eastAsia"/>
          <w:kern w:val="0"/>
          <w:sz w:val="24"/>
        </w:rPr>
        <w:t>思想政治教育、数据科学与大数据技术专业</w:t>
      </w:r>
      <w:r w:rsidR="00C83A98">
        <w:rPr>
          <w:rFonts w:ascii="宋体" w:hAnsi="宋体" w:cs="宋体" w:hint="eastAsia"/>
          <w:sz w:val="24"/>
        </w:rPr>
        <w:t>，2020</w:t>
      </w:r>
      <w:r w:rsidR="004A6CAF">
        <w:rPr>
          <w:rFonts w:ascii="宋体" w:hAnsi="宋体" w:cs="宋体" w:hint="eastAsia"/>
          <w:sz w:val="24"/>
        </w:rPr>
        <w:t>年已招生。使专业设置与人才培养更适应社会需求，专业数量的增加，使专业布局更加逐向合理。</w:t>
      </w:r>
    </w:p>
    <w:p w:rsidR="000340BD" w:rsidRDefault="00C83A98">
      <w:pPr>
        <w:pStyle w:val="a6"/>
        <w:widowControl/>
        <w:spacing w:beforeAutospacing="0" w:afterAutospacing="0" w:line="400" w:lineRule="exact"/>
        <w:ind w:firstLineChars="200" w:firstLine="480"/>
        <w:jc w:val="both"/>
        <w:rPr>
          <w:rFonts w:ascii="宋体" w:cs="宋体"/>
          <w:u w:val="none"/>
        </w:rPr>
      </w:pPr>
      <w:r>
        <w:rPr>
          <w:rFonts w:ascii="宋体" w:hAnsi="宋体" w:cs="宋体" w:hint="eastAsia"/>
          <w:color w:val="auto"/>
          <w:u w:val="none"/>
        </w:rPr>
        <w:t>2020</w:t>
      </w:r>
      <w:r w:rsidR="004A6CAF">
        <w:rPr>
          <w:rFonts w:ascii="宋体" w:hAnsi="宋体" w:cs="宋体" w:hint="eastAsia"/>
          <w:color w:val="auto"/>
          <w:u w:val="none"/>
        </w:rPr>
        <w:t>年</w:t>
      </w:r>
      <w:r>
        <w:rPr>
          <w:rFonts w:ascii="宋体" w:hAnsi="宋体" w:cs="宋体" w:hint="eastAsia"/>
          <w:color w:val="auto"/>
          <w:u w:val="none"/>
        </w:rPr>
        <w:t>12月，学院</w:t>
      </w:r>
      <w:r w:rsidR="004A6CAF">
        <w:rPr>
          <w:rFonts w:ascii="宋体" w:hAnsi="宋体" w:cs="宋体" w:hint="eastAsia"/>
          <w:color w:val="auto"/>
          <w:u w:val="none"/>
        </w:rPr>
        <w:t>汉语言文学专业</w:t>
      </w:r>
      <w:r>
        <w:rPr>
          <w:rFonts w:ascii="宋体" w:hAnsi="宋体" w:cs="宋体" w:hint="eastAsia"/>
          <w:color w:val="auto"/>
          <w:u w:val="none"/>
        </w:rPr>
        <w:t>获批2020年辽宁省一流本科教育示范专业，使我院一流专业建设工作取得了实质性突破，对学院专业实力的全面提升、专业声誉的提高产生了深远影响</w:t>
      </w:r>
      <w:r w:rsidR="004A6CAF">
        <w:rPr>
          <w:rFonts w:ascii="宋体" w:hAnsi="宋体" w:cs="宋体" w:hint="eastAsia"/>
          <w:color w:val="auto"/>
          <w:u w:val="none"/>
        </w:rPr>
        <w:t>。</w:t>
      </w:r>
    </w:p>
    <w:p w:rsidR="000340BD" w:rsidRDefault="004A6CAF">
      <w:pPr>
        <w:pStyle w:val="2"/>
        <w:spacing w:line="400" w:lineRule="exact"/>
      </w:pPr>
      <w:bookmarkStart w:id="76" w:name="_Toc19640"/>
      <w:bookmarkStart w:id="77" w:name="_Toc385835860"/>
      <w:bookmarkStart w:id="78" w:name="_Toc342405463"/>
      <w:bookmarkStart w:id="79" w:name="_Toc342285505"/>
      <w:bookmarkStart w:id="80" w:name="_Toc342034327"/>
      <w:bookmarkStart w:id="81" w:name="_Toc342554501"/>
      <w:r>
        <w:rPr>
          <w:rFonts w:hint="eastAsia"/>
        </w:rPr>
        <w:t>（二）课程建设</w:t>
      </w:r>
      <w:bookmarkEnd w:id="76"/>
      <w:bookmarkEnd w:id="77"/>
      <w:bookmarkEnd w:id="78"/>
      <w:bookmarkEnd w:id="79"/>
      <w:bookmarkEnd w:id="80"/>
      <w:bookmarkEnd w:id="81"/>
    </w:p>
    <w:p w:rsidR="000340BD" w:rsidRDefault="009C37B3">
      <w:pPr>
        <w:adjustRightInd w:val="0"/>
        <w:snapToGrid w:val="0"/>
        <w:spacing w:line="400" w:lineRule="exact"/>
        <w:ind w:firstLineChars="200" w:firstLine="480"/>
        <w:rPr>
          <w:rFonts w:ascii="宋体" w:hAnsi="宋体" w:cs="宋体"/>
          <w:sz w:val="24"/>
        </w:rPr>
      </w:pPr>
      <w:r>
        <w:rPr>
          <w:rFonts w:ascii="宋体" w:hAnsi="宋体" w:cs="宋体" w:hint="eastAsia"/>
          <w:sz w:val="24"/>
        </w:rPr>
        <w:t>2020</w:t>
      </w:r>
      <w:r w:rsidR="004A6CAF">
        <w:rPr>
          <w:rFonts w:ascii="宋体" w:hAnsi="宋体" w:cs="宋体" w:hint="eastAsia"/>
          <w:sz w:val="24"/>
        </w:rPr>
        <w:t>-202</w:t>
      </w:r>
      <w:r>
        <w:rPr>
          <w:rFonts w:ascii="宋体" w:hAnsi="宋体" w:cs="宋体" w:hint="eastAsia"/>
          <w:sz w:val="24"/>
        </w:rPr>
        <w:t>1</w:t>
      </w:r>
      <w:r w:rsidR="004A6CAF">
        <w:rPr>
          <w:rFonts w:ascii="宋体" w:hAnsi="宋体" w:cs="宋体" w:hint="eastAsia"/>
          <w:sz w:val="24"/>
        </w:rPr>
        <w:t>学年，我院共开设课程542门。依据人才培养方案，注重教学内容更新，探索课堂教学改革，引入分组教学方法，提高学生分析问题、解决问题的能力，注重学生综合素质的全面提高。</w:t>
      </w:r>
    </w:p>
    <w:p w:rsidR="000340BD" w:rsidRDefault="009C37B3">
      <w:pPr>
        <w:adjustRightInd w:val="0"/>
        <w:snapToGrid w:val="0"/>
        <w:spacing w:line="400" w:lineRule="exact"/>
        <w:ind w:firstLineChars="200" w:firstLine="422"/>
        <w:jc w:val="center"/>
        <w:rPr>
          <w:rFonts w:ascii="宋体" w:cs="宋体"/>
          <w:b/>
          <w:szCs w:val="21"/>
        </w:rPr>
      </w:pPr>
      <w:r>
        <w:rPr>
          <w:rFonts w:ascii="宋体" w:hAnsi="宋体" w:cs="宋体" w:hint="eastAsia"/>
          <w:b/>
          <w:szCs w:val="21"/>
        </w:rPr>
        <w:t>2020</w:t>
      </w:r>
      <w:r w:rsidR="004A6CAF">
        <w:rPr>
          <w:rFonts w:ascii="宋体" w:hAnsi="宋体" w:cs="宋体" w:hint="eastAsia"/>
          <w:b/>
          <w:szCs w:val="21"/>
        </w:rPr>
        <w:t>-202</w:t>
      </w:r>
      <w:r>
        <w:rPr>
          <w:rFonts w:ascii="宋体" w:hAnsi="宋体" w:cs="宋体" w:hint="eastAsia"/>
          <w:b/>
          <w:szCs w:val="21"/>
        </w:rPr>
        <w:t>1</w:t>
      </w:r>
      <w:r w:rsidR="004A6CAF">
        <w:rPr>
          <w:rFonts w:ascii="宋体" w:hAnsi="宋体" w:cs="宋体" w:hint="eastAsia"/>
          <w:b/>
          <w:szCs w:val="21"/>
        </w:rPr>
        <w:t>学年各学科门类开设课程数量统计表</w:t>
      </w:r>
    </w:p>
    <w:tbl>
      <w:tblPr>
        <w:tblW w:w="8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22"/>
        <w:gridCol w:w="1020"/>
        <w:gridCol w:w="1020"/>
        <w:gridCol w:w="1020"/>
        <w:gridCol w:w="1020"/>
        <w:gridCol w:w="1020"/>
        <w:gridCol w:w="1020"/>
        <w:gridCol w:w="1020"/>
      </w:tblGrid>
      <w:tr w:rsidR="000340BD">
        <w:trPr>
          <w:cantSplit/>
          <w:trHeight w:val="23"/>
        </w:trPr>
        <w:tc>
          <w:tcPr>
            <w:tcW w:w="1222" w:type="dxa"/>
            <w:vAlign w:val="center"/>
          </w:tcPr>
          <w:p w:rsidR="000340BD" w:rsidRDefault="004A6CAF">
            <w:pPr>
              <w:adjustRightInd w:val="0"/>
              <w:snapToGrid w:val="0"/>
              <w:spacing w:line="400" w:lineRule="exact"/>
              <w:jc w:val="center"/>
              <w:rPr>
                <w:rFonts w:ascii="宋体" w:cs="宋体"/>
                <w:b/>
                <w:szCs w:val="21"/>
              </w:rPr>
            </w:pPr>
            <w:r>
              <w:rPr>
                <w:rFonts w:ascii="宋体" w:hAnsi="宋体" w:cs="宋体" w:hint="eastAsia"/>
                <w:b/>
                <w:szCs w:val="21"/>
              </w:rPr>
              <w:t>学科</w:t>
            </w:r>
          </w:p>
          <w:p w:rsidR="000340BD" w:rsidRDefault="004A6CAF">
            <w:pPr>
              <w:adjustRightInd w:val="0"/>
              <w:snapToGrid w:val="0"/>
              <w:spacing w:line="400" w:lineRule="exact"/>
              <w:jc w:val="center"/>
              <w:rPr>
                <w:rFonts w:ascii="宋体" w:cs="宋体"/>
                <w:b/>
                <w:szCs w:val="21"/>
              </w:rPr>
            </w:pPr>
            <w:r>
              <w:rPr>
                <w:rFonts w:ascii="宋体" w:hAnsi="宋体" w:cs="宋体" w:hint="eastAsia"/>
                <w:b/>
                <w:szCs w:val="21"/>
              </w:rPr>
              <w:t>门类</w:t>
            </w:r>
          </w:p>
        </w:tc>
        <w:tc>
          <w:tcPr>
            <w:tcW w:w="1020" w:type="dxa"/>
            <w:vAlign w:val="center"/>
          </w:tcPr>
          <w:p w:rsidR="000340BD" w:rsidRDefault="004A6CAF">
            <w:pPr>
              <w:adjustRightInd w:val="0"/>
              <w:snapToGrid w:val="0"/>
              <w:spacing w:line="400" w:lineRule="exact"/>
              <w:jc w:val="center"/>
              <w:rPr>
                <w:rFonts w:ascii="宋体" w:cs="宋体"/>
                <w:b/>
                <w:szCs w:val="21"/>
              </w:rPr>
            </w:pPr>
            <w:r>
              <w:rPr>
                <w:rFonts w:ascii="宋体" w:hAnsi="宋体" w:cs="宋体" w:hint="eastAsia"/>
                <w:b/>
                <w:szCs w:val="21"/>
              </w:rPr>
              <w:t>公共</w:t>
            </w:r>
          </w:p>
          <w:p w:rsidR="000340BD" w:rsidRDefault="004A6CAF">
            <w:pPr>
              <w:adjustRightInd w:val="0"/>
              <w:snapToGrid w:val="0"/>
              <w:spacing w:line="400" w:lineRule="exact"/>
              <w:jc w:val="center"/>
              <w:rPr>
                <w:rFonts w:ascii="宋体" w:cs="宋体"/>
                <w:b/>
                <w:szCs w:val="21"/>
              </w:rPr>
            </w:pPr>
            <w:r>
              <w:rPr>
                <w:rFonts w:ascii="宋体" w:hAnsi="宋体" w:cs="宋体" w:hint="eastAsia"/>
                <w:b/>
                <w:szCs w:val="21"/>
              </w:rPr>
              <w:t>必修课</w:t>
            </w:r>
          </w:p>
        </w:tc>
        <w:tc>
          <w:tcPr>
            <w:tcW w:w="1020" w:type="dxa"/>
            <w:vAlign w:val="center"/>
          </w:tcPr>
          <w:p w:rsidR="000340BD" w:rsidRDefault="004A6CAF">
            <w:pPr>
              <w:adjustRightInd w:val="0"/>
              <w:snapToGrid w:val="0"/>
              <w:spacing w:line="400" w:lineRule="exact"/>
              <w:jc w:val="center"/>
              <w:rPr>
                <w:rFonts w:ascii="宋体" w:cs="宋体"/>
                <w:b/>
                <w:szCs w:val="21"/>
              </w:rPr>
            </w:pPr>
            <w:r>
              <w:rPr>
                <w:rFonts w:ascii="宋体" w:hAnsi="宋体" w:cs="宋体" w:hint="eastAsia"/>
                <w:b/>
                <w:szCs w:val="21"/>
              </w:rPr>
              <w:t>专业</w:t>
            </w:r>
          </w:p>
          <w:p w:rsidR="000340BD" w:rsidRDefault="004A6CAF">
            <w:pPr>
              <w:adjustRightInd w:val="0"/>
              <w:snapToGrid w:val="0"/>
              <w:spacing w:line="400" w:lineRule="exact"/>
              <w:jc w:val="center"/>
              <w:rPr>
                <w:rFonts w:ascii="宋体" w:cs="宋体"/>
                <w:b/>
                <w:szCs w:val="21"/>
              </w:rPr>
            </w:pPr>
            <w:r>
              <w:rPr>
                <w:rFonts w:ascii="宋体" w:hAnsi="宋体" w:cs="宋体" w:hint="eastAsia"/>
                <w:b/>
                <w:szCs w:val="21"/>
              </w:rPr>
              <w:t>基础课</w:t>
            </w:r>
          </w:p>
        </w:tc>
        <w:tc>
          <w:tcPr>
            <w:tcW w:w="1020" w:type="dxa"/>
            <w:vAlign w:val="center"/>
          </w:tcPr>
          <w:p w:rsidR="000340BD" w:rsidRDefault="004A6CAF">
            <w:pPr>
              <w:adjustRightInd w:val="0"/>
              <w:snapToGrid w:val="0"/>
              <w:spacing w:line="400" w:lineRule="exact"/>
              <w:jc w:val="center"/>
              <w:rPr>
                <w:rFonts w:ascii="宋体" w:cs="宋体"/>
                <w:b/>
                <w:szCs w:val="21"/>
              </w:rPr>
            </w:pPr>
            <w:r>
              <w:rPr>
                <w:rFonts w:ascii="宋体" w:hAnsi="宋体" w:cs="宋体" w:hint="eastAsia"/>
                <w:b/>
                <w:szCs w:val="21"/>
              </w:rPr>
              <w:t>专业</w:t>
            </w:r>
          </w:p>
          <w:p w:rsidR="000340BD" w:rsidRDefault="004A6CAF">
            <w:pPr>
              <w:adjustRightInd w:val="0"/>
              <w:snapToGrid w:val="0"/>
              <w:spacing w:line="400" w:lineRule="exact"/>
              <w:jc w:val="center"/>
              <w:rPr>
                <w:rFonts w:ascii="宋体" w:cs="宋体"/>
                <w:b/>
                <w:szCs w:val="21"/>
              </w:rPr>
            </w:pPr>
            <w:r>
              <w:rPr>
                <w:rFonts w:ascii="宋体" w:hAnsi="宋体" w:cs="宋体" w:hint="eastAsia"/>
                <w:b/>
                <w:szCs w:val="21"/>
              </w:rPr>
              <w:t>主干课</w:t>
            </w:r>
          </w:p>
        </w:tc>
        <w:tc>
          <w:tcPr>
            <w:tcW w:w="1020" w:type="dxa"/>
            <w:vAlign w:val="center"/>
          </w:tcPr>
          <w:p w:rsidR="000340BD" w:rsidRDefault="004A6CAF">
            <w:pPr>
              <w:adjustRightInd w:val="0"/>
              <w:snapToGrid w:val="0"/>
              <w:spacing w:line="400" w:lineRule="exact"/>
              <w:jc w:val="center"/>
              <w:rPr>
                <w:rFonts w:ascii="宋体" w:cs="宋体"/>
                <w:b/>
                <w:szCs w:val="21"/>
              </w:rPr>
            </w:pPr>
            <w:r>
              <w:rPr>
                <w:rFonts w:ascii="宋体" w:hAnsi="宋体" w:cs="宋体" w:hint="eastAsia"/>
                <w:b/>
                <w:szCs w:val="21"/>
              </w:rPr>
              <w:t>公共</w:t>
            </w:r>
          </w:p>
          <w:p w:rsidR="000340BD" w:rsidRDefault="004A6CAF">
            <w:pPr>
              <w:adjustRightInd w:val="0"/>
              <w:snapToGrid w:val="0"/>
              <w:spacing w:line="400" w:lineRule="exact"/>
              <w:jc w:val="center"/>
              <w:rPr>
                <w:rFonts w:ascii="宋体" w:cs="宋体"/>
                <w:b/>
                <w:szCs w:val="21"/>
              </w:rPr>
            </w:pPr>
            <w:r>
              <w:rPr>
                <w:rFonts w:ascii="宋体" w:hAnsi="宋体" w:cs="宋体" w:hint="eastAsia"/>
                <w:b/>
                <w:szCs w:val="21"/>
              </w:rPr>
              <w:t>选修课</w:t>
            </w:r>
          </w:p>
        </w:tc>
        <w:tc>
          <w:tcPr>
            <w:tcW w:w="1020" w:type="dxa"/>
            <w:vAlign w:val="center"/>
          </w:tcPr>
          <w:p w:rsidR="000340BD" w:rsidRDefault="004A6CAF">
            <w:pPr>
              <w:adjustRightInd w:val="0"/>
              <w:snapToGrid w:val="0"/>
              <w:spacing w:line="400" w:lineRule="exact"/>
              <w:jc w:val="center"/>
              <w:rPr>
                <w:rFonts w:ascii="宋体" w:cs="宋体"/>
                <w:b/>
                <w:szCs w:val="21"/>
              </w:rPr>
            </w:pPr>
            <w:r>
              <w:rPr>
                <w:rFonts w:ascii="宋体" w:hAnsi="宋体" w:cs="宋体" w:hint="eastAsia"/>
                <w:b/>
                <w:szCs w:val="21"/>
              </w:rPr>
              <w:t>专业</w:t>
            </w:r>
          </w:p>
          <w:p w:rsidR="000340BD" w:rsidRDefault="004A6CAF">
            <w:pPr>
              <w:adjustRightInd w:val="0"/>
              <w:snapToGrid w:val="0"/>
              <w:spacing w:line="400" w:lineRule="exact"/>
              <w:jc w:val="center"/>
              <w:rPr>
                <w:rFonts w:ascii="宋体" w:cs="宋体"/>
                <w:b/>
                <w:szCs w:val="21"/>
              </w:rPr>
            </w:pPr>
            <w:r>
              <w:rPr>
                <w:rFonts w:ascii="宋体" w:hAnsi="宋体" w:cs="宋体" w:hint="eastAsia"/>
                <w:b/>
                <w:szCs w:val="21"/>
              </w:rPr>
              <w:t>选修课</w:t>
            </w:r>
          </w:p>
        </w:tc>
        <w:tc>
          <w:tcPr>
            <w:tcW w:w="1020" w:type="dxa"/>
            <w:vAlign w:val="center"/>
          </w:tcPr>
          <w:p w:rsidR="000340BD" w:rsidRDefault="004A6CAF">
            <w:pPr>
              <w:adjustRightInd w:val="0"/>
              <w:snapToGrid w:val="0"/>
              <w:spacing w:line="400" w:lineRule="exact"/>
              <w:jc w:val="center"/>
              <w:rPr>
                <w:rFonts w:ascii="宋体" w:cs="宋体"/>
                <w:b/>
                <w:szCs w:val="21"/>
              </w:rPr>
            </w:pPr>
            <w:r>
              <w:rPr>
                <w:rFonts w:ascii="宋体" w:hAnsi="宋体" w:cs="宋体" w:hint="eastAsia"/>
                <w:b/>
                <w:szCs w:val="21"/>
              </w:rPr>
              <w:t>综合</w:t>
            </w:r>
          </w:p>
          <w:p w:rsidR="000340BD" w:rsidRDefault="004A6CAF">
            <w:pPr>
              <w:adjustRightInd w:val="0"/>
              <w:snapToGrid w:val="0"/>
              <w:spacing w:line="400" w:lineRule="exact"/>
              <w:jc w:val="center"/>
              <w:rPr>
                <w:rFonts w:ascii="宋体" w:cs="宋体"/>
                <w:b/>
                <w:szCs w:val="21"/>
              </w:rPr>
            </w:pPr>
            <w:r>
              <w:rPr>
                <w:rFonts w:ascii="宋体" w:hAnsi="宋体" w:cs="宋体" w:hint="eastAsia"/>
                <w:b/>
                <w:szCs w:val="21"/>
              </w:rPr>
              <w:t>实践类</w:t>
            </w:r>
          </w:p>
        </w:tc>
        <w:tc>
          <w:tcPr>
            <w:tcW w:w="1020" w:type="dxa"/>
            <w:vAlign w:val="center"/>
          </w:tcPr>
          <w:p w:rsidR="000340BD" w:rsidRDefault="004A6CAF">
            <w:pPr>
              <w:adjustRightInd w:val="0"/>
              <w:snapToGrid w:val="0"/>
              <w:spacing w:line="400" w:lineRule="exact"/>
              <w:jc w:val="center"/>
              <w:rPr>
                <w:rFonts w:ascii="宋体" w:cs="宋体"/>
                <w:b/>
                <w:szCs w:val="21"/>
              </w:rPr>
            </w:pPr>
            <w:r>
              <w:rPr>
                <w:rFonts w:ascii="宋体" w:hAnsi="宋体" w:cs="宋体" w:hint="eastAsia"/>
                <w:b/>
                <w:szCs w:val="21"/>
              </w:rPr>
              <w:t>合计</w:t>
            </w:r>
          </w:p>
        </w:tc>
      </w:tr>
      <w:tr w:rsidR="000340BD">
        <w:trPr>
          <w:trHeight w:val="23"/>
        </w:trPr>
        <w:tc>
          <w:tcPr>
            <w:tcW w:w="1222" w:type="dxa"/>
            <w:vAlign w:val="center"/>
          </w:tcPr>
          <w:p w:rsidR="000340BD" w:rsidRDefault="004A6CAF">
            <w:pPr>
              <w:widowControl/>
              <w:adjustRightInd w:val="0"/>
              <w:snapToGrid w:val="0"/>
              <w:spacing w:line="400" w:lineRule="exact"/>
              <w:jc w:val="center"/>
              <w:rPr>
                <w:rFonts w:ascii="宋体" w:cs="宋体"/>
                <w:szCs w:val="21"/>
              </w:rPr>
            </w:pPr>
            <w:r>
              <w:rPr>
                <w:rFonts w:ascii="宋体" w:hAnsi="宋体" w:cs="宋体" w:hint="eastAsia"/>
                <w:kern w:val="0"/>
                <w:szCs w:val="21"/>
              </w:rPr>
              <w:t>法学</w:t>
            </w:r>
          </w:p>
        </w:tc>
        <w:tc>
          <w:tcPr>
            <w:tcW w:w="1020" w:type="dxa"/>
            <w:vAlign w:val="center"/>
          </w:tcPr>
          <w:p w:rsidR="000340BD" w:rsidRDefault="004A6CAF">
            <w:pPr>
              <w:widowControl/>
              <w:adjustRightInd w:val="0"/>
              <w:snapToGrid w:val="0"/>
              <w:spacing w:line="400" w:lineRule="exact"/>
              <w:jc w:val="center"/>
              <w:rPr>
                <w:rFonts w:ascii="宋体" w:cs="宋体"/>
                <w:kern w:val="0"/>
                <w:szCs w:val="21"/>
              </w:rPr>
            </w:pPr>
            <w:r>
              <w:rPr>
                <w:rFonts w:ascii="宋体" w:hAnsi="宋体" w:cs="宋体"/>
                <w:kern w:val="0"/>
                <w:szCs w:val="21"/>
              </w:rPr>
              <w:t>12</w:t>
            </w:r>
          </w:p>
        </w:tc>
        <w:tc>
          <w:tcPr>
            <w:tcW w:w="1020" w:type="dxa"/>
            <w:vAlign w:val="center"/>
          </w:tcPr>
          <w:p w:rsidR="000340BD" w:rsidRDefault="004A6CAF">
            <w:pPr>
              <w:widowControl/>
              <w:adjustRightInd w:val="0"/>
              <w:snapToGrid w:val="0"/>
              <w:spacing w:line="400" w:lineRule="exact"/>
              <w:jc w:val="center"/>
              <w:rPr>
                <w:rFonts w:ascii="宋体" w:cs="宋体"/>
                <w:kern w:val="0"/>
                <w:szCs w:val="21"/>
              </w:rPr>
            </w:pPr>
            <w:r>
              <w:rPr>
                <w:rFonts w:ascii="宋体" w:hAnsi="宋体" w:cs="宋体"/>
                <w:kern w:val="0"/>
                <w:szCs w:val="21"/>
              </w:rPr>
              <w:t>6</w:t>
            </w:r>
          </w:p>
        </w:tc>
        <w:tc>
          <w:tcPr>
            <w:tcW w:w="1020" w:type="dxa"/>
            <w:vAlign w:val="center"/>
          </w:tcPr>
          <w:p w:rsidR="000340BD" w:rsidRDefault="004A6CAF">
            <w:pPr>
              <w:widowControl/>
              <w:adjustRightInd w:val="0"/>
              <w:snapToGrid w:val="0"/>
              <w:spacing w:line="400" w:lineRule="exact"/>
              <w:jc w:val="center"/>
              <w:rPr>
                <w:rFonts w:ascii="宋体" w:cs="宋体"/>
                <w:kern w:val="0"/>
                <w:szCs w:val="21"/>
              </w:rPr>
            </w:pPr>
            <w:r>
              <w:rPr>
                <w:rFonts w:ascii="宋体" w:hAnsi="宋体" w:cs="宋体"/>
                <w:kern w:val="0"/>
                <w:szCs w:val="21"/>
              </w:rPr>
              <w:t>18</w:t>
            </w:r>
          </w:p>
        </w:tc>
        <w:tc>
          <w:tcPr>
            <w:tcW w:w="1020" w:type="dxa"/>
            <w:vAlign w:val="center"/>
          </w:tcPr>
          <w:p w:rsidR="000340BD" w:rsidRDefault="004A6CAF">
            <w:pPr>
              <w:widowControl/>
              <w:adjustRightInd w:val="0"/>
              <w:snapToGrid w:val="0"/>
              <w:spacing w:line="400" w:lineRule="exact"/>
              <w:jc w:val="center"/>
              <w:rPr>
                <w:rFonts w:ascii="宋体" w:cs="宋体"/>
                <w:kern w:val="0"/>
                <w:szCs w:val="21"/>
              </w:rPr>
            </w:pPr>
            <w:r>
              <w:rPr>
                <w:rFonts w:ascii="宋体" w:hAnsi="宋体" w:cs="宋体"/>
                <w:kern w:val="0"/>
                <w:szCs w:val="21"/>
              </w:rPr>
              <w:t>13</w:t>
            </w:r>
          </w:p>
        </w:tc>
        <w:tc>
          <w:tcPr>
            <w:tcW w:w="1020" w:type="dxa"/>
            <w:vAlign w:val="center"/>
          </w:tcPr>
          <w:p w:rsidR="000340BD" w:rsidRDefault="004A6CAF">
            <w:pPr>
              <w:widowControl/>
              <w:adjustRightInd w:val="0"/>
              <w:snapToGrid w:val="0"/>
              <w:spacing w:line="400" w:lineRule="exact"/>
              <w:jc w:val="center"/>
              <w:rPr>
                <w:rFonts w:ascii="宋体" w:cs="宋体"/>
                <w:kern w:val="0"/>
                <w:szCs w:val="21"/>
              </w:rPr>
            </w:pPr>
            <w:r>
              <w:rPr>
                <w:rFonts w:ascii="宋体" w:hAnsi="宋体" w:cs="宋体"/>
                <w:kern w:val="0"/>
                <w:szCs w:val="21"/>
              </w:rPr>
              <w:t>7</w:t>
            </w:r>
          </w:p>
        </w:tc>
        <w:tc>
          <w:tcPr>
            <w:tcW w:w="1020" w:type="dxa"/>
            <w:vAlign w:val="center"/>
          </w:tcPr>
          <w:p w:rsidR="000340BD" w:rsidRDefault="004A6CAF">
            <w:pPr>
              <w:widowControl/>
              <w:adjustRightInd w:val="0"/>
              <w:snapToGrid w:val="0"/>
              <w:spacing w:line="400" w:lineRule="exact"/>
              <w:jc w:val="center"/>
              <w:rPr>
                <w:rFonts w:ascii="宋体" w:cs="宋体"/>
                <w:kern w:val="0"/>
                <w:szCs w:val="21"/>
              </w:rPr>
            </w:pPr>
            <w:r>
              <w:rPr>
                <w:rFonts w:ascii="宋体" w:hAnsi="宋体" w:cs="宋体"/>
                <w:kern w:val="0"/>
                <w:szCs w:val="21"/>
              </w:rPr>
              <w:t>19</w:t>
            </w:r>
          </w:p>
        </w:tc>
        <w:tc>
          <w:tcPr>
            <w:tcW w:w="1020" w:type="dxa"/>
            <w:vAlign w:val="center"/>
          </w:tcPr>
          <w:p w:rsidR="000340BD" w:rsidRDefault="004A6CAF">
            <w:pPr>
              <w:widowControl/>
              <w:adjustRightInd w:val="0"/>
              <w:snapToGrid w:val="0"/>
              <w:spacing w:line="400" w:lineRule="exact"/>
              <w:jc w:val="center"/>
              <w:rPr>
                <w:rFonts w:ascii="宋体" w:cs="宋体"/>
                <w:kern w:val="0"/>
                <w:szCs w:val="21"/>
              </w:rPr>
            </w:pPr>
            <w:r>
              <w:rPr>
                <w:rFonts w:ascii="宋体" w:hAnsi="宋体" w:cs="宋体"/>
                <w:kern w:val="0"/>
                <w:szCs w:val="21"/>
              </w:rPr>
              <w:t>75</w:t>
            </w:r>
          </w:p>
        </w:tc>
      </w:tr>
      <w:tr w:rsidR="000340BD">
        <w:trPr>
          <w:trHeight w:val="23"/>
        </w:trPr>
        <w:tc>
          <w:tcPr>
            <w:tcW w:w="1222" w:type="dxa"/>
            <w:vAlign w:val="center"/>
          </w:tcPr>
          <w:p w:rsidR="000340BD" w:rsidRDefault="004A6CAF">
            <w:pPr>
              <w:widowControl/>
              <w:adjustRightInd w:val="0"/>
              <w:snapToGrid w:val="0"/>
              <w:spacing w:line="400" w:lineRule="exact"/>
              <w:jc w:val="center"/>
              <w:rPr>
                <w:rFonts w:ascii="宋体" w:cs="宋体"/>
                <w:szCs w:val="21"/>
              </w:rPr>
            </w:pPr>
            <w:r>
              <w:rPr>
                <w:rFonts w:ascii="宋体" w:hAnsi="宋体" w:cs="宋体" w:hint="eastAsia"/>
                <w:kern w:val="0"/>
                <w:szCs w:val="21"/>
              </w:rPr>
              <w:t>文学</w:t>
            </w:r>
          </w:p>
        </w:tc>
        <w:tc>
          <w:tcPr>
            <w:tcW w:w="1020" w:type="dxa"/>
            <w:vAlign w:val="center"/>
          </w:tcPr>
          <w:p w:rsidR="000340BD" w:rsidRDefault="004A6CAF">
            <w:pPr>
              <w:widowControl/>
              <w:adjustRightInd w:val="0"/>
              <w:snapToGrid w:val="0"/>
              <w:spacing w:line="400" w:lineRule="exact"/>
              <w:jc w:val="center"/>
              <w:rPr>
                <w:rFonts w:ascii="宋体" w:cs="宋体"/>
                <w:kern w:val="0"/>
                <w:szCs w:val="21"/>
              </w:rPr>
            </w:pPr>
            <w:r>
              <w:rPr>
                <w:rFonts w:ascii="宋体" w:hAnsi="宋体" w:cs="宋体"/>
                <w:kern w:val="0"/>
                <w:szCs w:val="21"/>
              </w:rPr>
              <w:t>12</w:t>
            </w:r>
          </w:p>
        </w:tc>
        <w:tc>
          <w:tcPr>
            <w:tcW w:w="1020" w:type="dxa"/>
            <w:vAlign w:val="center"/>
          </w:tcPr>
          <w:p w:rsidR="000340BD" w:rsidRDefault="004A6CAF">
            <w:pPr>
              <w:widowControl/>
              <w:adjustRightInd w:val="0"/>
              <w:snapToGrid w:val="0"/>
              <w:spacing w:line="400" w:lineRule="exact"/>
              <w:jc w:val="center"/>
              <w:rPr>
                <w:rFonts w:ascii="宋体" w:cs="宋体"/>
                <w:kern w:val="0"/>
                <w:szCs w:val="21"/>
              </w:rPr>
            </w:pPr>
            <w:r>
              <w:rPr>
                <w:rFonts w:ascii="宋体" w:hAnsi="宋体" w:cs="宋体"/>
                <w:kern w:val="0"/>
                <w:szCs w:val="21"/>
              </w:rPr>
              <w:t>33</w:t>
            </w:r>
          </w:p>
        </w:tc>
        <w:tc>
          <w:tcPr>
            <w:tcW w:w="1020" w:type="dxa"/>
            <w:vAlign w:val="center"/>
          </w:tcPr>
          <w:p w:rsidR="000340BD" w:rsidRDefault="004A6CAF">
            <w:pPr>
              <w:widowControl/>
              <w:adjustRightInd w:val="0"/>
              <w:snapToGrid w:val="0"/>
              <w:spacing w:line="400" w:lineRule="exact"/>
              <w:jc w:val="center"/>
              <w:rPr>
                <w:rFonts w:ascii="宋体" w:cs="宋体"/>
                <w:kern w:val="0"/>
                <w:szCs w:val="21"/>
              </w:rPr>
            </w:pPr>
            <w:r>
              <w:rPr>
                <w:rFonts w:ascii="宋体" w:hAnsi="宋体" w:cs="宋体"/>
                <w:kern w:val="0"/>
                <w:szCs w:val="21"/>
              </w:rPr>
              <w:t>55</w:t>
            </w:r>
          </w:p>
        </w:tc>
        <w:tc>
          <w:tcPr>
            <w:tcW w:w="1020" w:type="dxa"/>
            <w:vAlign w:val="center"/>
          </w:tcPr>
          <w:p w:rsidR="000340BD" w:rsidRDefault="004A6CAF">
            <w:pPr>
              <w:widowControl/>
              <w:adjustRightInd w:val="0"/>
              <w:snapToGrid w:val="0"/>
              <w:spacing w:line="400" w:lineRule="exact"/>
              <w:jc w:val="center"/>
              <w:rPr>
                <w:rFonts w:ascii="宋体" w:cs="宋体"/>
                <w:kern w:val="0"/>
                <w:szCs w:val="21"/>
              </w:rPr>
            </w:pPr>
            <w:r>
              <w:rPr>
                <w:rFonts w:ascii="宋体" w:hAnsi="宋体" w:cs="宋体"/>
                <w:kern w:val="0"/>
                <w:szCs w:val="21"/>
              </w:rPr>
              <w:t>13</w:t>
            </w:r>
          </w:p>
        </w:tc>
        <w:tc>
          <w:tcPr>
            <w:tcW w:w="1020" w:type="dxa"/>
            <w:vAlign w:val="center"/>
          </w:tcPr>
          <w:p w:rsidR="000340BD" w:rsidRDefault="004A6CAF">
            <w:pPr>
              <w:widowControl/>
              <w:adjustRightInd w:val="0"/>
              <w:snapToGrid w:val="0"/>
              <w:spacing w:line="400" w:lineRule="exact"/>
              <w:jc w:val="center"/>
              <w:rPr>
                <w:rFonts w:ascii="宋体" w:cs="宋体"/>
                <w:kern w:val="0"/>
                <w:szCs w:val="21"/>
              </w:rPr>
            </w:pPr>
            <w:r>
              <w:rPr>
                <w:rFonts w:ascii="宋体" w:hAnsi="宋体" w:cs="宋体"/>
                <w:kern w:val="0"/>
                <w:szCs w:val="21"/>
              </w:rPr>
              <w:t>31</w:t>
            </w:r>
          </w:p>
        </w:tc>
        <w:tc>
          <w:tcPr>
            <w:tcW w:w="1020" w:type="dxa"/>
            <w:vAlign w:val="center"/>
          </w:tcPr>
          <w:p w:rsidR="000340BD" w:rsidRDefault="004A6CAF">
            <w:pPr>
              <w:widowControl/>
              <w:adjustRightInd w:val="0"/>
              <w:snapToGrid w:val="0"/>
              <w:spacing w:line="400" w:lineRule="exact"/>
              <w:jc w:val="center"/>
              <w:rPr>
                <w:rFonts w:ascii="宋体" w:cs="宋体"/>
                <w:kern w:val="0"/>
                <w:szCs w:val="21"/>
              </w:rPr>
            </w:pPr>
            <w:r>
              <w:rPr>
                <w:rFonts w:ascii="宋体" w:hAnsi="宋体" w:cs="宋体"/>
                <w:kern w:val="0"/>
                <w:szCs w:val="21"/>
              </w:rPr>
              <w:t>30</w:t>
            </w:r>
          </w:p>
        </w:tc>
        <w:tc>
          <w:tcPr>
            <w:tcW w:w="1020" w:type="dxa"/>
            <w:vAlign w:val="center"/>
          </w:tcPr>
          <w:p w:rsidR="000340BD" w:rsidRDefault="004A6CAF">
            <w:pPr>
              <w:widowControl/>
              <w:adjustRightInd w:val="0"/>
              <w:snapToGrid w:val="0"/>
              <w:spacing w:line="400" w:lineRule="exact"/>
              <w:jc w:val="center"/>
              <w:rPr>
                <w:rFonts w:ascii="宋体" w:cs="宋体"/>
                <w:kern w:val="0"/>
                <w:szCs w:val="21"/>
              </w:rPr>
            </w:pPr>
            <w:r>
              <w:rPr>
                <w:rFonts w:ascii="宋体" w:hAnsi="宋体" w:cs="宋体"/>
                <w:kern w:val="0"/>
                <w:szCs w:val="21"/>
              </w:rPr>
              <w:t>174</w:t>
            </w:r>
          </w:p>
        </w:tc>
      </w:tr>
      <w:tr w:rsidR="000340BD">
        <w:trPr>
          <w:trHeight w:val="23"/>
        </w:trPr>
        <w:tc>
          <w:tcPr>
            <w:tcW w:w="1222" w:type="dxa"/>
            <w:vAlign w:val="center"/>
          </w:tcPr>
          <w:p w:rsidR="000340BD" w:rsidRDefault="004A6CAF">
            <w:pPr>
              <w:widowControl/>
              <w:adjustRightInd w:val="0"/>
              <w:snapToGrid w:val="0"/>
              <w:spacing w:line="400" w:lineRule="exact"/>
              <w:jc w:val="center"/>
              <w:rPr>
                <w:rFonts w:ascii="宋体" w:cs="宋体"/>
                <w:szCs w:val="21"/>
              </w:rPr>
            </w:pPr>
            <w:r>
              <w:rPr>
                <w:rFonts w:ascii="宋体" w:hAnsi="宋体" w:cs="宋体" w:hint="eastAsia"/>
                <w:szCs w:val="21"/>
              </w:rPr>
              <w:t>工学</w:t>
            </w:r>
          </w:p>
        </w:tc>
        <w:tc>
          <w:tcPr>
            <w:tcW w:w="1020" w:type="dxa"/>
            <w:vAlign w:val="center"/>
          </w:tcPr>
          <w:p w:rsidR="000340BD" w:rsidRDefault="004A6CAF">
            <w:pPr>
              <w:widowControl/>
              <w:adjustRightInd w:val="0"/>
              <w:snapToGrid w:val="0"/>
              <w:spacing w:line="400" w:lineRule="exact"/>
              <w:jc w:val="center"/>
              <w:rPr>
                <w:rFonts w:ascii="宋体" w:cs="宋体"/>
                <w:kern w:val="0"/>
                <w:szCs w:val="21"/>
              </w:rPr>
            </w:pPr>
            <w:r>
              <w:rPr>
                <w:rFonts w:ascii="宋体" w:hAnsi="宋体" w:cs="宋体"/>
                <w:kern w:val="0"/>
                <w:szCs w:val="21"/>
              </w:rPr>
              <w:t>12</w:t>
            </w:r>
          </w:p>
        </w:tc>
        <w:tc>
          <w:tcPr>
            <w:tcW w:w="1020" w:type="dxa"/>
            <w:vAlign w:val="center"/>
          </w:tcPr>
          <w:p w:rsidR="000340BD" w:rsidRDefault="004A6CAF">
            <w:pPr>
              <w:widowControl/>
              <w:adjustRightInd w:val="0"/>
              <w:snapToGrid w:val="0"/>
              <w:spacing w:line="400" w:lineRule="exact"/>
              <w:jc w:val="center"/>
              <w:rPr>
                <w:rFonts w:ascii="宋体" w:cs="宋体"/>
                <w:kern w:val="0"/>
                <w:szCs w:val="21"/>
              </w:rPr>
            </w:pPr>
            <w:r>
              <w:rPr>
                <w:rFonts w:ascii="宋体" w:hAnsi="宋体" w:cs="宋体" w:hint="eastAsia"/>
                <w:kern w:val="0"/>
                <w:szCs w:val="21"/>
              </w:rPr>
              <w:t>16</w:t>
            </w:r>
          </w:p>
        </w:tc>
        <w:tc>
          <w:tcPr>
            <w:tcW w:w="1020" w:type="dxa"/>
            <w:vAlign w:val="center"/>
          </w:tcPr>
          <w:p w:rsidR="000340BD" w:rsidRDefault="004A6CAF">
            <w:pPr>
              <w:widowControl/>
              <w:adjustRightInd w:val="0"/>
              <w:snapToGrid w:val="0"/>
              <w:spacing w:line="400" w:lineRule="exact"/>
              <w:jc w:val="center"/>
              <w:rPr>
                <w:rFonts w:ascii="宋体" w:cs="宋体"/>
                <w:kern w:val="0"/>
                <w:szCs w:val="21"/>
              </w:rPr>
            </w:pPr>
            <w:r>
              <w:rPr>
                <w:rFonts w:ascii="宋体" w:hAnsi="宋体" w:cs="宋体" w:hint="eastAsia"/>
                <w:kern w:val="0"/>
                <w:szCs w:val="21"/>
              </w:rPr>
              <w:t>24</w:t>
            </w:r>
          </w:p>
        </w:tc>
        <w:tc>
          <w:tcPr>
            <w:tcW w:w="1020" w:type="dxa"/>
            <w:vAlign w:val="center"/>
          </w:tcPr>
          <w:p w:rsidR="000340BD" w:rsidRDefault="004A6CAF">
            <w:pPr>
              <w:widowControl/>
              <w:adjustRightInd w:val="0"/>
              <w:snapToGrid w:val="0"/>
              <w:spacing w:line="400" w:lineRule="exact"/>
              <w:jc w:val="center"/>
              <w:rPr>
                <w:rFonts w:ascii="宋体" w:cs="宋体"/>
                <w:kern w:val="0"/>
                <w:szCs w:val="21"/>
              </w:rPr>
            </w:pPr>
            <w:r>
              <w:rPr>
                <w:rFonts w:ascii="宋体" w:hAnsi="宋体" w:cs="宋体"/>
                <w:kern w:val="0"/>
                <w:szCs w:val="21"/>
              </w:rPr>
              <w:t>13</w:t>
            </w:r>
          </w:p>
        </w:tc>
        <w:tc>
          <w:tcPr>
            <w:tcW w:w="1020" w:type="dxa"/>
            <w:vAlign w:val="center"/>
          </w:tcPr>
          <w:p w:rsidR="000340BD" w:rsidRDefault="004A6CAF">
            <w:pPr>
              <w:widowControl/>
              <w:adjustRightInd w:val="0"/>
              <w:snapToGrid w:val="0"/>
              <w:spacing w:line="400" w:lineRule="exact"/>
              <w:jc w:val="center"/>
              <w:rPr>
                <w:rFonts w:ascii="宋体" w:cs="宋体"/>
                <w:kern w:val="0"/>
                <w:szCs w:val="21"/>
              </w:rPr>
            </w:pPr>
            <w:r>
              <w:rPr>
                <w:rFonts w:ascii="宋体" w:hAnsi="宋体" w:cs="宋体" w:hint="eastAsia"/>
                <w:kern w:val="0"/>
                <w:szCs w:val="21"/>
              </w:rPr>
              <w:t>24</w:t>
            </w:r>
          </w:p>
        </w:tc>
        <w:tc>
          <w:tcPr>
            <w:tcW w:w="1020" w:type="dxa"/>
            <w:vAlign w:val="center"/>
          </w:tcPr>
          <w:p w:rsidR="000340BD" w:rsidRDefault="004A6CAF">
            <w:pPr>
              <w:widowControl/>
              <w:adjustRightInd w:val="0"/>
              <w:snapToGrid w:val="0"/>
              <w:spacing w:line="400" w:lineRule="exact"/>
              <w:jc w:val="center"/>
              <w:rPr>
                <w:rFonts w:ascii="宋体" w:cs="宋体"/>
                <w:kern w:val="0"/>
                <w:szCs w:val="21"/>
              </w:rPr>
            </w:pPr>
            <w:r>
              <w:rPr>
                <w:rFonts w:ascii="宋体" w:hAnsi="宋体" w:cs="宋体"/>
                <w:kern w:val="0"/>
                <w:szCs w:val="21"/>
              </w:rPr>
              <w:t>37</w:t>
            </w:r>
          </w:p>
        </w:tc>
        <w:tc>
          <w:tcPr>
            <w:tcW w:w="1020" w:type="dxa"/>
            <w:vAlign w:val="center"/>
          </w:tcPr>
          <w:p w:rsidR="000340BD" w:rsidRDefault="004A6CAF">
            <w:pPr>
              <w:widowControl/>
              <w:adjustRightInd w:val="0"/>
              <w:snapToGrid w:val="0"/>
              <w:spacing w:line="400" w:lineRule="exact"/>
              <w:jc w:val="center"/>
              <w:rPr>
                <w:rFonts w:ascii="宋体" w:cs="宋体"/>
                <w:kern w:val="0"/>
                <w:szCs w:val="21"/>
              </w:rPr>
            </w:pPr>
            <w:r>
              <w:rPr>
                <w:rFonts w:ascii="宋体" w:cs="宋体" w:hint="eastAsia"/>
                <w:kern w:val="0"/>
                <w:szCs w:val="21"/>
              </w:rPr>
              <w:t>126</w:t>
            </w:r>
          </w:p>
        </w:tc>
      </w:tr>
      <w:tr w:rsidR="00FC5551">
        <w:trPr>
          <w:trHeight w:val="23"/>
        </w:trPr>
        <w:tc>
          <w:tcPr>
            <w:tcW w:w="1222" w:type="dxa"/>
            <w:vAlign w:val="center"/>
          </w:tcPr>
          <w:p w:rsidR="00FC5551" w:rsidRDefault="00FC5551">
            <w:pPr>
              <w:widowControl/>
              <w:adjustRightInd w:val="0"/>
              <w:snapToGrid w:val="0"/>
              <w:spacing w:line="400" w:lineRule="exact"/>
              <w:jc w:val="center"/>
              <w:rPr>
                <w:rFonts w:ascii="宋体" w:hAnsi="宋体" w:cs="宋体"/>
                <w:szCs w:val="21"/>
              </w:rPr>
            </w:pPr>
            <w:r>
              <w:rPr>
                <w:rFonts w:ascii="宋体" w:hAnsi="宋体" w:cs="宋体" w:hint="eastAsia"/>
                <w:szCs w:val="21"/>
              </w:rPr>
              <w:t>教育学</w:t>
            </w:r>
          </w:p>
        </w:tc>
        <w:tc>
          <w:tcPr>
            <w:tcW w:w="1020" w:type="dxa"/>
            <w:vAlign w:val="center"/>
          </w:tcPr>
          <w:p w:rsidR="00FC5551" w:rsidRDefault="00FC5551">
            <w:pPr>
              <w:widowControl/>
              <w:adjustRightInd w:val="0"/>
              <w:snapToGrid w:val="0"/>
              <w:spacing w:line="400" w:lineRule="exact"/>
              <w:jc w:val="center"/>
              <w:rPr>
                <w:rFonts w:ascii="宋体" w:hAnsi="宋体" w:cs="宋体"/>
                <w:kern w:val="0"/>
                <w:szCs w:val="21"/>
              </w:rPr>
            </w:pPr>
            <w:r>
              <w:rPr>
                <w:rFonts w:ascii="宋体" w:hAnsi="宋体" w:cs="宋体" w:hint="eastAsia"/>
                <w:kern w:val="0"/>
                <w:szCs w:val="21"/>
              </w:rPr>
              <w:t>12</w:t>
            </w:r>
          </w:p>
        </w:tc>
        <w:tc>
          <w:tcPr>
            <w:tcW w:w="1020" w:type="dxa"/>
            <w:vAlign w:val="center"/>
          </w:tcPr>
          <w:p w:rsidR="00FC5551" w:rsidRDefault="00FC5551">
            <w:pPr>
              <w:widowControl/>
              <w:adjustRightInd w:val="0"/>
              <w:snapToGrid w:val="0"/>
              <w:spacing w:line="400" w:lineRule="exact"/>
              <w:jc w:val="center"/>
              <w:rPr>
                <w:rFonts w:ascii="宋体" w:hAnsi="宋体" w:cs="宋体"/>
                <w:kern w:val="0"/>
                <w:szCs w:val="21"/>
              </w:rPr>
            </w:pPr>
            <w:r>
              <w:rPr>
                <w:rFonts w:ascii="宋体" w:hAnsi="宋体" w:cs="宋体" w:hint="eastAsia"/>
                <w:kern w:val="0"/>
                <w:szCs w:val="21"/>
              </w:rPr>
              <w:t>6</w:t>
            </w:r>
          </w:p>
        </w:tc>
        <w:tc>
          <w:tcPr>
            <w:tcW w:w="1020" w:type="dxa"/>
            <w:vAlign w:val="center"/>
          </w:tcPr>
          <w:p w:rsidR="00FC5551" w:rsidRDefault="00FC5551">
            <w:pPr>
              <w:widowControl/>
              <w:adjustRightInd w:val="0"/>
              <w:snapToGrid w:val="0"/>
              <w:spacing w:line="400" w:lineRule="exact"/>
              <w:jc w:val="center"/>
              <w:rPr>
                <w:rFonts w:ascii="宋体" w:hAnsi="宋体" w:cs="宋体"/>
                <w:kern w:val="0"/>
                <w:szCs w:val="21"/>
              </w:rPr>
            </w:pPr>
            <w:r>
              <w:rPr>
                <w:rFonts w:ascii="宋体" w:hAnsi="宋体" w:cs="宋体" w:hint="eastAsia"/>
                <w:kern w:val="0"/>
                <w:szCs w:val="21"/>
              </w:rPr>
              <w:t>18</w:t>
            </w:r>
          </w:p>
        </w:tc>
        <w:tc>
          <w:tcPr>
            <w:tcW w:w="1020" w:type="dxa"/>
            <w:vAlign w:val="center"/>
          </w:tcPr>
          <w:p w:rsidR="00FC5551" w:rsidRDefault="00FC5551">
            <w:pPr>
              <w:widowControl/>
              <w:adjustRightInd w:val="0"/>
              <w:snapToGrid w:val="0"/>
              <w:spacing w:line="400" w:lineRule="exact"/>
              <w:jc w:val="center"/>
              <w:rPr>
                <w:rFonts w:ascii="宋体" w:hAnsi="宋体" w:cs="宋体"/>
                <w:kern w:val="0"/>
                <w:szCs w:val="21"/>
              </w:rPr>
            </w:pPr>
            <w:r>
              <w:rPr>
                <w:rFonts w:ascii="宋体" w:hAnsi="宋体" w:cs="宋体" w:hint="eastAsia"/>
                <w:kern w:val="0"/>
                <w:szCs w:val="21"/>
              </w:rPr>
              <w:t>13</w:t>
            </w:r>
          </w:p>
        </w:tc>
        <w:tc>
          <w:tcPr>
            <w:tcW w:w="1020" w:type="dxa"/>
            <w:vAlign w:val="center"/>
          </w:tcPr>
          <w:p w:rsidR="00FC5551" w:rsidRDefault="00FC5551">
            <w:pPr>
              <w:widowControl/>
              <w:adjustRightInd w:val="0"/>
              <w:snapToGrid w:val="0"/>
              <w:spacing w:line="400" w:lineRule="exact"/>
              <w:jc w:val="center"/>
              <w:rPr>
                <w:rFonts w:ascii="宋体" w:hAnsi="宋体" w:cs="宋体"/>
                <w:kern w:val="0"/>
                <w:szCs w:val="21"/>
              </w:rPr>
            </w:pPr>
            <w:r>
              <w:rPr>
                <w:rFonts w:ascii="宋体" w:hAnsi="宋体" w:cs="宋体" w:hint="eastAsia"/>
                <w:kern w:val="0"/>
                <w:szCs w:val="21"/>
              </w:rPr>
              <w:t>6</w:t>
            </w:r>
          </w:p>
        </w:tc>
        <w:tc>
          <w:tcPr>
            <w:tcW w:w="1020" w:type="dxa"/>
            <w:vAlign w:val="center"/>
          </w:tcPr>
          <w:p w:rsidR="00FC5551" w:rsidRDefault="00FC5551">
            <w:pPr>
              <w:widowControl/>
              <w:adjustRightInd w:val="0"/>
              <w:snapToGrid w:val="0"/>
              <w:spacing w:line="400" w:lineRule="exact"/>
              <w:jc w:val="center"/>
              <w:rPr>
                <w:rFonts w:ascii="宋体" w:hAnsi="宋体" w:cs="宋体"/>
                <w:kern w:val="0"/>
                <w:szCs w:val="21"/>
              </w:rPr>
            </w:pPr>
            <w:r>
              <w:rPr>
                <w:rFonts w:ascii="宋体" w:hAnsi="宋体" w:cs="宋体" w:hint="eastAsia"/>
                <w:kern w:val="0"/>
                <w:szCs w:val="21"/>
              </w:rPr>
              <w:t>18</w:t>
            </w:r>
          </w:p>
        </w:tc>
        <w:tc>
          <w:tcPr>
            <w:tcW w:w="1020" w:type="dxa"/>
            <w:vAlign w:val="center"/>
          </w:tcPr>
          <w:p w:rsidR="00FC5551" w:rsidRDefault="00FC5551">
            <w:pPr>
              <w:widowControl/>
              <w:adjustRightInd w:val="0"/>
              <w:snapToGrid w:val="0"/>
              <w:spacing w:line="400" w:lineRule="exact"/>
              <w:jc w:val="center"/>
              <w:rPr>
                <w:rFonts w:ascii="宋体" w:hAnsi="宋体" w:cs="宋体"/>
                <w:kern w:val="0"/>
                <w:szCs w:val="21"/>
              </w:rPr>
            </w:pPr>
            <w:r>
              <w:rPr>
                <w:rFonts w:ascii="宋体" w:hAnsi="宋体" w:cs="宋体" w:hint="eastAsia"/>
                <w:kern w:val="0"/>
                <w:szCs w:val="21"/>
              </w:rPr>
              <w:t>73</w:t>
            </w:r>
          </w:p>
        </w:tc>
      </w:tr>
      <w:tr w:rsidR="000340BD">
        <w:trPr>
          <w:trHeight w:val="23"/>
        </w:trPr>
        <w:tc>
          <w:tcPr>
            <w:tcW w:w="1222" w:type="dxa"/>
            <w:vAlign w:val="center"/>
          </w:tcPr>
          <w:p w:rsidR="000340BD" w:rsidRDefault="004A6CAF">
            <w:pPr>
              <w:widowControl/>
              <w:adjustRightInd w:val="0"/>
              <w:snapToGrid w:val="0"/>
              <w:spacing w:line="400" w:lineRule="exact"/>
              <w:jc w:val="center"/>
              <w:rPr>
                <w:rFonts w:ascii="宋体" w:cs="宋体"/>
                <w:szCs w:val="21"/>
              </w:rPr>
            </w:pPr>
            <w:r>
              <w:rPr>
                <w:rFonts w:ascii="宋体" w:hAnsi="宋体" w:cs="宋体" w:hint="eastAsia"/>
                <w:szCs w:val="21"/>
              </w:rPr>
              <w:t>管理学</w:t>
            </w:r>
          </w:p>
        </w:tc>
        <w:tc>
          <w:tcPr>
            <w:tcW w:w="1020" w:type="dxa"/>
            <w:vAlign w:val="center"/>
          </w:tcPr>
          <w:p w:rsidR="000340BD" w:rsidRDefault="004A6CAF">
            <w:pPr>
              <w:widowControl/>
              <w:adjustRightInd w:val="0"/>
              <w:snapToGrid w:val="0"/>
              <w:spacing w:line="400" w:lineRule="exact"/>
              <w:jc w:val="center"/>
              <w:rPr>
                <w:rFonts w:ascii="宋体" w:cs="宋体"/>
                <w:kern w:val="0"/>
                <w:szCs w:val="21"/>
              </w:rPr>
            </w:pPr>
            <w:r>
              <w:rPr>
                <w:rFonts w:ascii="宋体" w:hAnsi="宋体" w:cs="宋体"/>
                <w:kern w:val="0"/>
                <w:szCs w:val="21"/>
              </w:rPr>
              <w:t>12</w:t>
            </w:r>
          </w:p>
        </w:tc>
        <w:tc>
          <w:tcPr>
            <w:tcW w:w="1020" w:type="dxa"/>
            <w:vAlign w:val="center"/>
          </w:tcPr>
          <w:p w:rsidR="000340BD" w:rsidRDefault="004A6CAF">
            <w:pPr>
              <w:widowControl/>
              <w:adjustRightInd w:val="0"/>
              <w:snapToGrid w:val="0"/>
              <w:spacing w:line="400" w:lineRule="exact"/>
              <w:jc w:val="center"/>
              <w:rPr>
                <w:rFonts w:ascii="宋体" w:cs="宋体"/>
                <w:kern w:val="0"/>
                <w:szCs w:val="21"/>
              </w:rPr>
            </w:pPr>
            <w:r>
              <w:rPr>
                <w:rFonts w:ascii="宋体" w:hAnsi="宋体" w:cs="宋体"/>
                <w:kern w:val="0"/>
                <w:szCs w:val="21"/>
              </w:rPr>
              <w:t>26</w:t>
            </w:r>
          </w:p>
        </w:tc>
        <w:tc>
          <w:tcPr>
            <w:tcW w:w="1020" w:type="dxa"/>
            <w:vAlign w:val="center"/>
          </w:tcPr>
          <w:p w:rsidR="000340BD" w:rsidRDefault="004A6CAF">
            <w:pPr>
              <w:widowControl/>
              <w:adjustRightInd w:val="0"/>
              <w:snapToGrid w:val="0"/>
              <w:spacing w:line="400" w:lineRule="exact"/>
              <w:jc w:val="center"/>
              <w:rPr>
                <w:rFonts w:ascii="宋体" w:cs="宋体"/>
                <w:kern w:val="0"/>
                <w:szCs w:val="21"/>
              </w:rPr>
            </w:pPr>
            <w:r>
              <w:rPr>
                <w:rFonts w:ascii="宋体" w:hAnsi="宋体" w:cs="宋体"/>
                <w:kern w:val="0"/>
                <w:szCs w:val="21"/>
              </w:rPr>
              <w:t>38</w:t>
            </w:r>
          </w:p>
        </w:tc>
        <w:tc>
          <w:tcPr>
            <w:tcW w:w="1020" w:type="dxa"/>
            <w:vAlign w:val="center"/>
          </w:tcPr>
          <w:p w:rsidR="000340BD" w:rsidRDefault="004A6CAF">
            <w:pPr>
              <w:widowControl/>
              <w:adjustRightInd w:val="0"/>
              <w:snapToGrid w:val="0"/>
              <w:spacing w:line="400" w:lineRule="exact"/>
              <w:jc w:val="center"/>
              <w:rPr>
                <w:rFonts w:ascii="宋体" w:cs="宋体"/>
                <w:kern w:val="0"/>
                <w:szCs w:val="21"/>
              </w:rPr>
            </w:pPr>
            <w:r>
              <w:rPr>
                <w:rFonts w:ascii="宋体" w:hAnsi="宋体" w:cs="宋体"/>
                <w:kern w:val="0"/>
                <w:szCs w:val="21"/>
              </w:rPr>
              <w:t>13</w:t>
            </w:r>
          </w:p>
        </w:tc>
        <w:tc>
          <w:tcPr>
            <w:tcW w:w="1020" w:type="dxa"/>
            <w:vAlign w:val="center"/>
          </w:tcPr>
          <w:p w:rsidR="000340BD" w:rsidRDefault="004A6CAF">
            <w:pPr>
              <w:widowControl/>
              <w:adjustRightInd w:val="0"/>
              <w:snapToGrid w:val="0"/>
              <w:spacing w:line="400" w:lineRule="exact"/>
              <w:jc w:val="center"/>
              <w:rPr>
                <w:rFonts w:ascii="宋体" w:cs="宋体"/>
                <w:kern w:val="0"/>
                <w:szCs w:val="21"/>
              </w:rPr>
            </w:pPr>
            <w:r>
              <w:rPr>
                <w:rFonts w:ascii="宋体" w:hAnsi="宋体" w:cs="宋体"/>
                <w:kern w:val="0"/>
                <w:szCs w:val="21"/>
              </w:rPr>
              <w:t>47</w:t>
            </w:r>
          </w:p>
        </w:tc>
        <w:tc>
          <w:tcPr>
            <w:tcW w:w="1020" w:type="dxa"/>
            <w:vAlign w:val="center"/>
          </w:tcPr>
          <w:p w:rsidR="000340BD" w:rsidRDefault="004A6CAF">
            <w:pPr>
              <w:widowControl/>
              <w:adjustRightInd w:val="0"/>
              <w:snapToGrid w:val="0"/>
              <w:spacing w:line="400" w:lineRule="exact"/>
              <w:jc w:val="center"/>
              <w:rPr>
                <w:rFonts w:ascii="宋体" w:cs="宋体"/>
                <w:kern w:val="0"/>
                <w:szCs w:val="21"/>
              </w:rPr>
            </w:pPr>
            <w:r>
              <w:rPr>
                <w:rFonts w:ascii="宋体" w:hAnsi="宋体" w:cs="宋体"/>
                <w:kern w:val="0"/>
                <w:szCs w:val="21"/>
              </w:rPr>
              <w:t>29</w:t>
            </w:r>
          </w:p>
        </w:tc>
        <w:tc>
          <w:tcPr>
            <w:tcW w:w="1020" w:type="dxa"/>
            <w:vAlign w:val="center"/>
          </w:tcPr>
          <w:p w:rsidR="000340BD" w:rsidRDefault="004A6CAF">
            <w:pPr>
              <w:widowControl/>
              <w:adjustRightInd w:val="0"/>
              <w:snapToGrid w:val="0"/>
              <w:spacing w:line="400" w:lineRule="exact"/>
              <w:jc w:val="center"/>
              <w:rPr>
                <w:rFonts w:ascii="宋体" w:cs="宋体"/>
                <w:kern w:val="0"/>
                <w:szCs w:val="21"/>
              </w:rPr>
            </w:pPr>
            <w:r>
              <w:rPr>
                <w:rFonts w:ascii="宋体" w:hAnsi="宋体" w:cs="宋体"/>
                <w:kern w:val="0"/>
                <w:szCs w:val="21"/>
              </w:rPr>
              <w:t>165</w:t>
            </w:r>
          </w:p>
        </w:tc>
      </w:tr>
      <w:tr w:rsidR="000340BD">
        <w:trPr>
          <w:trHeight w:val="23"/>
        </w:trPr>
        <w:tc>
          <w:tcPr>
            <w:tcW w:w="1222" w:type="dxa"/>
            <w:vAlign w:val="center"/>
          </w:tcPr>
          <w:p w:rsidR="000340BD" w:rsidRDefault="004A6CAF">
            <w:pPr>
              <w:widowControl/>
              <w:adjustRightInd w:val="0"/>
              <w:snapToGrid w:val="0"/>
              <w:spacing w:line="400" w:lineRule="exact"/>
              <w:jc w:val="center"/>
              <w:rPr>
                <w:rFonts w:ascii="宋体" w:cs="宋体"/>
                <w:szCs w:val="21"/>
              </w:rPr>
            </w:pPr>
            <w:r>
              <w:rPr>
                <w:rFonts w:ascii="宋体" w:hAnsi="宋体" w:cs="宋体" w:hint="eastAsia"/>
                <w:szCs w:val="21"/>
              </w:rPr>
              <w:t>艺术学</w:t>
            </w:r>
          </w:p>
        </w:tc>
        <w:tc>
          <w:tcPr>
            <w:tcW w:w="1020" w:type="dxa"/>
            <w:vAlign w:val="center"/>
          </w:tcPr>
          <w:p w:rsidR="000340BD" w:rsidRDefault="004A6CAF">
            <w:pPr>
              <w:widowControl/>
              <w:adjustRightInd w:val="0"/>
              <w:snapToGrid w:val="0"/>
              <w:spacing w:line="400" w:lineRule="exact"/>
              <w:jc w:val="center"/>
              <w:rPr>
                <w:rFonts w:ascii="宋体" w:cs="宋体"/>
                <w:kern w:val="0"/>
                <w:szCs w:val="21"/>
              </w:rPr>
            </w:pPr>
            <w:r>
              <w:rPr>
                <w:rFonts w:ascii="宋体" w:hAnsi="宋体" w:cs="宋体"/>
                <w:kern w:val="0"/>
                <w:szCs w:val="21"/>
              </w:rPr>
              <w:t>12</w:t>
            </w:r>
          </w:p>
        </w:tc>
        <w:tc>
          <w:tcPr>
            <w:tcW w:w="1020" w:type="dxa"/>
            <w:vAlign w:val="center"/>
          </w:tcPr>
          <w:p w:rsidR="000340BD" w:rsidRDefault="004A6CAF">
            <w:pPr>
              <w:widowControl/>
              <w:adjustRightInd w:val="0"/>
              <w:snapToGrid w:val="0"/>
              <w:spacing w:line="400" w:lineRule="exact"/>
              <w:jc w:val="center"/>
              <w:rPr>
                <w:rFonts w:ascii="宋体" w:cs="宋体"/>
                <w:kern w:val="0"/>
                <w:szCs w:val="21"/>
              </w:rPr>
            </w:pPr>
            <w:r>
              <w:rPr>
                <w:rFonts w:ascii="宋体" w:hAnsi="宋体" w:cs="宋体"/>
                <w:kern w:val="0"/>
                <w:szCs w:val="21"/>
              </w:rPr>
              <w:t>10</w:t>
            </w:r>
          </w:p>
        </w:tc>
        <w:tc>
          <w:tcPr>
            <w:tcW w:w="1020" w:type="dxa"/>
            <w:vAlign w:val="center"/>
          </w:tcPr>
          <w:p w:rsidR="000340BD" w:rsidRDefault="004A6CAF">
            <w:pPr>
              <w:widowControl/>
              <w:adjustRightInd w:val="0"/>
              <w:snapToGrid w:val="0"/>
              <w:spacing w:line="400" w:lineRule="exact"/>
              <w:jc w:val="center"/>
              <w:rPr>
                <w:rFonts w:ascii="宋体" w:cs="宋体"/>
                <w:kern w:val="0"/>
                <w:szCs w:val="21"/>
              </w:rPr>
            </w:pPr>
            <w:r>
              <w:rPr>
                <w:rFonts w:ascii="宋体" w:hAnsi="宋体" w:cs="宋体"/>
                <w:kern w:val="0"/>
                <w:szCs w:val="21"/>
              </w:rPr>
              <w:t>21</w:t>
            </w:r>
          </w:p>
        </w:tc>
        <w:tc>
          <w:tcPr>
            <w:tcW w:w="1020" w:type="dxa"/>
            <w:vAlign w:val="center"/>
          </w:tcPr>
          <w:p w:rsidR="000340BD" w:rsidRDefault="004A6CAF">
            <w:pPr>
              <w:widowControl/>
              <w:adjustRightInd w:val="0"/>
              <w:snapToGrid w:val="0"/>
              <w:spacing w:line="400" w:lineRule="exact"/>
              <w:jc w:val="center"/>
              <w:rPr>
                <w:rFonts w:ascii="宋体" w:cs="宋体"/>
                <w:kern w:val="0"/>
                <w:szCs w:val="21"/>
              </w:rPr>
            </w:pPr>
            <w:r>
              <w:rPr>
                <w:rFonts w:ascii="宋体" w:hAnsi="宋体" w:cs="宋体"/>
                <w:kern w:val="0"/>
                <w:szCs w:val="21"/>
              </w:rPr>
              <w:t>13</w:t>
            </w:r>
          </w:p>
        </w:tc>
        <w:tc>
          <w:tcPr>
            <w:tcW w:w="1020" w:type="dxa"/>
            <w:vAlign w:val="center"/>
          </w:tcPr>
          <w:p w:rsidR="000340BD" w:rsidRDefault="004A6CAF">
            <w:pPr>
              <w:widowControl/>
              <w:adjustRightInd w:val="0"/>
              <w:snapToGrid w:val="0"/>
              <w:spacing w:line="400" w:lineRule="exact"/>
              <w:jc w:val="center"/>
              <w:rPr>
                <w:rFonts w:ascii="宋体" w:cs="宋体"/>
                <w:kern w:val="0"/>
                <w:szCs w:val="21"/>
              </w:rPr>
            </w:pPr>
            <w:r>
              <w:rPr>
                <w:rFonts w:ascii="宋体" w:hAnsi="宋体" w:cs="宋体"/>
                <w:kern w:val="0"/>
                <w:szCs w:val="21"/>
              </w:rPr>
              <w:t>22</w:t>
            </w:r>
          </w:p>
        </w:tc>
        <w:tc>
          <w:tcPr>
            <w:tcW w:w="1020" w:type="dxa"/>
            <w:vAlign w:val="center"/>
          </w:tcPr>
          <w:p w:rsidR="000340BD" w:rsidRDefault="004A6CAF">
            <w:pPr>
              <w:widowControl/>
              <w:adjustRightInd w:val="0"/>
              <w:snapToGrid w:val="0"/>
              <w:spacing w:line="400" w:lineRule="exact"/>
              <w:jc w:val="center"/>
              <w:rPr>
                <w:rFonts w:ascii="宋体" w:cs="宋体"/>
                <w:kern w:val="0"/>
                <w:szCs w:val="21"/>
              </w:rPr>
            </w:pPr>
            <w:r>
              <w:rPr>
                <w:rFonts w:ascii="宋体" w:hAnsi="宋体" w:cs="宋体"/>
                <w:kern w:val="0"/>
                <w:szCs w:val="21"/>
              </w:rPr>
              <w:t>23</w:t>
            </w:r>
          </w:p>
        </w:tc>
        <w:tc>
          <w:tcPr>
            <w:tcW w:w="1020" w:type="dxa"/>
            <w:vAlign w:val="center"/>
          </w:tcPr>
          <w:p w:rsidR="000340BD" w:rsidRDefault="004A6CAF">
            <w:pPr>
              <w:widowControl/>
              <w:adjustRightInd w:val="0"/>
              <w:snapToGrid w:val="0"/>
              <w:spacing w:line="400" w:lineRule="exact"/>
              <w:jc w:val="center"/>
              <w:rPr>
                <w:rFonts w:ascii="宋体" w:cs="宋体"/>
                <w:kern w:val="0"/>
                <w:szCs w:val="21"/>
              </w:rPr>
            </w:pPr>
            <w:r>
              <w:rPr>
                <w:rFonts w:ascii="宋体" w:hAnsi="宋体" w:cs="宋体"/>
                <w:kern w:val="0"/>
                <w:szCs w:val="21"/>
              </w:rPr>
              <w:t>101</w:t>
            </w:r>
          </w:p>
        </w:tc>
      </w:tr>
    </w:tbl>
    <w:p w:rsidR="000340BD" w:rsidRDefault="000340BD">
      <w:pPr>
        <w:rPr>
          <w:vanish/>
        </w:rPr>
      </w:pPr>
    </w:p>
    <w:tbl>
      <w:tblPr>
        <w:tblpPr w:leftFromText="180" w:rightFromText="180" w:vertAnchor="text" w:horzAnchor="page" w:tblpX="1641" w:tblpY="214"/>
        <w:tblOverlap w:val="never"/>
        <w:tblW w:w="8424" w:type="dxa"/>
        <w:tblLayout w:type="fixed"/>
        <w:tblCellMar>
          <w:left w:w="0" w:type="dxa"/>
          <w:right w:w="0" w:type="dxa"/>
        </w:tblCellMar>
        <w:tblLook w:val="04A0"/>
      </w:tblPr>
      <w:tblGrid>
        <w:gridCol w:w="1236"/>
        <w:gridCol w:w="732"/>
        <w:gridCol w:w="1464"/>
        <w:gridCol w:w="1932"/>
        <w:gridCol w:w="1536"/>
        <w:gridCol w:w="1524"/>
      </w:tblGrid>
      <w:tr w:rsidR="000340BD">
        <w:trPr>
          <w:trHeight w:val="936"/>
        </w:trPr>
        <w:tc>
          <w:tcPr>
            <w:tcW w:w="8424" w:type="dxa"/>
            <w:gridSpan w:val="6"/>
            <w:tcBorders>
              <w:top w:val="nil"/>
              <w:left w:val="nil"/>
              <w:bottom w:val="nil"/>
              <w:right w:val="nil"/>
            </w:tcBorders>
            <w:tcMar>
              <w:top w:w="12" w:type="dxa"/>
              <w:left w:w="12" w:type="dxa"/>
              <w:right w:w="12" w:type="dxa"/>
            </w:tcMar>
            <w:vAlign w:val="center"/>
          </w:tcPr>
          <w:p w:rsidR="000340BD" w:rsidRDefault="00FC5551" w:rsidP="00FC5551">
            <w:pPr>
              <w:widowControl/>
              <w:spacing w:line="400" w:lineRule="exact"/>
              <w:jc w:val="center"/>
              <w:textAlignment w:val="center"/>
              <w:rPr>
                <w:rFonts w:ascii="宋体" w:cs="宋体"/>
                <w:bCs/>
                <w:color w:val="000000"/>
                <w:szCs w:val="21"/>
              </w:rPr>
            </w:pPr>
            <w:r>
              <w:rPr>
                <w:rFonts w:ascii="宋体" w:hAnsi="宋体" w:cs="宋体" w:hint="eastAsia"/>
                <w:b/>
                <w:color w:val="000000"/>
                <w:kern w:val="0"/>
                <w:szCs w:val="21"/>
              </w:rPr>
              <w:t>2020</w:t>
            </w:r>
            <w:r w:rsidR="004A6CAF">
              <w:rPr>
                <w:rFonts w:ascii="宋体" w:hAnsi="宋体" w:cs="宋体" w:hint="eastAsia"/>
                <w:b/>
                <w:color w:val="000000"/>
                <w:kern w:val="0"/>
                <w:szCs w:val="21"/>
              </w:rPr>
              <w:t>-202</w:t>
            </w:r>
            <w:r>
              <w:rPr>
                <w:rFonts w:ascii="宋体" w:hAnsi="宋体" w:cs="宋体" w:hint="eastAsia"/>
                <w:b/>
                <w:color w:val="000000"/>
                <w:kern w:val="0"/>
                <w:szCs w:val="21"/>
              </w:rPr>
              <w:t>1</w:t>
            </w:r>
            <w:r w:rsidR="004A6CAF">
              <w:rPr>
                <w:rFonts w:ascii="宋体" w:hAnsi="宋体" w:cs="宋体" w:hint="eastAsia"/>
                <w:b/>
                <w:color w:val="000000"/>
                <w:kern w:val="0"/>
                <w:szCs w:val="21"/>
              </w:rPr>
              <w:t>学年各类实践教学学分和选修课学分占总学分比例表</w:t>
            </w:r>
          </w:p>
        </w:tc>
      </w:tr>
      <w:tr w:rsidR="000340BD">
        <w:trPr>
          <w:trHeight w:val="470"/>
        </w:trPr>
        <w:tc>
          <w:tcPr>
            <w:tcW w:w="12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b/>
                <w:color w:val="000000"/>
                <w:szCs w:val="21"/>
              </w:rPr>
            </w:pPr>
            <w:r>
              <w:rPr>
                <w:rFonts w:ascii="宋体" w:hAnsi="宋体" w:cs="宋体" w:hint="eastAsia"/>
                <w:b/>
                <w:color w:val="000000"/>
                <w:kern w:val="0"/>
                <w:szCs w:val="21"/>
              </w:rPr>
              <w:t>学科门类</w:t>
            </w:r>
          </w:p>
        </w:tc>
        <w:tc>
          <w:tcPr>
            <w:tcW w:w="7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b/>
                <w:color w:val="000000"/>
                <w:szCs w:val="21"/>
              </w:rPr>
            </w:pPr>
            <w:r>
              <w:rPr>
                <w:rFonts w:ascii="宋体" w:hAnsi="宋体" w:cs="宋体" w:hint="eastAsia"/>
                <w:b/>
                <w:color w:val="000000"/>
                <w:kern w:val="0"/>
                <w:szCs w:val="21"/>
              </w:rPr>
              <w:t>总学分</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b/>
                <w:color w:val="000000"/>
                <w:szCs w:val="21"/>
              </w:rPr>
            </w:pPr>
            <w:r>
              <w:rPr>
                <w:rFonts w:ascii="宋体" w:hAnsi="宋体" w:cs="宋体" w:hint="eastAsia"/>
                <w:b/>
                <w:color w:val="000000"/>
                <w:kern w:val="0"/>
                <w:szCs w:val="21"/>
              </w:rPr>
              <w:t>实践教学学分</w:t>
            </w:r>
          </w:p>
        </w:tc>
        <w:tc>
          <w:tcPr>
            <w:tcW w:w="19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b/>
                <w:color w:val="000000"/>
                <w:szCs w:val="21"/>
              </w:rPr>
            </w:pPr>
            <w:r>
              <w:rPr>
                <w:rFonts w:ascii="宋体" w:hAnsi="宋体" w:cs="宋体" w:hint="eastAsia"/>
                <w:b/>
                <w:color w:val="000000"/>
                <w:kern w:val="0"/>
                <w:szCs w:val="21"/>
              </w:rPr>
              <w:t>实践教学学分占总学分比例（</w:t>
            </w:r>
            <w:r>
              <w:rPr>
                <w:rFonts w:ascii="宋体" w:hAnsi="宋体" w:cs="宋体"/>
                <w:b/>
                <w:color w:val="000000"/>
                <w:kern w:val="0"/>
                <w:szCs w:val="21"/>
              </w:rPr>
              <w:t>%</w:t>
            </w:r>
            <w:r>
              <w:rPr>
                <w:rFonts w:ascii="宋体" w:hAnsi="宋体" w:cs="宋体" w:hint="eastAsia"/>
                <w:b/>
                <w:color w:val="000000"/>
                <w:kern w:val="0"/>
                <w:szCs w:val="21"/>
              </w:rPr>
              <w:t>）</w:t>
            </w:r>
          </w:p>
        </w:tc>
        <w:tc>
          <w:tcPr>
            <w:tcW w:w="15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b/>
                <w:color w:val="000000"/>
                <w:szCs w:val="21"/>
              </w:rPr>
            </w:pPr>
            <w:r>
              <w:rPr>
                <w:rFonts w:ascii="宋体" w:hAnsi="宋体" w:cs="宋体" w:hint="eastAsia"/>
                <w:b/>
                <w:color w:val="000000"/>
                <w:kern w:val="0"/>
                <w:szCs w:val="21"/>
              </w:rPr>
              <w:t>选修课学分</w:t>
            </w:r>
          </w:p>
        </w:tc>
        <w:tc>
          <w:tcPr>
            <w:tcW w:w="152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textAlignment w:val="center"/>
              <w:rPr>
                <w:rFonts w:ascii="宋体" w:cs="宋体"/>
                <w:b/>
                <w:color w:val="000000"/>
                <w:szCs w:val="21"/>
              </w:rPr>
            </w:pPr>
            <w:r>
              <w:rPr>
                <w:rFonts w:ascii="宋体" w:hAnsi="宋体" w:cs="宋体" w:hint="eastAsia"/>
                <w:b/>
                <w:color w:val="000000"/>
                <w:kern w:val="0"/>
                <w:szCs w:val="21"/>
              </w:rPr>
              <w:t>选修课学分占总学分比例（</w:t>
            </w:r>
            <w:r>
              <w:rPr>
                <w:rFonts w:ascii="宋体" w:hAnsi="宋体" w:cs="宋体"/>
                <w:b/>
                <w:color w:val="000000"/>
                <w:kern w:val="0"/>
                <w:szCs w:val="21"/>
              </w:rPr>
              <w:t>%</w:t>
            </w:r>
            <w:r>
              <w:rPr>
                <w:rFonts w:ascii="宋体" w:hAnsi="宋体" w:cs="宋体" w:hint="eastAsia"/>
                <w:b/>
                <w:color w:val="000000"/>
                <w:kern w:val="0"/>
                <w:szCs w:val="21"/>
              </w:rPr>
              <w:t>）</w:t>
            </w:r>
          </w:p>
        </w:tc>
      </w:tr>
      <w:tr w:rsidR="000340BD">
        <w:trPr>
          <w:trHeight w:val="448"/>
        </w:trPr>
        <w:tc>
          <w:tcPr>
            <w:tcW w:w="12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Pr="00E344B8" w:rsidRDefault="004A6CAF">
            <w:pPr>
              <w:widowControl/>
              <w:spacing w:line="400" w:lineRule="exact"/>
              <w:jc w:val="center"/>
              <w:textAlignment w:val="center"/>
              <w:rPr>
                <w:rFonts w:ascii="宋体" w:cs="宋体"/>
                <w:color w:val="000000"/>
                <w:sz w:val="18"/>
                <w:szCs w:val="18"/>
              </w:rPr>
            </w:pPr>
            <w:r w:rsidRPr="00E344B8">
              <w:rPr>
                <w:rFonts w:ascii="宋体" w:hAnsi="宋体" w:cs="宋体" w:hint="eastAsia"/>
                <w:color w:val="000000"/>
                <w:kern w:val="0"/>
                <w:sz w:val="18"/>
                <w:szCs w:val="18"/>
              </w:rPr>
              <w:t>法学</w:t>
            </w:r>
          </w:p>
        </w:tc>
        <w:tc>
          <w:tcPr>
            <w:tcW w:w="7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color w:val="000000"/>
                <w:szCs w:val="21"/>
              </w:rPr>
            </w:pPr>
            <w:r>
              <w:rPr>
                <w:rFonts w:ascii="宋体" w:hAnsi="宋体" w:cs="宋体"/>
                <w:color w:val="000000"/>
                <w:kern w:val="0"/>
                <w:szCs w:val="21"/>
              </w:rPr>
              <w:t>160</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color w:val="000000"/>
                <w:szCs w:val="21"/>
              </w:rPr>
            </w:pPr>
            <w:r>
              <w:rPr>
                <w:rFonts w:ascii="宋体" w:hAnsi="宋体" w:cs="宋体"/>
                <w:color w:val="000000"/>
                <w:kern w:val="0"/>
                <w:szCs w:val="21"/>
              </w:rPr>
              <w:t>17</w:t>
            </w:r>
          </w:p>
        </w:tc>
        <w:tc>
          <w:tcPr>
            <w:tcW w:w="19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color w:val="000000"/>
                <w:szCs w:val="21"/>
              </w:rPr>
            </w:pPr>
            <w:r>
              <w:rPr>
                <w:rFonts w:ascii="宋体" w:hAnsi="宋体" w:cs="宋体"/>
                <w:color w:val="000000"/>
                <w:kern w:val="0"/>
                <w:szCs w:val="21"/>
              </w:rPr>
              <w:t>10.60%</w:t>
            </w:r>
          </w:p>
        </w:tc>
        <w:tc>
          <w:tcPr>
            <w:tcW w:w="15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color w:val="000000"/>
                <w:szCs w:val="21"/>
              </w:rPr>
            </w:pPr>
            <w:r>
              <w:rPr>
                <w:rFonts w:ascii="宋体" w:hAnsi="宋体" w:cs="宋体"/>
                <w:color w:val="000000"/>
                <w:kern w:val="0"/>
                <w:szCs w:val="21"/>
              </w:rPr>
              <w:t>32</w:t>
            </w:r>
          </w:p>
        </w:tc>
        <w:tc>
          <w:tcPr>
            <w:tcW w:w="152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color w:val="000000"/>
                <w:szCs w:val="21"/>
              </w:rPr>
            </w:pPr>
            <w:r>
              <w:rPr>
                <w:rFonts w:ascii="宋体" w:hAnsi="宋体" w:cs="宋体"/>
                <w:color w:val="000000"/>
                <w:kern w:val="0"/>
                <w:szCs w:val="21"/>
              </w:rPr>
              <w:t>20.00%</w:t>
            </w:r>
          </w:p>
        </w:tc>
      </w:tr>
      <w:tr w:rsidR="000340BD">
        <w:trPr>
          <w:trHeight w:val="398"/>
        </w:trPr>
        <w:tc>
          <w:tcPr>
            <w:tcW w:w="12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Pr="00E344B8" w:rsidRDefault="004A6CAF">
            <w:pPr>
              <w:widowControl/>
              <w:spacing w:line="400" w:lineRule="exact"/>
              <w:jc w:val="center"/>
              <w:textAlignment w:val="center"/>
              <w:rPr>
                <w:rFonts w:ascii="宋体" w:cs="宋体"/>
                <w:color w:val="000000"/>
                <w:sz w:val="18"/>
                <w:szCs w:val="18"/>
              </w:rPr>
            </w:pPr>
            <w:r w:rsidRPr="00E344B8">
              <w:rPr>
                <w:rFonts w:ascii="宋体" w:hAnsi="宋体" w:cs="宋体" w:hint="eastAsia"/>
                <w:color w:val="000000"/>
                <w:kern w:val="0"/>
                <w:sz w:val="18"/>
                <w:szCs w:val="18"/>
              </w:rPr>
              <w:t>文学</w:t>
            </w:r>
            <w:r w:rsidRPr="00E344B8">
              <w:rPr>
                <w:rFonts w:ascii="宋体" w:hAnsi="宋体" w:cs="宋体"/>
                <w:color w:val="000000"/>
                <w:kern w:val="0"/>
                <w:sz w:val="18"/>
                <w:szCs w:val="18"/>
              </w:rPr>
              <w:t>(</w:t>
            </w:r>
            <w:r w:rsidRPr="00E344B8">
              <w:rPr>
                <w:rFonts w:ascii="宋体" w:hAnsi="宋体" w:cs="宋体" w:hint="eastAsia"/>
                <w:color w:val="000000"/>
                <w:kern w:val="0"/>
                <w:sz w:val="18"/>
                <w:szCs w:val="18"/>
              </w:rPr>
              <w:t>均值</w:t>
            </w:r>
            <w:r w:rsidRPr="00E344B8">
              <w:rPr>
                <w:rFonts w:ascii="宋体" w:hAnsi="宋体" w:cs="宋体"/>
                <w:color w:val="000000"/>
                <w:kern w:val="0"/>
                <w:sz w:val="18"/>
                <w:szCs w:val="18"/>
              </w:rPr>
              <w:t>)</w:t>
            </w:r>
          </w:p>
        </w:tc>
        <w:tc>
          <w:tcPr>
            <w:tcW w:w="7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color w:val="000000"/>
                <w:szCs w:val="21"/>
              </w:rPr>
            </w:pPr>
            <w:r>
              <w:rPr>
                <w:rFonts w:ascii="宋体" w:hAnsi="宋体" w:cs="宋体"/>
                <w:color w:val="000000"/>
                <w:kern w:val="0"/>
                <w:szCs w:val="21"/>
              </w:rPr>
              <w:t>155</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color w:val="000000"/>
                <w:szCs w:val="21"/>
              </w:rPr>
            </w:pPr>
            <w:r>
              <w:rPr>
                <w:rFonts w:ascii="宋体" w:hAnsi="宋体" w:cs="宋体"/>
                <w:color w:val="000000"/>
                <w:kern w:val="0"/>
                <w:szCs w:val="21"/>
              </w:rPr>
              <w:t>23</w:t>
            </w:r>
          </w:p>
        </w:tc>
        <w:tc>
          <w:tcPr>
            <w:tcW w:w="19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color w:val="000000"/>
                <w:szCs w:val="21"/>
              </w:rPr>
            </w:pPr>
            <w:r>
              <w:rPr>
                <w:rFonts w:ascii="宋体" w:hAnsi="宋体" w:cs="宋体"/>
                <w:color w:val="000000"/>
                <w:kern w:val="0"/>
                <w:szCs w:val="21"/>
              </w:rPr>
              <w:t>14.80%</w:t>
            </w:r>
          </w:p>
        </w:tc>
        <w:tc>
          <w:tcPr>
            <w:tcW w:w="15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color w:val="000000"/>
                <w:szCs w:val="21"/>
              </w:rPr>
            </w:pPr>
            <w:r>
              <w:rPr>
                <w:rFonts w:ascii="宋体" w:hAnsi="宋体" w:cs="宋体"/>
                <w:color w:val="000000"/>
                <w:kern w:val="0"/>
                <w:szCs w:val="21"/>
              </w:rPr>
              <w:t>24.4</w:t>
            </w:r>
          </w:p>
        </w:tc>
        <w:tc>
          <w:tcPr>
            <w:tcW w:w="152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color w:val="000000"/>
                <w:szCs w:val="21"/>
              </w:rPr>
            </w:pPr>
            <w:r>
              <w:rPr>
                <w:rFonts w:ascii="宋体" w:hAnsi="宋体" w:cs="宋体"/>
                <w:color w:val="000000"/>
                <w:kern w:val="0"/>
                <w:szCs w:val="21"/>
              </w:rPr>
              <w:t>15.70%</w:t>
            </w:r>
          </w:p>
        </w:tc>
      </w:tr>
      <w:tr w:rsidR="000340BD">
        <w:trPr>
          <w:trHeight w:val="434"/>
        </w:trPr>
        <w:tc>
          <w:tcPr>
            <w:tcW w:w="12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Pr="00E344B8" w:rsidRDefault="004A6CAF">
            <w:pPr>
              <w:widowControl/>
              <w:spacing w:line="400" w:lineRule="exact"/>
              <w:jc w:val="center"/>
              <w:textAlignment w:val="center"/>
              <w:rPr>
                <w:rFonts w:ascii="宋体" w:cs="宋体"/>
                <w:color w:val="000000"/>
                <w:sz w:val="18"/>
                <w:szCs w:val="18"/>
              </w:rPr>
            </w:pPr>
            <w:r w:rsidRPr="00E344B8">
              <w:rPr>
                <w:rFonts w:ascii="宋体" w:hAnsi="宋体" w:cs="宋体" w:hint="eastAsia"/>
                <w:color w:val="000000"/>
                <w:kern w:val="0"/>
                <w:sz w:val="18"/>
                <w:szCs w:val="18"/>
              </w:rPr>
              <w:lastRenderedPageBreak/>
              <w:t>工学（均值）</w:t>
            </w:r>
          </w:p>
        </w:tc>
        <w:tc>
          <w:tcPr>
            <w:tcW w:w="7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color w:val="000000"/>
                <w:szCs w:val="21"/>
              </w:rPr>
            </w:pPr>
            <w:r>
              <w:rPr>
                <w:rFonts w:ascii="宋体" w:hAnsi="宋体" w:cs="宋体"/>
                <w:color w:val="000000"/>
                <w:kern w:val="0"/>
                <w:szCs w:val="21"/>
              </w:rPr>
              <w:t>159</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color w:val="000000"/>
                <w:szCs w:val="21"/>
              </w:rPr>
            </w:pPr>
            <w:r>
              <w:rPr>
                <w:rFonts w:ascii="宋体" w:hAnsi="宋体" w:cs="宋体"/>
                <w:color w:val="000000"/>
                <w:kern w:val="0"/>
                <w:szCs w:val="21"/>
              </w:rPr>
              <w:t>22.5</w:t>
            </w:r>
          </w:p>
        </w:tc>
        <w:tc>
          <w:tcPr>
            <w:tcW w:w="19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color w:val="000000"/>
                <w:szCs w:val="21"/>
              </w:rPr>
            </w:pPr>
            <w:r>
              <w:rPr>
                <w:rFonts w:ascii="宋体" w:hAnsi="宋体" w:cs="宋体"/>
                <w:color w:val="000000"/>
                <w:kern w:val="0"/>
                <w:szCs w:val="21"/>
              </w:rPr>
              <w:t>14.10%</w:t>
            </w:r>
          </w:p>
        </w:tc>
        <w:tc>
          <w:tcPr>
            <w:tcW w:w="15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color w:val="000000"/>
                <w:szCs w:val="21"/>
              </w:rPr>
            </w:pPr>
            <w:r>
              <w:rPr>
                <w:rFonts w:ascii="宋体" w:hAnsi="宋体" w:cs="宋体"/>
                <w:color w:val="000000"/>
                <w:kern w:val="0"/>
                <w:szCs w:val="21"/>
              </w:rPr>
              <w:t>27</w:t>
            </w:r>
          </w:p>
        </w:tc>
        <w:tc>
          <w:tcPr>
            <w:tcW w:w="152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color w:val="000000"/>
                <w:szCs w:val="21"/>
              </w:rPr>
            </w:pPr>
            <w:r>
              <w:rPr>
                <w:rFonts w:ascii="宋体" w:hAnsi="宋体" w:cs="宋体"/>
                <w:color w:val="000000"/>
                <w:kern w:val="0"/>
                <w:szCs w:val="21"/>
              </w:rPr>
              <w:t>16.90%</w:t>
            </w:r>
          </w:p>
        </w:tc>
      </w:tr>
      <w:tr w:rsidR="00E344B8">
        <w:trPr>
          <w:trHeight w:val="374"/>
        </w:trPr>
        <w:tc>
          <w:tcPr>
            <w:tcW w:w="12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344B8" w:rsidRPr="00E344B8" w:rsidRDefault="00E344B8">
            <w:pPr>
              <w:widowControl/>
              <w:spacing w:line="400" w:lineRule="exact"/>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教育学</w:t>
            </w:r>
          </w:p>
        </w:tc>
        <w:tc>
          <w:tcPr>
            <w:tcW w:w="7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344B8" w:rsidRDefault="00E344B8">
            <w:pPr>
              <w:widowControl/>
              <w:spacing w:line="400" w:lineRule="exact"/>
              <w:jc w:val="center"/>
              <w:textAlignment w:val="center"/>
              <w:rPr>
                <w:rFonts w:ascii="宋体" w:hAnsi="宋体" w:cs="宋体"/>
                <w:color w:val="000000"/>
                <w:kern w:val="0"/>
                <w:szCs w:val="21"/>
              </w:rPr>
            </w:pPr>
            <w:r>
              <w:rPr>
                <w:rFonts w:ascii="宋体" w:hAnsi="宋体" w:cs="宋体" w:hint="eastAsia"/>
                <w:color w:val="000000"/>
                <w:kern w:val="0"/>
                <w:szCs w:val="21"/>
              </w:rPr>
              <w:t>155</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344B8" w:rsidRDefault="00E344B8">
            <w:pPr>
              <w:widowControl/>
              <w:spacing w:line="400" w:lineRule="exact"/>
              <w:jc w:val="center"/>
              <w:textAlignment w:val="center"/>
              <w:rPr>
                <w:rFonts w:ascii="宋体" w:hAnsi="宋体" w:cs="宋体"/>
                <w:color w:val="000000"/>
                <w:kern w:val="0"/>
                <w:szCs w:val="21"/>
              </w:rPr>
            </w:pPr>
            <w:r>
              <w:rPr>
                <w:rFonts w:ascii="宋体" w:hAnsi="宋体" w:cs="宋体" w:hint="eastAsia"/>
                <w:color w:val="000000"/>
                <w:kern w:val="0"/>
                <w:szCs w:val="21"/>
              </w:rPr>
              <w:t>22</w:t>
            </w:r>
          </w:p>
        </w:tc>
        <w:tc>
          <w:tcPr>
            <w:tcW w:w="19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344B8" w:rsidRDefault="00E344B8">
            <w:pPr>
              <w:widowControl/>
              <w:spacing w:line="400" w:lineRule="exact"/>
              <w:jc w:val="center"/>
              <w:textAlignment w:val="center"/>
              <w:rPr>
                <w:rFonts w:ascii="宋体" w:hAnsi="宋体" w:cs="宋体"/>
                <w:color w:val="000000"/>
                <w:kern w:val="0"/>
                <w:szCs w:val="21"/>
              </w:rPr>
            </w:pPr>
            <w:r>
              <w:rPr>
                <w:rFonts w:ascii="宋体" w:hAnsi="宋体" w:cs="宋体" w:hint="eastAsia"/>
                <w:color w:val="000000"/>
                <w:kern w:val="0"/>
                <w:szCs w:val="21"/>
              </w:rPr>
              <w:t>14.19%</w:t>
            </w:r>
          </w:p>
        </w:tc>
        <w:tc>
          <w:tcPr>
            <w:tcW w:w="15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344B8" w:rsidRDefault="003A34CA">
            <w:pPr>
              <w:widowControl/>
              <w:spacing w:line="400" w:lineRule="exact"/>
              <w:jc w:val="center"/>
              <w:textAlignment w:val="center"/>
              <w:rPr>
                <w:rFonts w:ascii="宋体" w:hAnsi="宋体" w:cs="宋体"/>
                <w:color w:val="000000"/>
                <w:kern w:val="0"/>
                <w:szCs w:val="21"/>
              </w:rPr>
            </w:pPr>
            <w:r>
              <w:rPr>
                <w:rFonts w:ascii="宋体" w:hAnsi="宋体" w:cs="宋体" w:hint="eastAsia"/>
                <w:color w:val="000000"/>
                <w:kern w:val="0"/>
                <w:szCs w:val="21"/>
              </w:rPr>
              <w:t>26</w:t>
            </w:r>
          </w:p>
        </w:tc>
        <w:tc>
          <w:tcPr>
            <w:tcW w:w="152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344B8" w:rsidRDefault="003A34CA">
            <w:pPr>
              <w:widowControl/>
              <w:spacing w:line="400" w:lineRule="exact"/>
              <w:jc w:val="center"/>
              <w:textAlignment w:val="center"/>
              <w:rPr>
                <w:rFonts w:ascii="宋体" w:hAnsi="宋体" w:cs="宋体"/>
                <w:color w:val="000000"/>
                <w:kern w:val="0"/>
                <w:szCs w:val="21"/>
              </w:rPr>
            </w:pPr>
            <w:r>
              <w:rPr>
                <w:rFonts w:ascii="宋体" w:hAnsi="宋体" w:cs="宋体" w:hint="eastAsia"/>
                <w:color w:val="000000"/>
                <w:kern w:val="0"/>
                <w:szCs w:val="21"/>
              </w:rPr>
              <w:t>16.77%</w:t>
            </w:r>
          </w:p>
        </w:tc>
      </w:tr>
      <w:tr w:rsidR="000340BD">
        <w:trPr>
          <w:trHeight w:val="374"/>
        </w:trPr>
        <w:tc>
          <w:tcPr>
            <w:tcW w:w="12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Pr="00E344B8" w:rsidRDefault="004A6CAF">
            <w:pPr>
              <w:widowControl/>
              <w:spacing w:line="400" w:lineRule="exact"/>
              <w:jc w:val="center"/>
              <w:textAlignment w:val="center"/>
              <w:rPr>
                <w:rFonts w:ascii="宋体" w:cs="宋体"/>
                <w:color w:val="000000"/>
                <w:sz w:val="18"/>
                <w:szCs w:val="18"/>
              </w:rPr>
            </w:pPr>
            <w:r w:rsidRPr="00E344B8">
              <w:rPr>
                <w:rFonts w:ascii="宋体" w:hAnsi="宋体" w:cs="宋体" w:hint="eastAsia"/>
                <w:color w:val="000000"/>
                <w:kern w:val="0"/>
                <w:sz w:val="18"/>
                <w:szCs w:val="18"/>
              </w:rPr>
              <w:t>管理学</w:t>
            </w:r>
            <w:r w:rsidRPr="00E344B8">
              <w:rPr>
                <w:rFonts w:ascii="宋体" w:hAnsi="宋体" w:cs="宋体"/>
                <w:color w:val="000000"/>
                <w:kern w:val="0"/>
                <w:sz w:val="18"/>
                <w:szCs w:val="18"/>
              </w:rPr>
              <w:t>(</w:t>
            </w:r>
            <w:r w:rsidRPr="00E344B8">
              <w:rPr>
                <w:rFonts w:ascii="宋体" w:hAnsi="宋体" w:cs="宋体" w:hint="eastAsia"/>
                <w:color w:val="000000"/>
                <w:kern w:val="0"/>
                <w:sz w:val="18"/>
                <w:szCs w:val="18"/>
              </w:rPr>
              <w:t>均值</w:t>
            </w:r>
            <w:r w:rsidRPr="00E344B8">
              <w:rPr>
                <w:rFonts w:ascii="宋体" w:hAnsi="宋体" w:cs="宋体"/>
                <w:color w:val="000000"/>
                <w:kern w:val="0"/>
                <w:sz w:val="18"/>
                <w:szCs w:val="18"/>
              </w:rPr>
              <w:t>)</w:t>
            </w:r>
          </w:p>
        </w:tc>
        <w:tc>
          <w:tcPr>
            <w:tcW w:w="7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color w:val="000000"/>
                <w:szCs w:val="21"/>
              </w:rPr>
            </w:pPr>
            <w:r>
              <w:rPr>
                <w:rFonts w:ascii="宋体" w:hAnsi="宋体" w:cs="宋体"/>
                <w:color w:val="000000"/>
                <w:kern w:val="0"/>
                <w:szCs w:val="21"/>
              </w:rPr>
              <w:t>157</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color w:val="000000"/>
                <w:szCs w:val="21"/>
              </w:rPr>
            </w:pPr>
            <w:r>
              <w:rPr>
                <w:rFonts w:ascii="宋体" w:hAnsi="宋体" w:cs="宋体"/>
                <w:color w:val="000000"/>
                <w:kern w:val="0"/>
                <w:szCs w:val="21"/>
              </w:rPr>
              <w:t>24</w:t>
            </w:r>
          </w:p>
        </w:tc>
        <w:tc>
          <w:tcPr>
            <w:tcW w:w="19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color w:val="000000"/>
                <w:szCs w:val="21"/>
              </w:rPr>
            </w:pPr>
            <w:r>
              <w:rPr>
                <w:rFonts w:ascii="宋体" w:hAnsi="宋体" w:cs="宋体"/>
                <w:color w:val="000000"/>
                <w:kern w:val="0"/>
                <w:szCs w:val="21"/>
              </w:rPr>
              <w:t>15.30%</w:t>
            </w:r>
          </w:p>
        </w:tc>
        <w:tc>
          <w:tcPr>
            <w:tcW w:w="15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color w:val="000000"/>
                <w:szCs w:val="21"/>
              </w:rPr>
            </w:pPr>
            <w:r>
              <w:rPr>
                <w:rFonts w:ascii="宋体" w:hAnsi="宋体" w:cs="宋体"/>
                <w:color w:val="000000"/>
                <w:kern w:val="0"/>
                <w:szCs w:val="21"/>
              </w:rPr>
              <w:t>24</w:t>
            </w:r>
          </w:p>
        </w:tc>
        <w:tc>
          <w:tcPr>
            <w:tcW w:w="152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color w:val="000000"/>
                <w:szCs w:val="21"/>
              </w:rPr>
            </w:pPr>
            <w:r>
              <w:rPr>
                <w:rFonts w:ascii="宋体" w:hAnsi="宋体" w:cs="宋体"/>
                <w:color w:val="000000"/>
                <w:kern w:val="0"/>
                <w:szCs w:val="21"/>
              </w:rPr>
              <w:t>15.30%</w:t>
            </w:r>
          </w:p>
        </w:tc>
      </w:tr>
      <w:tr w:rsidR="000340BD">
        <w:trPr>
          <w:trHeight w:val="372"/>
        </w:trPr>
        <w:tc>
          <w:tcPr>
            <w:tcW w:w="12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Pr="00E344B8" w:rsidRDefault="004A6CAF">
            <w:pPr>
              <w:widowControl/>
              <w:spacing w:line="400" w:lineRule="exact"/>
              <w:jc w:val="center"/>
              <w:textAlignment w:val="center"/>
              <w:rPr>
                <w:rFonts w:ascii="宋体" w:cs="宋体"/>
                <w:color w:val="000000"/>
                <w:sz w:val="18"/>
                <w:szCs w:val="18"/>
              </w:rPr>
            </w:pPr>
            <w:r w:rsidRPr="00E344B8">
              <w:rPr>
                <w:rStyle w:val="font01"/>
                <w:rFonts w:hint="eastAsia"/>
                <w:sz w:val="18"/>
                <w:szCs w:val="18"/>
              </w:rPr>
              <w:t>艺术学</w:t>
            </w:r>
            <w:r w:rsidRPr="00E344B8">
              <w:rPr>
                <w:rStyle w:val="font01"/>
                <w:sz w:val="18"/>
                <w:szCs w:val="18"/>
              </w:rPr>
              <w:t>(</w:t>
            </w:r>
            <w:r w:rsidRPr="00E344B8">
              <w:rPr>
                <w:rStyle w:val="font01"/>
                <w:rFonts w:hint="eastAsia"/>
                <w:sz w:val="18"/>
                <w:szCs w:val="18"/>
              </w:rPr>
              <w:t>均值</w:t>
            </w:r>
            <w:r w:rsidRPr="00E344B8">
              <w:rPr>
                <w:rStyle w:val="font01"/>
                <w:sz w:val="18"/>
                <w:szCs w:val="18"/>
              </w:rPr>
              <w:t>)</w:t>
            </w:r>
          </w:p>
        </w:tc>
        <w:tc>
          <w:tcPr>
            <w:tcW w:w="7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color w:val="000000"/>
                <w:szCs w:val="21"/>
              </w:rPr>
            </w:pPr>
            <w:r>
              <w:rPr>
                <w:rFonts w:ascii="宋体" w:hAnsi="宋体" w:cs="宋体"/>
                <w:color w:val="000000"/>
                <w:kern w:val="0"/>
                <w:szCs w:val="21"/>
              </w:rPr>
              <w:t>163</w:t>
            </w:r>
          </w:p>
        </w:tc>
        <w:tc>
          <w:tcPr>
            <w:tcW w:w="14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color w:val="000000"/>
                <w:szCs w:val="21"/>
              </w:rPr>
            </w:pPr>
            <w:r>
              <w:rPr>
                <w:rFonts w:ascii="宋体" w:hAnsi="宋体" w:cs="宋体"/>
                <w:color w:val="000000"/>
                <w:kern w:val="0"/>
                <w:szCs w:val="21"/>
              </w:rPr>
              <w:t>30</w:t>
            </w:r>
          </w:p>
        </w:tc>
        <w:tc>
          <w:tcPr>
            <w:tcW w:w="19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color w:val="000000"/>
                <w:szCs w:val="21"/>
              </w:rPr>
            </w:pPr>
            <w:r>
              <w:rPr>
                <w:rFonts w:ascii="宋体" w:hAnsi="宋体" w:cs="宋体"/>
                <w:color w:val="000000"/>
                <w:kern w:val="0"/>
                <w:szCs w:val="21"/>
              </w:rPr>
              <w:t>18.40%</w:t>
            </w:r>
          </w:p>
        </w:tc>
        <w:tc>
          <w:tcPr>
            <w:tcW w:w="15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color w:val="000000"/>
                <w:szCs w:val="21"/>
              </w:rPr>
            </w:pPr>
            <w:r>
              <w:rPr>
                <w:rFonts w:ascii="宋体" w:hAnsi="宋体" w:cs="宋体"/>
                <w:color w:val="000000"/>
                <w:kern w:val="0"/>
                <w:szCs w:val="21"/>
              </w:rPr>
              <w:t>21.5</w:t>
            </w:r>
          </w:p>
        </w:tc>
        <w:tc>
          <w:tcPr>
            <w:tcW w:w="152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340BD" w:rsidRDefault="004A6CAF">
            <w:pPr>
              <w:widowControl/>
              <w:spacing w:line="400" w:lineRule="exact"/>
              <w:jc w:val="center"/>
              <w:textAlignment w:val="center"/>
              <w:rPr>
                <w:rFonts w:ascii="宋体" w:cs="宋体"/>
                <w:color w:val="000000"/>
                <w:szCs w:val="21"/>
              </w:rPr>
            </w:pPr>
            <w:r>
              <w:rPr>
                <w:rFonts w:ascii="宋体" w:hAnsi="宋体" w:cs="宋体"/>
                <w:color w:val="000000"/>
                <w:kern w:val="0"/>
                <w:szCs w:val="21"/>
              </w:rPr>
              <w:t>13.20%</w:t>
            </w:r>
          </w:p>
        </w:tc>
      </w:tr>
    </w:tbl>
    <w:p w:rsidR="000340BD" w:rsidRDefault="000340BD">
      <w:pPr>
        <w:pStyle w:val="2"/>
        <w:spacing w:line="400" w:lineRule="exact"/>
        <w:rPr>
          <w:rFonts w:ascii="黑体" w:cs="黑体"/>
          <w:bCs w:val="0"/>
          <w:szCs w:val="28"/>
        </w:rPr>
      </w:pPr>
      <w:bookmarkStart w:id="82" w:name="_Toc10269"/>
    </w:p>
    <w:p w:rsidR="000340BD" w:rsidRDefault="004A6CAF">
      <w:pPr>
        <w:pStyle w:val="2"/>
        <w:spacing w:line="400" w:lineRule="exact"/>
        <w:rPr>
          <w:rFonts w:ascii="宋体" w:eastAsia="宋体" w:hAnsi="宋体" w:cs="宋体"/>
          <w:sz w:val="24"/>
          <w:szCs w:val="24"/>
        </w:rPr>
      </w:pPr>
      <w:r>
        <w:rPr>
          <w:rFonts w:ascii="黑体" w:hAnsi="黑体" w:cs="黑体" w:hint="eastAsia"/>
          <w:bCs w:val="0"/>
          <w:szCs w:val="28"/>
        </w:rPr>
        <w:t>（三）教材建设</w:t>
      </w:r>
      <w:bookmarkEnd w:id="82"/>
      <w:r>
        <w:rPr>
          <w:rFonts w:ascii="宋体" w:eastAsia="宋体" w:hAnsi="宋体" w:cs="宋体"/>
          <w:sz w:val="24"/>
          <w:szCs w:val="24"/>
        </w:rPr>
        <w:t xml:space="preserve"> </w:t>
      </w:r>
    </w:p>
    <w:p w:rsidR="000340BD" w:rsidRDefault="004A6CAF">
      <w:pPr>
        <w:adjustRightInd w:val="0"/>
        <w:snapToGrid w:val="0"/>
        <w:spacing w:line="400" w:lineRule="exact"/>
        <w:ind w:firstLineChars="200" w:firstLine="480"/>
        <w:rPr>
          <w:rFonts w:ascii="宋体" w:cs="宋体"/>
          <w:sz w:val="24"/>
        </w:rPr>
      </w:pPr>
      <w:r>
        <w:rPr>
          <w:rFonts w:ascii="宋体" w:hAnsi="宋体" w:cs="宋体" w:hint="eastAsia"/>
          <w:sz w:val="24"/>
        </w:rPr>
        <w:t>强化教材的选用和管理工作，重视教材建设，严格执行《辽宁师范大学海华学院教材选用、预定与发行规定》、《辽宁师范大学海华学院教材建设管理工作细则》，坚持选用优质教材，并加强教材选用过程质量监管制度，学院按照《教材、教参管理办法》，明确规定教材选用的标准及程序，严格执行审批选用制度。教材必须优先选用马克思主义理论研究和建设工程重点教材、“面向</w:t>
      </w:r>
      <w:r>
        <w:rPr>
          <w:rFonts w:ascii="宋体" w:hAnsi="宋体" w:cs="宋体"/>
          <w:sz w:val="24"/>
        </w:rPr>
        <w:t>21</w:t>
      </w:r>
      <w:r>
        <w:rPr>
          <w:rFonts w:ascii="宋体" w:hAnsi="宋体" w:cs="宋体" w:hint="eastAsia"/>
          <w:sz w:val="24"/>
        </w:rPr>
        <w:t>世纪”课程教材、“十三五”国家规划教材和教育部课程指导委员会推荐教材、国家级规划教材，选用时限为近三年出版的新教材；</w:t>
      </w:r>
      <w:r>
        <w:rPr>
          <w:rFonts w:ascii="宋体" w:hAnsi="宋体" w:cs="宋体"/>
          <w:sz w:val="24"/>
        </w:rPr>
        <w:t>20</w:t>
      </w:r>
      <w:r>
        <w:rPr>
          <w:rFonts w:ascii="宋体" w:hAnsi="宋体" w:cs="宋体" w:hint="eastAsia"/>
          <w:sz w:val="24"/>
        </w:rPr>
        <w:t>20</w:t>
      </w:r>
      <w:r>
        <w:rPr>
          <w:rFonts w:ascii="宋体" w:hAnsi="宋体" w:cs="宋体"/>
          <w:sz w:val="24"/>
        </w:rPr>
        <w:t>-20</w:t>
      </w:r>
      <w:r>
        <w:rPr>
          <w:rFonts w:ascii="宋体" w:hAnsi="宋体" w:cs="宋体" w:hint="eastAsia"/>
          <w:sz w:val="24"/>
        </w:rPr>
        <w:t>21学年选用的推荐获奖教材比例为95.8％，选用近三年版本教材比例为91％。</w:t>
      </w:r>
    </w:p>
    <w:p w:rsidR="000340BD" w:rsidRPr="003A34CA" w:rsidRDefault="004A6CAF">
      <w:pPr>
        <w:adjustRightInd w:val="0"/>
        <w:snapToGrid w:val="0"/>
        <w:spacing w:line="400" w:lineRule="exact"/>
        <w:ind w:firstLineChars="200" w:firstLine="480"/>
        <w:rPr>
          <w:rFonts w:ascii="宋体" w:cs="宋体"/>
          <w:sz w:val="24"/>
        </w:rPr>
      </w:pPr>
      <w:r w:rsidRPr="003A34CA">
        <w:rPr>
          <w:rFonts w:ascii="宋体" w:hAnsi="宋体" w:cs="宋体" w:hint="eastAsia"/>
          <w:sz w:val="24"/>
        </w:rPr>
        <w:t>鼓励教师编写教材，</w:t>
      </w:r>
      <w:r w:rsidR="003A34CA" w:rsidRPr="003A34CA">
        <w:rPr>
          <w:rFonts w:ascii="宋体" w:hAnsi="宋体" w:cs="宋体" w:hint="eastAsia"/>
          <w:sz w:val="24"/>
        </w:rPr>
        <w:t>2020</w:t>
      </w:r>
      <w:r w:rsidRPr="003A34CA">
        <w:rPr>
          <w:rFonts w:ascii="宋体" w:hAnsi="宋体" w:cs="宋体"/>
          <w:sz w:val="24"/>
        </w:rPr>
        <w:t>-20</w:t>
      </w:r>
      <w:r w:rsidRPr="003A34CA">
        <w:rPr>
          <w:rFonts w:ascii="宋体" w:hAnsi="宋体" w:cs="宋体" w:hint="eastAsia"/>
          <w:sz w:val="24"/>
        </w:rPr>
        <w:t>2</w:t>
      </w:r>
      <w:r w:rsidR="003A34CA" w:rsidRPr="003A34CA">
        <w:rPr>
          <w:rFonts w:ascii="宋体" w:hAnsi="宋体" w:cs="宋体" w:hint="eastAsia"/>
          <w:sz w:val="24"/>
        </w:rPr>
        <w:t>1</w:t>
      </w:r>
      <w:r w:rsidRPr="003A34CA">
        <w:rPr>
          <w:rFonts w:ascii="宋体" w:hAnsi="宋体" w:cs="宋体" w:hint="eastAsia"/>
          <w:sz w:val="24"/>
        </w:rPr>
        <w:t>学年有</w:t>
      </w:r>
      <w:r w:rsidR="003A34CA" w:rsidRPr="003A34CA">
        <w:rPr>
          <w:rFonts w:ascii="宋体" w:hAnsi="宋体" w:cs="宋体" w:hint="eastAsia"/>
          <w:sz w:val="24"/>
        </w:rPr>
        <w:t>8</w:t>
      </w:r>
      <w:r w:rsidRPr="003A34CA">
        <w:rPr>
          <w:rFonts w:ascii="宋体" w:hAnsi="宋体" w:cs="宋体" w:hint="eastAsia"/>
          <w:sz w:val="24"/>
        </w:rPr>
        <w:t>名教师主编或参编了教材。</w:t>
      </w:r>
    </w:p>
    <w:p w:rsidR="000340BD" w:rsidRDefault="004A6CAF">
      <w:pPr>
        <w:pStyle w:val="2"/>
        <w:spacing w:line="400" w:lineRule="exact"/>
        <w:rPr>
          <w:rFonts w:ascii="宋体" w:eastAsia="宋体" w:hAnsi="宋体" w:cs="宋体"/>
          <w:sz w:val="24"/>
          <w:szCs w:val="24"/>
        </w:rPr>
      </w:pPr>
      <w:bookmarkStart w:id="83" w:name="_Toc9910"/>
      <w:bookmarkStart w:id="84" w:name="_Toc385835862"/>
      <w:bookmarkStart w:id="85" w:name="_Toc17666"/>
      <w:r>
        <w:rPr>
          <w:rFonts w:ascii="黑体" w:hAnsi="黑体" w:cs="黑体" w:hint="eastAsia"/>
          <w:bCs w:val="0"/>
          <w:szCs w:val="28"/>
        </w:rPr>
        <w:t>（四）教学改革</w:t>
      </w:r>
      <w:bookmarkEnd w:id="83"/>
      <w:bookmarkEnd w:id="84"/>
      <w:bookmarkEnd w:id="85"/>
      <w:r>
        <w:rPr>
          <w:rFonts w:ascii="宋体" w:eastAsia="宋体" w:hAnsi="宋体" w:cs="宋体"/>
          <w:sz w:val="24"/>
          <w:szCs w:val="24"/>
        </w:rPr>
        <w:t xml:space="preserve"> </w:t>
      </w:r>
    </w:p>
    <w:p w:rsidR="000340BD" w:rsidRDefault="003A34CA">
      <w:pPr>
        <w:adjustRightInd w:val="0"/>
        <w:snapToGrid w:val="0"/>
        <w:spacing w:line="400" w:lineRule="exact"/>
        <w:ind w:firstLineChars="200" w:firstLine="480"/>
        <w:rPr>
          <w:rFonts w:ascii="宋体" w:hAnsi="宋体" w:cs="宋体"/>
          <w:kern w:val="0"/>
          <w:sz w:val="24"/>
        </w:rPr>
      </w:pPr>
      <w:r>
        <w:rPr>
          <w:rFonts w:ascii="宋体" w:hAnsi="宋体" w:cs="宋体" w:hint="eastAsia"/>
          <w:kern w:val="0"/>
          <w:sz w:val="24"/>
        </w:rPr>
        <w:t>2020</w:t>
      </w:r>
      <w:r w:rsidR="004A6CAF">
        <w:rPr>
          <w:rFonts w:ascii="宋体" w:hAnsi="宋体" w:cs="宋体"/>
          <w:kern w:val="0"/>
          <w:sz w:val="24"/>
        </w:rPr>
        <w:t>-20</w:t>
      </w:r>
      <w:r w:rsidR="004A6CAF">
        <w:rPr>
          <w:rFonts w:ascii="宋体" w:hAnsi="宋体" w:cs="宋体" w:hint="eastAsia"/>
          <w:kern w:val="0"/>
          <w:sz w:val="24"/>
        </w:rPr>
        <w:t>2</w:t>
      </w:r>
      <w:r>
        <w:rPr>
          <w:rFonts w:ascii="宋体" w:hAnsi="宋体" w:cs="宋体" w:hint="eastAsia"/>
          <w:kern w:val="0"/>
          <w:sz w:val="24"/>
        </w:rPr>
        <w:t>1学</w:t>
      </w:r>
      <w:r w:rsidR="004A6CAF">
        <w:rPr>
          <w:rFonts w:ascii="宋体" w:hAnsi="宋体" w:cs="宋体" w:hint="eastAsia"/>
          <w:kern w:val="0"/>
          <w:sz w:val="24"/>
        </w:rPr>
        <w:t>年学院继续以教学综合改革为内驱力，重点推进人才培养模式、教学方法和手段以及实践教学环节等方面的改革。倡导教师采取启发式、探究式、讨论式、参与式、分组式等教学方法，开发学生潜能，发展学生个性，活跃学生思想，引导学生主动学习、主动思考和主动实践，为学生构建一个开放式的学习环境。学院重点支持有明确教学改革思路、实施方案、实施载体，并能取得较好预期效果的立项申请。</w:t>
      </w:r>
    </w:p>
    <w:p w:rsidR="000340BD" w:rsidRDefault="004A6CAF">
      <w:pPr>
        <w:pStyle w:val="2"/>
        <w:spacing w:line="400" w:lineRule="exact"/>
      </w:pPr>
      <w:bookmarkStart w:id="86" w:name="_Toc9922"/>
      <w:r>
        <w:rPr>
          <w:rFonts w:hint="eastAsia"/>
        </w:rPr>
        <w:t>（五）实践教学</w:t>
      </w:r>
      <w:bookmarkEnd w:id="86"/>
    </w:p>
    <w:p w:rsidR="000340BD" w:rsidRDefault="004A6CAF">
      <w:pPr>
        <w:pStyle w:val="3"/>
        <w:spacing w:line="400" w:lineRule="exact"/>
        <w:rPr>
          <w:rFonts w:ascii="黑体" w:hAnsi="黑体"/>
        </w:rPr>
      </w:pPr>
      <w:bookmarkStart w:id="87" w:name="_Toc339644646"/>
      <w:bookmarkStart w:id="88" w:name="_Toc385835864"/>
      <w:bookmarkStart w:id="89" w:name="_Toc120"/>
      <w:bookmarkStart w:id="90" w:name="_Toc18213"/>
      <w:r>
        <w:rPr>
          <w:rFonts w:ascii="黑体" w:hAnsi="黑体"/>
        </w:rPr>
        <w:t>1</w:t>
      </w:r>
      <w:bookmarkEnd w:id="87"/>
      <w:r>
        <w:rPr>
          <w:rFonts w:ascii="黑体" w:hAnsi="黑体"/>
        </w:rPr>
        <w:t>.</w:t>
      </w:r>
      <w:r>
        <w:rPr>
          <w:rFonts w:ascii="黑体" w:hAnsi="黑体" w:hint="eastAsia"/>
        </w:rPr>
        <w:t>实践教学基本情况</w:t>
      </w:r>
      <w:bookmarkEnd w:id="88"/>
      <w:bookmarkEnd w:id="89"/>
      <w:bookmarkEnd w:id="90"/>
      <w:r>
        <w:rPr>
          <w:rFonts w:ascii="黑体" w:hAnsi="黑体"/>
        </w:rPr>
        <w:t xml:space="preserve"> </w:t>
      </w:r>
    </w:p>
    <w:p w:rsidR="000340BD" w:rsidRDefault="004A6CAF">
      <w:pPr>
        <w:adjustRightInd w:val="0"/>
        <w:snapToGrid w:val="0"/>
        <w:spacing w:line="400" w:lineRule="exact"/>
        <w:ind w:firstLineChars="200" w:firstLine="480"/>
        <w:rPr>
          <w:rFonts w:ascii="宋体" w:cs="宋体"/>
          <w:kern w:val="0"/>
          <w:sz w:val="24"/>
        </w:rPr>
      </w:pPr>
      <w:r>
        <w:rPr>
          <w:rFonts w:ascii="宋体" w:hAnsi="宋体" w:cs="宋体" w:hint="eastAsia"/>
          <w:kern w:val="0"/>
          <w:sz w:val="24"/>
        </w:rPr>
        <w:t>在教育教学改革和建设中，学院高度重视实践教学环节的建设，注意在保持原有特色的基础上，加强实验、实习、社会实践、毕业实习、毕业论文（设计）等实践教学环节建设，着力提高学生的学习能力、实践能力和创新能力。</w:t>
      </w:r>
      <w:r>
        <w:rPr>
          <w:rFonts w:ascii="宋体" w:hAnsi="宋体" w:cs="宋体"/>
          <w:kern w:val="0"/>
          <w:sz w:val="24"/>
        </w:rPr>
        <w:t xml:space="preserve"> </w:t>
      </w:r>
    </w:p>
    <w:p w:rsidR="000340BD" w:rsidRDefault="004A6CAF">
      <w:pPr>
        <w:adjustRightInd w:val="0"/>
        <w:snapToGrid w:val="0"/>
        <w:spacing w:line="400" w:lineRule="exact"/>
        <w:ind w:firstLineChars="200" w:firstLine="480"/>
        <w:rPr>
          <w:rFonts w:ascii="宋体" w:cs="宋体"/>
          <w:kern w:val="0"/>
          <w:sz w:val="24"/>
        </w:rPr>
      </w:pPr>
      <w:bookmarkStart w:id="91" w:name="_Toc339575445"/>
      <w:r>
        <w:rPr>
          <w:rFonts w:ascii="宋体" w:hAnsi="宋体" w:cs="宋体" w:hint="eastAsia"/>
          <w:kern w:val="0"/>
          <w:sz w:val="24"/>
        </w:rPr>
        <w:t>为保障实践教学质量的提高，学院严格执行《辽宁师范大学海华学院创新创业教育改革实施方案》、《大学生创新创业训练计划实施管理办法》、等文件，修订了《辽宁师范大学海华学院毕业论文（设计）工作管理规定》《创新创业学分管理规定》，进一步强化实践教学环节。</w:t>
      </w:r>
      <w:bookmarkEnd w:id="91"/>
      <w:r>
        <w:rPr>
          <w:rFonts w:ascii="宋体" w:hAnsi="宋体" w:cs="宋体" w:hint="eastAsia"/>
          <w:kern w:val="0"/>
          <w:sz w:val="24"/>
        </w:rPr>
        <w:t>注重学生实践动手能力和创新能力培养。</w:t>
      </w:r>
    </w:p>
    <w:p w:rsidR="000340BD" w:rsidRDefault="004A6CAF">
      <w:pPr>
        <w:adjustRightInd w:val="0"/>
        <w:snapToGrid w:val="0"/>
        <w:spacing w:line="400" w:lineRule="exact"/>
        <w:ind w:firstLineChars="200" w:firstLine="480"/>
        <w:rPr>
          <w:rFonts w:ascii="宋体" w:cs="宋体"/>
          <w:sz w:val="24"/>
        </w:rPr>
      </w:pPr>
      <w:r>
        <w:rPr>
          <w:rFonts w:ascii="宋体" w:hAnsi="宋体" w:cs="宋体" w:hint="eastAsia"/>
          <w:kern w:val="0"/>
          <w:sz w:val="24"/>
        </w:rPr>
        <w:t>学院出台相关制度并采取有力措施，为学生参加各种职业资格认证培训和考试搭建平台，鼓励学生获得专业学历与职业技能“双证书”，使学生获得相应的</w:t>
      </w:r>
      <w:r>
        <w:rPr>
          <w:rFonts w:ascii="宋体" w:hAnsi="宋体" w:cs="宋体" w:hint="eastAsia"/>
          <w:kern w:val="0"/>
          <w:sz w:val="24"/>
        </w:rPr>
        <w:lastRenderedPageBreak/>
        <w:t>职业资格证书。如高级中学教师资格证书、普通话水平测试等级证书、导游证书、会计从业资格证书、职业汉语能力测试等级证书等等。</w:t>
      </w:r>
      <w:r>
        <w:rPr>
          <w:rFonts w:ascii="宋体" w:hAnsi="宋体" w:cs="宋体"/>
          <w:kern w:val="0"/>
          <w:sz w:val="24"/>
        </w:rPr>
        <w:t xml:space="preserve"> </w:t>
      </w:r>
    </w:p>
    <w:p w:rsidR="000340BD" w:rsidRDefault="004A6CAF">
      <w:pPr>
        <w:adjustRightInd w:val="0"/>
        <w:snapToGrid w:val="0"/>
        <w:spacing w:line="400" w:lineRule="exact"/>
        <w:ind w:firstLineChars="200" w:firstLine="420"/>
        <w:rPr>
          <w:rFonts w:ascii="宋体" w:cs="宋体"/>
          <w:kern w:val="0"/>
          <w:sz w:val="24"/>
        </w:rPr>
      </w:pPr>
      <w:r>
        <w:rPr>
          <w:rFonts w:ascii="宋体" w:hAnsi="宋体" w:cs="宋体"/>
          <w:bCs/>
          <w:szCs w:val="21"/>
        </w:rPr>
        <w:t xml:space="preserve"> </w:t>
      </w:r>
      <w:r>
        <w:rPr>
          <w:rFonts w:ascii="宋体" w:hAnsi="宋体" w:cs="宋体" w:hint="eastAsia"/>
          <w:kern w:val="0"/>
          <w:sz w:val="24"/>
        </w:rPr>
        <w:t>学生在学习基本理论知识的同时，学会运用基本理论与实际结合，发现社会问题，解决社会问题，撰写调查报告。</w:t>
      </w:r>
      <w:bookmarkStart w:id="92" w:name="_Toc339575447"/>
      <w:bookmarkEnd w:id="92"/>
    </w:p>
    <w:p w:rsidR="000340BD" w:rsidRDefault="004A6CAF">
      <w:pPr>
        <w:pStyle w:val="3"/>
        <w:spacing w:line="400" w:lineRule="exact"/>
      </w:pPr>
      <w:bookmarkStart w:id="93" w:name="_Toc27365"/>
      <w:bookmarkStart w:id="94" w:name="_Toc2116"/>
      <w:bookmarkStart w:id="95" w:name="_Toc385835865"/>
      <w:r>
        <w:t>2.</w:t>
      </w:r>
      <w:r>
        <w:rPr>
          <w:rFonts w:hint="eastAsia"/>
        </w:rPr>
        <w:t>实习实训基地建设</w:t>
      </w:r>
      <w:bookmarkEnd w:id="93"/>
      <w:bookmarkEnd w:id="94"/>
      <w:bookmarkEnd w:id="95"/>
    </w:p>
    <w:p w:rsidR="000340BD" w:rsidRDefault="004A6CAF">
      <w:pPr>
        <w:adjustRightInd w:val="0"/>
        <w:snapToGrid w:val="0"/>
        <w:spacing w:line="400" w:lineRule="exact"/>
        <w:ind w:firstLineChars="200" w:firstLine="480"/>
        <w:rPr>
          <w:rFonts w:ascii="宋体" w:cs="宋体"/>
          <w:kern w:val="0"/>
          <w:sz w:val="24"/>
        </w:rPr>
      </w:pPr>
      <w:r>
        <w:rPr>
          <w:rFonts w:ascii="宋体" w:hAnsi="宋体" w:cs="宋体" w:hint="eastAsia"/>
          <w:kern w:val="0"/>
          <w:sz w:val="24"/>
        </w:rPr>
        <w:t>学院采取措施走出校门与企业合作建立实习基地，为学生提供更多的实践机会，使学生在就业前得到工作锻炼，增强就业竞争力。</w:t>
      </w:r>
    </w:p>
    <w:p w:rsidR="000340BD" w:rsidRDefault="004A6CAF">
      <w:pPr>
        <w:adjustRightInd w:val="0"/>
        <w:snapToGrid w:val="0"/>
        <w:spacing w:line="400" w:lineRule="exact"/>
        <w:ind w:firstLineChars="200" w:firstLine="480"/>
        <w:rPr>
          <w:rFonts w:ascii="宋体" w:cs="宋体"/>
          <w:kern w:val="0"/>
          <w:sz w:val="24"/>
        </w:rPr>
      </w:pPr>
      <w:r>
        <w:rPr>
          <w:rFonts w:ascii="宋体" w:hAnsi="宋体" w:cs="宋体" w:hint="eastAsia"/>
          <w:kern w:val="0"/>
          <w:sz w:val="24"/>
        </w:rPr>
        <w:t>我院分别在沈阳、北京、上海、大连等地建立了实习基地，共签署合作协议</w:t>
      </w:r>
      <w:r w:rsidR="003A34CA">
        <w:rPr>
          <w:rFonts w:ascii="宋体" w:hAnsi="宋体" w:cs="宋体" w:hint="eastAsia"/>
          <w:kern w:val="0"/>
          <w:sz w:val="24"/>
        </w:rPr>
        <w:t>52</w:t>
      </w:r>
      <w:r>
        <w:rPr>
          <w:rFonts w:ascii="宋体" w:hAnsi="宋体" w:cs="宋体" w:hint="eastAsia"/>
          <w:kern w:val="0"/>
          <w:sz w:val="24"/>
        </w:rPr>
        <w:t>个。使学生在实习过程中了解社会、尽快融入社会为就业奠定了基础。</w:t>
      </w:r>
    </w:p>
    <w:p w:rsidR="000340BD" w:rsidRDefault="004A6CAF">
      <w:pPr>
        <w:pStyle w:val="3"/>
        <w:spacing w:line="400" w:lineRule="exact"/>
        <w:rPr>
          <w:rFonts w:ascii="宋体" w:eastAsia="宋体" w:cs="宋体"/>
          <w:szCs w:val="24"/>
        </w:rPr>
      </w:pPr>
      <w:bookmarkStart w:id="96" w:name="_Toc30098"/>
      <w:bookmarkStart w:id="97" w:name="_Toc17540"/>
      <w:r>
        <w:rPr>
          <w:rFonts w:ascii="黑体" w:hAnsi="黑体" w:cs="黑体"/>
          <w:bCs w:val="0"/>
          <w:szCs w:val="24"/>
        </w:rPr>
        <w:t>3.</w:t>
      </w:r>
      <w:r>
        <w:rPr>
          <w:rFonts w:ascii="黑体" w:hAnsi="黑体" w:cs="黑体" w:hint="eastAsia"/>
          <w:bCs w:val="0"/>
          <w:szCs w:val="24"/>
        </w:rPr>
        <w:t>毕业论文（设计）环节</w:t>
      </w:r>
      <w:bookmarkEnd w:id="96"/>
      <w:bookmarkEnd w:id="97"/>
      <w:r>
        <w:rPr>
          <w:rFonts w:ascii="宋体" w:hAnsi="宋体" w:cs="宋体"/>
          <w:szCs w:val="24"/>
        </w:rPr>
        <w:t xml:space="preserve"> </w:t>
      </w:r>
    </w:p>
    <w:p w:rsidR="000340BD" w:rsidRDefault="004A6CAF">
      <w:pPr>
        <w:adjustRightInd w:val="0"/>
        <w:snapToGrid w:val="0"/>
        <w:spacing w:line="400" w:lineRule="exact"/>
        <w:ind w:firstLineChars="200" w:firstLine="480"/>
        <w:rPr>
          <w:rFonts w:ascii="宋体" w:hAnsi="宋体" w:cs="宋体"/>
          <w:b/>
          <w:szCs w:val="21"/>
        </w:rPr>
      </w:pPr>
      <w:r>
        <w:rPr>
          <w:rFonts w:ascii="宋体" w:hAnsi="宋体" w:cs="宋体" w:hint="eastAsia"/>
          <w:kern w:val="0"/>
          <w:sz w:val="24"/>
        </w:rPr>
        <w:t>学院对毕业论文的形式进行改革，由过去单一的研究型论文转化为多元化的论文形式，学生可以结合自身实际情况，选择一种形式。</w:t>
      </w:r>
      <w:r>
        <w:rPr>
          <w:rFonts w:ascii="宋体" w:hAnsi="宋体" w:cs="宋体"/>
          <w:kern w:val="0"/>
          <w:sz w:val="24"/>
        </w:rPr>
        <w:t>20</w:t>
      </w:r>
      <w:r>
        <w:rPr>
          <w:rFonts w:ascii="宋体" w:hAnsi="宋体" w:cs="宋体" w:hint="eastAsia"/>
          <w:kern w:val="0"/>
          <w:sz w:val="24"/>
        </w:rPr>
        <w:t>2</w:t>
      </w:r>
      <w:r w:rsidR="003A34CA">
        <w:rPr>
          <w:rFonts w:ascii="宋体" w:hAnsi="宋体" w:cs="宋体" w:hint="eastAsia"/>
          <w:kern w:val="0"/>
          <w:sz w:val="24"/>
        </w:rPr>
        <w:t>1</w:t>
      </w:r>
      <w:r>
        <w:rPr>
          <w:rFonts w:ascii="宋体" w:hAnsi="宋体" w:cs="宋体" w:hint="eastAsia"/>
          <w:kern w:val="0"/>
          <w:sz w:val="24"/>
        </w:rPr>
        <w:t>届毕</w:t>
      </w:r>
      <w:r w:rsidR="003A34CA">
        <w:rPr>
          <w:rFonts w:ascii="宋体" w:hAnsi="宋体" w:cs="宋体" w:hint="eastAsia"/>
          <w:kern w:val="0"/>
          <w:sz w:val="24"/>
        </w:rPr>
        <w:t>业生继续实施，学院及各教学单位精心组织与安排，论文答辩过程顺利，秩序井然，严把学生出口关，保证了毕业论文（设计）</w:t>
      </w:r>
      <w:r>
        <w:rPr>
          <w:rFonts w:ascii="宋体" w:hAnsi="宋体" w:cs="宋体" w:hint="eastAsia"/>
          <w:kern w:val="0"/>
          <w:sz w:val="24"/>
        </w:rPr>
        <w:t>环节的教学质量。</w:t>
      </w:r>
    </w:p>
    <w:p w:rsidR="000340BD" w:rsidRDefault="004A6CAF">
      <w:pPr>
        <w:pStyle w:val="2"/>
        <w:spacing w:line="400" w:lineRule="exact"/>
        <w:rPr>
          <w:rFonts w:ascii="黑体"/>
        </w:rPr>
      </w:pPr>
      <w:bookmarkStart w:id="98" w:name="_Toc7585"/>
      <w:r>
        <w:rPr>
          <w:rFonts w:ascii="黑体" w:hAnsi="黑体" w:hint="eastAsia"/>
        </w:rPr>
        <w:t>（六）创新创业教育</w:t>
      </w:r>
      <w:bookmarkEnd w:id="98"/>
    </w:p>
    <w:p w:rsidR="000340BD" w:rsidRDefault="004A6CAF">
      <w:pPr>
        <w:pStyle w:val="3"/>
        <w:spacing w:line="400" w:lineRule="exact"/>
        <w:rPr>
          <w:rFonts w:ascii="黑体"/>
        </w:rPr>
      </w:pPr>
      <w:bookmarkStart w:id="99" w:name="_Toc671"/>
      <w:r>
        <w:rPr>
          <w:rFonts w:ascii="黑体" w:hAnsi="黑体"/>
        </w:rPr>
        <w:t>1.</w:t>
      </w:r>
      <w:r>
        <w:rPr>
          <w:rFonts w:ascii="黑体" w:hAnsi="黑体" w:hint="eastAsia"/>
        </w:rPr>
        <w:t>完善工作机制</w:t>
      </w:r>
      <w:bookmarkEnd w:id="99"/>
    </w:p>
    <w:p w:rsidR="000340BD" w:rsidRDefault="004A6CAF">
      <w:pPr>
        <w:adjustRightInd w:val="0"/>
        <w:snapToGrid w:val="0"/>
        <w:spacing w:line="400" w:lineRule="exact"/>
        <w:ind w:firstLineChars="200" w:firstLine="480"/>
        <w:rPr>
          <w:rFonts w:ascii="宋体" w:cs="宋体"/>
          <w:kern w:val="0"/>
          <w:sz w:val="24"/>
        </w:rPr>
      </w:pPr>
      <w:r>
        <w:rPr>
          <w:rFonts w:ascii="宋体" w:hAnsi="宋体" w:cs="宋体" w:hint="eastAsia"/>
          <w:kern w:val="0"/>
          <w:sz w:val="24"/>
        </w:rPr>
        <w:t>为使大学生创新创业训练计划工作在实施过程中更加制度化和规范化，学校成立以院长为组长的辽宁师范大学海华学院大学生创新创业训练计划领导小组，负责制定规章制度，领导、组织和协调创新创业计划的开展。创新创业指导中心、教务处、学生处、团委、实习与就业指导中心、科技处、财务处及各教学单位互相配合、分工协作，制定创新创业教育的工作方案与计划，筹措相关资金，部署具体工作任务。各系成立辽宁师范大学海华学院大学生创新创业训练计划指导小组，负责落实本系项目实施的申报初审、立项答辩、中期管理、结题验收等各项具体工作。</w:t>
      </w:r>
    </w:p>
    <w:p w:rsidR="000340BD" w:rsidRDefault="004A6CAF">
      <w:pPr>
        <w:pStyle w:val="3"/>
        <w:spacing w:line="400" w:lineRule="exact"/>
      </w:pPr>
      <w:bookmarkStart w:id="100" w:name="_Toc29905"/>
      <w:r>
        <w:t>2.</w:t>
      </w:r>
      <w:r>
        <w:rPr>
          <w:rFonts w:hint="eastAsia"/>
        </w:rPr>
        <w:t>健全制度</w:t>
      </w:r>
      <w:bookmarkEnd w:id="100"/>
    </w:p>
    <w:p w:rsidR="000340BD" w:rsidRDefault="004A6CAF">
      <w:pPr>
        <w:adjustRightInd w:val="0"/>
        <w:snapToGrid w:val="0"/>
        <w:spacing w:line="400" w:lineRule="exact"/>
        <w:rPr>
          <w:rFonts w:ascii="宋体" w:cs="宋体"/>
          <w:sz w:val="24"/>
        </w:rPr>
      </w:pPr>
      <w:r>
        <w:rPr>
          <w:rFonts w:ascii="宋体" w:hAnsi="宋体" w:cs="宋体"/>
          <w:sz w:val="24"/>
        </w:rPr>
        <w:t xml:space="preserve">    </w:t>
      </w:r>
      <w:r>
        <w:rPr>
          <w:rFonts w:ascii="宋体" w:hAnsi="宋体" w:cs="宋体" w:hint="eastAsia"/>
          <w:sz w:val="24"/>
        </w:rPr>
        <w:t>学院制定了《辽宁师范大学海华学院创新创业教育改革实施方案（试行）》的实施，坚持创新引领创业、创业带动就业，主动适应地方经济发展新常态，将创新创业教育融入人才培养全过程，以提升学生的社会责任感、创新精神、创业意识和创业能力为核心，以改革人才培养模式和课程体系为重点，以大众创业、万众创新这一结构性改革激发全社会创造力的需求，全面提升我院毕业生的就业竞争力。</w:t>
      </w:r>
    </w:p>
    <w:p w:rsidR="000340BD" w:rsidRDefault="004A6CAF">
      <w:pPr>
        <w:adjustRightInd w:val="0"/>
        <w:snapToGrid w:val="0"/>
        <w:spacing w:line="400" w:lineRule="exact"/>
        <w:rPr>
          <w:rFonts w:ascii="宋体" w:cs="宋体"/>
          <w:sz w:val="24"/>
        </w:rPr>
      </w:pPr>
      <w:r>
        <w:rPr>
          <w:rFonts w:ascii="宋体" w:hAnsi="宋体" w:cs="宋体"/>
          <w:sz w:val="24"/>
        </w:rPr>
        <w:t xml:space="preserve">   </w:t>
      </w:r>
      <w:r>
        <w:rPr>
          <w:rFonts w:ascii="宋体" w:hAnsi="宋体" w:cs="宋体" w:hint="eastAsia"/>
          <w:sz w:val="24"/>
        </w:rPr>
        <w:t>《辽宁师范大学海华学院大学生创新创业训练计划实施管理办法》，旨在探索并建立以问题和课题为核心的教学模式，倡导以学生为主体的创新创业教育改革，使其尽早接触工程与社会实践、参与科研训练，调动学生的主动性、积极性</w:t>
      </w:r>
      <w:r>
        <w:rPr>
          <w:rFonts w:ascii="宋体" w:hAnsi="宋体" w:cs="宋体" w:hint="eastAsia"/>
          <w:sz w:val="24"/>
        </w:rPr>
        <w:lastRenderedPageBreak/>
        <w:t>和创造性，激发学生的创新创业精神，逐渐掌握分析和解决问题的方法，提高其综合实践能力和研究创新能力。按照“自愿申报、公平评审、择优立项、规范管理”的基本要求，项目要具有创新性和可行性。</w:t>
      </w:r>
    </w:p>
    <w:p w:rsidR="000340BD" w:rsidRDefault="004A6CAF">
      <w:pPr>
        <w:pStyle w:val="3"/>
        <w:spacing w:line="400" w:lineRule="exact"/>
      </w:pPr>
      <w:bookmarkStart w:id="101" w:name="_Toc9255"/>
      <w:r>
        <w:t>3.</w:t>
      </w:r>
      <w:r>
        <w:rPr>
          <w:rFonts w:hint="eastAsia"/>
        </w:rPr>
        <w:t>经费保障</w:t>
      </w:r>
      <w:bookmarkEnd w:id="101"/>
    </w:p>
    <w:p w:rsidR="000340BD" w:rsidRDefault="004A6CAF">
      <w:pPr>
        <w:adjustRightInd w:val="0"/>
        <w:snapToGrid w:val="0"/>
        <w:spacing w:line="400" w:lineRule="exact"/>
        <w:ind w:firstLineChars="200" w:firstLine="480"/>
        <w:rPr>
          <w:rFonts w:ascii="宋体" w:cs="宋体"/>
          <w:sz w:val="24"/>
        </w:rPr>
      </w:pPr>
      <w:r>
        <w:rPr>
          <w:rFonts w:ascii="宋体" w:hAnsi="宋体" w:cs="宋体" w:hint="eastAsia"/>
          <w:sz w:val="24"/>
        </w:rPr>
        <w:t>充分利用创新创业教育的现有资源争取更多的经费支持，优化经费支出结构，多渠道统筹安排资金，支持创新创业教育教学，资助学生创新创业项目。积极参与由政府和社会资金扶持大学生创业教育公益培训项目。创新创业教育资金和经费做到专款专用。</w:t>
      </w:r>
    </w:p>
    <w:p w:rsidR="000340BD" w:rsidRDefault="004A6CAF">
      <w:pPr>
        <w:pStyle w:val="3"/>
        <w:spacing w:line="400" w:lineRule="exact"/>
      </w:pPr>
      <w:bookmarkStart w:id="102" w:name="_Toc2062"/>
      <w:r>
        <w:t>4.</w:t>
      </w:r>
      <w:r>
        <w:rPr>
          <w:rFonts w:hint="eastAsia"/>
        </w:rPr>
        <w:t>创新创业教育师资队伍建设工作</w:t>
      </w:r>
      <w:bookmarkEnd w:id="102"/>
    </w:p>
    <w:p w:rsidR="000340BD" w:rsidRDefault="004A6CAF">
      <w:pPr>
        <w:adjustRightInd w:val="0"/>
        <w:snapToGrid w:val="0"/>
        <w:spacing w:line="400" w:lineRule="exact"/>
        <w:ind w:firstLineChars="200" w:firstLine="480"/>
        <w:rPr>
          <w:rFonts w:ascii="宋体" w:cs="宋体"/>
          <w:sz w:val="24"/>
        </w:rPr>
      </w:pPr>
      <w:r>
        <w:rPr>
          <w:rFonts w:ascii="宋体" w:hAnsi="宋体" w:cs="宋体" w:hint="eastAsia"/>
          <w:sz w:val="24"/>
        </w:rPr>
        <w:t>《辽宁师范大学海华学院创新创业导师管理办法（试行）》，旨在建立专业师资队伍，创新创业教育教师队伍融入学校就业指导教育师资队伍中，统一由创新创业指导中心管理。原就业指导教育教学老师经培训后可兼职创新创业教育教学。聘请律师、创业成功者、企业家等各行各业优秀人才，担任专业课、创新创业课授课或指导教师，制定《辽宁师范大学海华学院教师兼职创新创业管理办法（试行）》，进一步完善教师兼职创业管理制度。</w:t>
      </w:r>
    </w:p>
    <w:p w:rsidR="000340BD" w:rsidRDefault="004A6CAF">
      <w:pPr>
        <w:adjustRightInd w:val="0"/>
        <w:snapToGrid w:val="0"/>
        <w:spacing w:line="400" w:lineRule="exact"/>
        <w:ind w:firstLineChars="200" w:firstLine="480"/>
        <w:rPr>
          <w:rFonts w:ascii="宋体" w:cs="宋体"/>
          <w:sz w:val="24"/>
        </w:rPr>
      </w:pPr>
      <w:r>
        <w:rPr>
          <w:rFonts w:ascii="宋体" w:hAnsi="宋体" w:cs="宋体" w:hint="eastAsia"/>
          <w:sz w:val="24"/>
        </w:rPr>
        <w:t>对负责创新创业教育的教师进行创新创业教育培训，邀请省内外创业教育专家进校开设创业教育师资培训班，组织骨干教师参加培训，提高教师创新创业教育的意识和能力，以加强教师创新创业教育教学能力建设，不断提升创新创业教师队伍的专业素质。</w:t>
      </w:r>
    </w:p>
    <w:p w:rsidR="000340BD" w:rsidRDefault="004A6CAF">
      <w:pPr>
        <w:pStyle w:val="3"/>
        <w:spacing w:line="400" w:lineRule="exact"/>
      </w:pPr>
      <w:bookmarkStart w:id="103" w:name="_Toc15249"/>
      <w:r>
        <w:rPr>
          <w:rFonts w:ascii="黑体" w:hAnsi="黑体"/>
        </w:rPr>
        <w:t>5.</w:t>
      </w:r>
      <w:r>
        <w:rPr>
          <w:rFonts w:ascii="黑体" w:hAnsi="黑体" w:hint="eastAsia"/>
        </w:rPr>
        <w:t>全方</w:t>
      </w:r>
      <w:r>
        <w:rPr>
          <w:rFonts w:hint="eastAsia"/>
        </w:rPr>
        <w:t>位开展创业教育课程建设</w:t>
      </w:r>
      <w:bookmarkEnd w:id="103"/>
    </w:p>
    <w:p w:rsidR="000340BD" w:rsidRDefault="004A6CAF">
      <w:pPr>
        <w:adjustRightInd w:val="0"/>
        <w:snapToGrid w:val="0"/>
        <w:spacing w:line="400" w:lineRule="exact"/>
        <w:ind w:firstLineChars="200" w:firstLine="480"/>
        <w:rPr>
          <w:rFonts w:ascii="宋体" w:cs="宋体"/>
          <w:sz w:val="24"/>
        </w:rPr>
      </w:pPr>
      <w:r>
        <w:rPr>
          <w:rFonts w:ascii="宋体" w:hAnsi="宋体" w:cs="宋体" w:hint="eastAsia"/>
          <w:sz w:val="24"/>
        </w:rPr>
        <w:t>在人才培养方案中，开设能力与创新实践课，加强对学生创新意识、创业精神和竞争能力的培养，以及创新创业技能训练。通过增设创新创业学分，鼓励学生参与科研、职业技能大赛等课外创新实践，培养学生的创新实践能力。使学生们能够初步掌握职业生涯设计和应聘面试的技巧，具有较强的职业适应能力，能够在日益激烈的人才市场竞争中增强自身的生存能力。按照学院《创新学分实施方案》、《大学生创新创业训练计划实施管理办法》，明确规定了学生参加种类竞赛、职业大赛、科技活动、主持科研项目、发表的作品、获得的科技成果和发明创造及职业技能证书都纳入创新学分。</w:t>
      </w:r>
    </w:p>
    <w:p w:rsidR="000340BD" w:rsidRDefault="004A6CAF">
      <w:pPr>
        <w:pStyle w:val="3"/>
        <w:spacing w:line="400" w:lineRule="exact"/>
        <w:rPr>
          <w:rFonts w:ascii="黑体"/>
        </w:rPr>
      </w:pPr>
      <w:bookmarkStart w:id="104" w:name="_Toc9363"/>
      <w:r>
        <w:rPr>
          <w:rFonts w:ascii="黑体" w:hAnsi="黑体"/>
        </w:rPr>
        <w:t>6.</w:t>
      </w:r>
      <w:r>
        <w:rPr>
          <w:rFonts w:ascii="黑体" w:hAnsi="黑体" w:hint="eastAsia"/>
        </w:rPr>
        <w:t>打造创业实践的平台</w:t>
      </w:r>
      <w:bookmarkEnd w:id="104"/>
    </w:p>
    <w:p w:rsidR="000340BD" w:rsidRDefault="004A6CAF">
      <w:pPr>
        <w:adjustRightInd w:val="0"/>
        <w:snapToGrid w:val="0"/>
        <w:spacing w:line="400" w:lineRule="exact"/>
        <w:ind w:firstLineChars="200" w:firstLine="480"/>
        <w:rPr>
          <w:rFonts w:ascii="宋体" w:cs="宋体"/>
          <w:sz w:val="24"/>
        </w:rPr>
      </w:pPr>
      <w:r>
        <w:rPr>
          <w:rFonts w:ascii="宋体" w:hAnsi="宋体" w:cs="宋体" w:hint="eastAsia"/>
          <w:sz w:val="24"/>
        </w:rPr>
        <w:t>充分利用校内外资源，建立“大学生创新创业实践基地”，并按照具体规划步骤，逐步完善创业基地的建设。在校内，学院投资建立“模拟法庭”，培养和锻炼法学专业学生运用法律解决实际问题的能力；在校外，与新闻媒体、法院、律师事务所及其他单位开展合作建立实习实践基地，并经常带领学生到辽宁广播电视台等新闻机构参观节目录制。组织学生积极参加创业计划大赛、模拟法庭竞</w:t>
      </w:r>
      <w:r>
        <w:rPr>
          <w:rFonts w:ascii="宋体" w:hAnsi="宋体" w:cs="宋体" w:hint="eastAsia"/>
          <w:sz w:val="24"/>
        </w:rPr>
        <w:lastRenderedPageBreak/>
        <w:t>赛等创新创业教育相关课外活动；邀请各专业领域专家开设创业教育讲座，讲授各自专业内的前沿科技、发展现状、市场机遇等内容。依托社会开展各级各类创业实践活动，鼓励学生深入社会，广泛开展各种创业实践类活动，如参加庄河市政府举办的“触摸庄河”活动、专业见习、毕业实习、法律社会调查等。适当将学生创业实习时间融入到课程实习和专业实习中，推动大学生的创业实践。</w:t>
      </w:r>
    </w:p>
    <w:p w:rsidR="000340BD" w:rsidRDefault="004A6CAF">
      <w:pPr>
        <w:adjustRightInd w:val="0"/>
        <w:snapToGrid w:val="0"/>
        <w:spacing w:line="400" w:lineRule="exact"/>
        <w:ind w:firstLineChars="200" w:firstLine="480"/>
        <w:rPr>
          <w:rFonts w:ascii="宋体" w:cs="宋体"/>
          <w:sz w:val="24"/>
        </w:rPr>
      </w:pPr>
      <w:r>
        <w:rPr>
          <w:rFonts w:ascii="宋体" w:hAnsi="宋体" w:cs="宋体" w:hint="eastAsia"/>
          <w:sz w:val="24"/>
        </w:rPr>
        <w:t>创建创新创业教育实践基地</w:t>
      </w:r>
      <w:r>
        <w:rPr>
          <w:rFonts w:ascii="宋体" w:cs="宋体"/>
          <w:sz w:val="24"/>
        </w:rPr>
        <w:t>,</w:t>
      </w:r>
      <w:r>
        <w:rPr>
          <w:rFonts w:ascii="宋体" w:hAnsi="宋体" w:cs="宋体" w:hint="eastAsia"/>
          <w:sz w:val="24"/>
        </w:rPr>
        <w:t>为学生参加各级各类创新创业活动、竞赛提供实践环境与必要条件。</w:t>
      </w:r>
      <w:bookmarkEnd w:id="59"/>
      <w:r>
        <w:rPr>
          <w:rFonts w:ascii="宋体" w:hAnsi="宋体" w:cs="宋体" w:hint="eastAsia"/>
          <w:sz w:val="24"/>
        </w:rPr>
        <w:t>学院组织汉语言文学专业学生赴庄河市特殊教育学校进行慰问，在关注公益事业、服务社会的基础上，培养学生的人文情怀，学院组织图书馆学专业学生赴庄河市图书馆、辽宁省图书馆以及档案馆等地进行参观、实践，组织法学专业学生到庄河市人民法院参观和旁听庭审，在巩固专业知识基础上拓展思维。</w:t>
      </w:r>
    </w:p>
    <w:p w:rsidR="000340BD" w:rsidRDefault="004A6CAF">
      <w:pPr>
        <w:adjustRightInd w:val="0"/>
        <w:snapToGrid w:val="0"/>
        <w:spacing w:line="400" w:lineRule="exact"/>
        <w:ind w:firstLineChars="200" w:firstLine="480"/>
        <w:rPr>
          <w:rFonts w:ascii="黑体" w:eastAsia="黑体" w:hAnsi="黑体" w:cs="黑体"/>
          <w:sz w:val="32"/>
          <w:szCs w:val="32"/>
        </w:rPr>
      </w:pPr>
      <w:r>
        <w:rPr>
          <w:rFonts w:ascii="宋体" w:hAnsi="宋体" w:cs="宋体" w:hint="eastAsia"/>
          <w:sz w:val="24"/>
        </w:rPr>
        <w:t>学院积极组织学生参与各类学科竞赛和社会实践，通过这些活动的开展对进一步加强实践教学，对人才培养模式改革创新，培养大学生创新创业精神、实践能力和综合素质的提高起到了重要作用。</w:t>
      </w:r>
      <w:bookmarkStart w:id="105" w:name="_Toc15192"/>
    </w:p>
    <w:p w:rsidR="000340BD" w:rsidRDefault="004A6CAF" w:rsidP="00017DBF">
      <w:pPr>
        <w:adjustRightInd w:val="0"/>
        <w:snapToGrid w:val="0"/>
        <w:spacing w:beforeLines="100" w:line="400" w:lineRule="exact"/>
        <w:jc w:val="left"/>
        <w:rPr>
          <w:rFonts w:ascii="黑体" w:eastAsia="黑体" w:hAnsi="黑体" w:cs="黑体"/>
          <w:sz w:val="30"/>
          <w:szCs w:val="30"/>
        </w:rPr>
      </w:pPr>
      <w:r>
        <w:rPr>
          <w:rFonts w:ascii="黑体" w:eastAsia="黑体" w:hAnsi="黑体" w:cs="黑体" w:hint="eastAsia"/>
          <w:sz w:val="30"/>
          <w:szCs w:val="30"/>
        </w:rPr>
        <w:t>五、质量保障体系</w:t>
      </w:r>
      <w:bookmarkStart w:id="106" w:name="_Toc385835868"/>
      <w:bookmarkStart w:id="107" w:name="_Toc11354"/>
      <w:bookmarkEnd w:id="105"/>
    </w:p>
    <w:p w:rsidR="000340BD" w:rsidRDefault="004A6CAF">
      <w:pPr>
        <w:adjustRightInd w:val="0"/>
        <w:snapToGrid w:val="0"/>
        <w:spacing w:line="400" w:lineRule="exact"/>
        <w:jc w:val="left"/>
        <w:rPr>
          <w:rFonts w:ascii="黑体" w:eastAsia="黑体" w:hAnsi="黑体" w:cs="黑体"/>
          <w:sz w:val="28"/>
          <w:szCs w:val="28"/>
        </w:rPr>
      </w:pPr>
      <w:r>
        <w:rPr>
          <w:rFonts w:ascii="黑体" w:eastAsia="黑体" w:hAnsi="黑体" w:cs="黑体" w:hint="eastAsia"/>
          <w:sz w:val="28"/>
          <w:szCs w:val="28"/>
        </w:rPr>
        <w:t>（一）学院人才培养中心地位落实</w:t>
      </w:r>
      <w:bookmarkEnd w:id="106"/>
      <w:r>
        <w:rPr>
          <w:rFonts w:ascii="黑体" w:eastAsia="黑体" w:hAnsi="黑体" w:cs="黑体" w:hint="eastAsia"/>
          <w:sz w:val="28"/>
          <w:szCs w:val="28"/>
        </w:rPr>
        <w:t>情况</w:t>
      </w:r>
      <w:bookmarkEnd w:id="107"/>
    </w:p>
    <w:p w:rsidR="000340BD" w:rsidRDefault="004A6CAF">
      <w:pPr>
        <w:adjustRightInd w:val="0"/>
        <w:snapToGrid w:val="0"/>
        <w:spacing w:line="400" w:lineRule="exact"/>
        <w:ind w:firstLineChars="200" w:firstLine="480"/>
        <w:rPr>
          <w:rFonts w:ascii="宋体" w:cs="宋体"/>
          <w:sz w:val="24"/>
        </w:rPr>
      </w:pPr>
      <w:r>
        <w:rPr>
          <w:rFonts w:ascii="宋体" w:hAnsi="宋体" w:cs="宋体" w:hint="eastAsia"/>
          <w:sz w:val="24"/>
        </w:rPr>
        <w:t>学院始终牢固树立教学工作的中心地位，坚持教育教学工作是学院一切工作的根本，立德树人是学院的根本任务，教学工作是学院的中心工作的思想，紧密围绕学院发展目标，深化教学改革，加强教学建设，强化实践教学，形成了党政领导重视教学、经费投入保障教学、教学改革引领教学、规章制度规范教学、科学研究提升教学、优质管理服务教学的良好局面，使教学工作的中心地位真正落到实处。</w:t>
      </w:r>
    </w:p>
    <w:p w:rsidR="000340BD" w:rsidRDefault="004A6CAF">
      <w:pPr>
        <w:pStyle w:val="2"/>
        <w:spacing w:line="400" w:lineRule="exact"/>
      </w:pPr>
      <w:bookmarkStart w:id="108" w:name="_Toc385835869"/>
      <w:bookmarkStart w:id="109" w:name="_Toc342554515"/>
      <w:bookmarkStart w:id="110" w:name="_Toc31061"/>
      <w:bookmarkStart w:id="111" w:name="_Toc29027"/>
      <w:r>
        <w:rPr>
          <w:rFonts w:hint="eastAsia"/>
        </w:rPr>
        <w:t>（二）学院领导</w:t>
      </w:r>
      <w:bookmarkEnd w:id="108"/>
      <w:bookmarkEnd w:id="109"/>
      <w:r>
        <w:rPr>
          <w:rFonts w:hint="eastAsia"/>
        </w:rPr>
        <w:t>班子研究教学工作情况、出台的相关政策</w:t>
      </w:r>
      <w:bookmarkEnd w:id="110"/>
      <w:bookmarkEnd w:id="111"/>
    </w:p>
    <w:p w:rsidR="000340BD" w:rsidRDefault="004A6CAF">
      <w:pPr>
        <w:adjustRightInd w:val="0"/>
        <w:snapToGrid w:val="0"/>
        <w:spacing w:line="400" w:lineRule="exact"/>
        <w:ind w:firstLineChars="200" w:firstLine="480"/>
        <w:rPr>
          <w:rFonts w:ascii="宋体" w:cs="宋体"/>
          <w:sz w:val="24"/>
        </w:rPr>
      </w:pPr>
      <w:r>
        <w:rPr>
          <w:rFonts w:ascii="宋体" w:hAnsi="宋体" w:cs="宋体" w:hint="eastAsia"/>
          <w:sz w:val="24"/>
        </w:rPr>
        <w:t>学院领导高度重视本科教学工作，把提高教学质量落实到各项具体工作中。一是出台教学管理制度，强化制度保障作用。二是学院领导办公会议专题研究教学工作，深入研究和解决教育、教学工作中的重大问题。三是深入一线了解情况，坚持教学检查、听课、巡考，倾听师生对教学工作的意见，及时解决存在的问题。</w:t>
      </w:r>
    </w:p>
    <w:p w:rsidR="000340BD" w:rsidRDefault="004A6CAF">
      <w:pPr>
        <w:adjustRightInd w:val="0"/>
        <w:snapToGrid w:val="0"/>
        <w:spacing w:line="400" w:lineRule="exact"/>
        <w:ind w:firstLineChars="200" w:firstLine="480"/>
        <w:rPr>
          <w:rFonts w:ascii="宋体" w:cs="宋体"/>
          <w:sz w:val="24"/>
        </w:rPr>
      </w:pPr>
      <w:r>
        <w:rPr>
          <w:rFonts w:ascii="宋体" w:hAnsi="宋体" w:cs="宋体" w:hint="eastAsia"/>
          <w:sz w:val="24"/>
        </w:rPr>
        <w:t>学院重视制度建设，根据教学管理过程中出现的新情况，不断建立和完善各项教学管理规章制度，内容覆盖教学运行管理与质量监控、专业与课程建设、学位管理、教学改革、教材建设、实践教学管理、教务管理等各个方面。</w:t>
      </w:r>
      <w:r w:rsidR="00030C58">
        <w:rPr>
          <w:rFonts w:ascii="宋体" w:hAnsi="宋体" w:cs="宋体" w:hint="eastAsia"/>
          <w:sz w:val="24"/>
        </w:rPr>
        <w:t>2020</w:t>
      </w:r>
      <w:r>
        <w:rPr>
          <w:rFonts w:ascii="宋体" w:hAnsi="宋体" w:cs="宋体" w:hint="eastAsia"/>
          <w:sz w:val="24"/>
        </w:rPr>
        <w:t>年学院依据教育部《普通高等学校学生管理规定》（教育部令</w:t>
      </w:r>
      <w:r>
        <w:rPr>
          <w:rFonts w:ascii="宋体" w:hAnsi="宋体" w:cs="宋体"/>
          <w:sz w:val="24"/>
        </w:rPr>
        <w:t>41</w:t>
      </w:r>
      <w:r>
        <w:rPr>
          <w:rFonts w:ascii="宋体" w:hAnsi="宋体" w:cs="宋体" w:hint="eastAsia"/>
          <w:sz w:val="24"/>
        </w:rPr>
        <w:t>号）修订完善了</w:t>
      </w:r>
      <w:r>
        <w:rPr>
          <w:rFonts w:ascii="宋体" w:hAnsi="宋体" w:cs="宋体"/>
          <w:sz w:val="24"/>
        </w:rPr>
        <w:t>多</w:t>
      </w:r>
      <w:r>
        <w:rPr>
          <w:rFonts w:ascii="宋体" w:hAnsi="宋体" w:cs="宋体" w:hint="eastAsia"/>
          <w:sz w:val="24"/>
        </w:rPr>
        <w:t>个教学管理文件，对各个教学环节提出了工作要求和质量标准，基本形成较为完整的教学管理制度体系。通过加强计划管理、严格过程管理、强化质量管理、完善制度管理以及信息反馈环节形成闭合式管理体系，以保证教学管理工作的科</w:t>
      </w:r>
      <w:r>
        <w:rPr>
          <w:rFonts w:ascii="宋体" w:hAnsi="宋体" w:cs="宋体" w:hint="eastAsia"/>
          <w:sz w:val="24"/>
        </w:rPr>
        <w:lastRenderedPageBreak/>
        <w:t>学化、规范化、制度化，使教师和学生对各项工作有章可循。</w:t>
      </w:r>
    </w:p>
    <w:p w:rsidR="000340BD" w:rsidRDefault="004A6CAF">
      <w:pPr>
        <w:adjustRightInd w:val="0"/>
        <w:snapToGrid w:val="0"/>
        <w:spacing w:line="400" w:lineRule="exact"/>
        <w:ind w:firstLineChars="200" w:firstLine="480"/>
        <w:rPr>
          <w:rFonts w:ascii="宋体" w:cs="宋体"/>
          <w:sz w:val="24"/>
        </w:rPr>
      </w:pPr>
      <w:r>
        <w:rPr>
          <w:rFonts w:ascii="宋体" w:hAnsi="宋体" w:cs="宋体" w:hint="eastAsia"/>
          <w:sz w:val="24"/>
        </w:rPr>
        <w:t>职能部门教务处负责组织日常教学运行，各系、部负责将学院的教学安排落实到教研室及每位教师，工作职责清晰、任务明确、规范管理。</w:t>
      </w:r>
    </w:p>
    <w:p w:rsidR="000340BD" w:rsidRDefault="004A6CAF">
      <w:pPr>
        <w:pStyle w:val="2"/>
        <w:spacing w:line="400" w:lineRule="exact"/>
      </w:pPr>
      <w:bookmarkStart w:id="112" w:name="_Toc385835872"/>
      <w:bookmarkStart w:id="113" w:name="_Toc342405479"/>
      <w:bookmarkStart w:id="114" w:name="_Toc342554517"/>
      <w:bookmarkStart w:id="115" w:name="_Toc342285521"/>
      <w:bookmarkStart w:id="116" w:name="_Toc32086"/>
      <w:bookmarkStart w:id="117" w:name="_Toc12943"/>
      <w:r>
        <w:rPr>
          <w:rFonts w:hint="eastAsia"/>
        </w:rPr>
        <w:t>（三）教学质量</w:t>
      </w:r>
      <w:bookmarkEnd w:id="112"/>
      <w:bookmarkEnd w:id="113"/>
      <w:bookmarkEnd w:id="114"/>
      <w:bookmarkEnd w:id="115"/>
      <w:r>
        <w:rPr>
          <w:rFonts w:hint="eastAsia"/>
        </w:rPr>
        <w:t>保障体系建设</w:t>
      </w:r>
      <w:bookmarkEnd w:id="116"/>
      <w:bookmarkEnd w:id="117"/>
    </w:p>
    <w:p w:rsidR="000340BD" w:rsidRDefault="004A6CAF">
      <w:pPr>
        <w:adjustRightInd w:val="0"/>
        <w:snapToGrid w:val="0"/>
        <w:spacing w:line="400" w:lineRule="exact"/>
        <w:ind w:firstLineChars="200" w:firstLine="480"/>
        <w:rPr>
          <w:rFonts w:ascii="宋体" w:hAnsi="宋体" w:cs="宋体"/>
          <w:sz w:val="24"/>
        </w:rPr>
      </w:pPr>
      <w:r>
        <w:rPr>
          <w:rFonts w:ascii="宋体" w:hAnsi="宋体" w:cs="宋体" w:hint="eastAsia"/>
          <w:sz w:val="24"/>
        </w:rPr>
        <w:t>教学质量监控体系是教学质量保障体系的核心。学院专门成立了教学质量监控与评估办公室，制定实施了《辽宁师范大学海华学院教学质量监控与评估办公室工作章程》和《辽宁师范大学海华学院教学质量监控与评估办公室工作条例与办法》《辽宁师范大学海华学院教学质量监控与评估实施办法》等制度性文件。逐步加强加强教学信息收集系统、教学质量评估与评价系统、教学信息反馈与调控系统等主要教学质量监控系统的建设，严格教学评估检查制度。认真做好本科教学基本状态数据的统计与分析工作，以保证教学质量的不断提高。进一步优化包括网上评教、教学检查、领导巡视、全员听课、学生教学助理制度、教学信息采集与反馈等多元化教学质量评价机制，确保课堂教学、实践教学、教学建设、教学管理等一系列质量标准得到严格落实。</w:t>
      </w:r>
    </w:p>
    <w:p w:rsidR="000340BD" w:rsidRDefault="004A6CAF">
      <w:pPr>
        <w:adjustRightInd w:val="0"/>
        <w:snapToGrid w:val="0"/>
        <w:spacing w:line="400" w:lineRule="exact"/>
        <w:ind w:firstLineChars="200" w:firstLine="480"/>
        <w:rPr>
          <w:rFonts w:ascii="宋体" w:hAnsi="宋体" w:cs="宋体"/>
          <w:sz w:val="24"/>
        </w:rPr>
      </w:pPr>
      <w:r>
        <w:rPr>
          <w:rFonts w:ascii="宋体" w:hAnsi="宋体" w:cs="宋体" w:hint="eastAsia"/>
          <w:sz w:val="24"/>
        </w:rPr>
        <w:t>202</w:t>
      </w:r>
      <w:r w:rsidR="00030C58">
        <w:rPr>
          <w:rFonts w:ascii="宋体" w:hAnsi="宋体" w:cs="宋体" w:hint="eastAsia"/>
          <w:sz w:val="24"/>
        </w:rPr>
        <w:t>1</w:t>
      </w:r>
      <w:r>
        <w:rPr>
          <w:rFonts w:ascii="宋体" w:hAnsi="宋体" w:cs="宋体" w:hint="eastAsia"/>
          <w:sz w:val="24"/>
        </w:rPr>
        <w:t>年</w:t>
      </w:r>
      <w:r w:rsidR="00030C58">
        <w:rPr>
          <w:rFonts w:ascii="宋体" w:hAnsi="宋体" w:cs="宋体" w:hint="eastAsia"/>
          <w:sz w:val="24"/>
        </w:rPr>
        <w:t>春季</w:t>
      </w:r>
      <w:r>
        <w:rPr>
          <w:rFonts w:ascii="宋体" w:hAnsi="宋体" w:cs="宋体" w:hint="eastAsia"/>
          <w:sz w:val="24"/>
        </w:rPr>
        <w:t>学期初，为了搞好教学管理工作，教务处</w:t>
      </w:r>
      <w:r>
        <w:rPr>
          <w:rFonts w:ascii="宋体" w:hAnsi="宋体" w:cs="宋体"/>
          <w:bCs/>
          <w:sz w:val="24"/>
        </w:rPr>
        <w:t>、教学质量监控与评估办公室</w:t>
      </w:r>
      <w:r>
        <w:rPr>
          <w:rFonts w:ascii="宋体" w:hAnsi="宋体" w:cs="宋体" w:hint="eastAsia"/>
          <w:sz w:val="24"/>
        </w:rPr>
        <w:t>印发了</w:t>
      </w:r>
      <w:r>
        <w:rPr>
          <w:rFonts w:ascii="宋体" w:hAnsi="宋体" w:cs="宋体"/>
          <w:sz w:val="24"/>
        </w:rPr>
        <w:t>《关于改进教学工作的指导意见》。教务处组织各教学单位及广大任</w:t>
      </w:r>
      <w:r w:rsidR="00285179">
        <w:rPr>
          <w:rFonts w:ascii="宋体" w:hAnsi="宋体" w:cs="宋体"/>
          <w:sz w:val="24"/>
        </w:rPr>
        <w:t>课教师及时总结</w:t>
      </w:r>
      <w:r w:rsidR="006B439C">
        <w:rPr>
          <w:rFonts w:ascii="宋体" w:hAnsi="宋体" w:cs="宋体"/>
          <w:sz w:val="24"/>
        </w:rPr>
        <w:t>教学</w:t>
      </w:r>
      <w:r w:rsidR="00285179">
        <w:rPr>
          <w:rFonts w:ascii="宋体" w:hAnsi="宋体" w:cs="宋体"/>
          <w:sz w:val="24"/>
        </w:rPr>
        <w:t>经验，整理形成《辽宁师范大学海华学院</w:t>
      </w:r>
      <w:r>
        <w:rPr>
          <w:rFonts w:ascii="宋体" w:hAnsi="宋体" w:cs="宋体"/>
          <w:sz w:val="24"/>
        </w:rPr>
        <w:t>教</w:t>
      </w:r>
      <w:r w:rsidR="00285179">
        <w:rPr>
          <w:rFonts w:ascii="宋体" w:hAnsi="宋体" w:cs="宋体"/>
          <w:sz w:val="24"/>
        </w:rPr>
        <w:t>学典型案例汇编》向全院推广交流，互相学习，不断提高教学质量</w:t>
      </w:r>
      <w:r w:rsidR="00285179">
        <w:rPr>
          <w:rFonts w:ascii="宋体" w:hAnsi="宋体" w:cs="宋体" w:hint="eastAsia"/>
          <w:sz w:val="24"/>
        </w:rPr>
        <w:t>,并建立了学生信息员制度，定时收集学生信息员关于教学情况的反馈意见，充分掌握教学动态，对出现的问题，迅速反应、及时解决。</w:t>
      </w:r>
    </w:p>
    <w:p w:rsidR="000340BD" w:rsidRDefault="004A6CAF">
      <w:pPr>
        <w:pStyle w:val="2"/>
        <w:spacing w:line="400" w:lineRule="exact"/>
      </w:pPr>
      <w:bookmarkStart w:id="118" w:name="_Toc26069"/>
      <w:bookmarkStart w:id="119" w:name="_Toc8822"/>
      <w:bookmarkStart w:id="120" w:name="_Toc342285523"/>
      <w:bookmarkStart w:id="121" w:name="_Toc342554519"/>
      <w:bookmarkStart w:id="122" w:name="_Toc385835874"/>
      <w:bookmarkStart w:id="123" w:name="_Toc342405481"/>
      <w:r>
        <w:rPr>
          <w:rFonts w:hint="eastAsia"/>
        </w:rPr>
        <w:t>（四）教学基本状态及教学日常运行与监控</w:t>
      </w:r>
      <w:bookmarkEnd w:id="118"/>
      <w:bookmarkEnd w:id="119"/>
    </w:p>
    <w:bookmarkEnd w:id="120"/>
    <w:bookmarkEnd w:id="121"/>
    <w:bookmarkEnd w:id="122"/>
    <w:bookmarkEnd w:id="123"/>
    <w:p w:rsidR="000340BD" w:rsidRDefault="004A6CAF">
      <w:pPr>
        <w:adjustRightInd w:val="0"/>
        <w:snapToGrid w:val="0"/>
        <w:spacing w:line="400" w:lineRule="exact"/>
        <w:ind w:firstLineChars="200" w:firstLine="480"/>
        <w:rPr>
          <w:rFonts w:ascii="宋体" w:cs="宋体"/>
          <w:sz w:val="24"/>
        </w:rPr>
      </w:pPr>
      <w:r>
        <w:rPr>
          <w:rFonts w:ascii="宋体" w:hAnsi="宋体" w:cs="宋体" w:hint="eastAsia"/>
          <w:sz w:val="24"/>
        </w:rPr>
        <w:t>为了规范教师的教学，保证课堂教学质量，保证常规教学的有效运行，学院坚持每学期开学初、期中、期末进行教学检查。检查教案、教学日历、作业、点名册、试卷、听课记录、毕业论文（设计）等，检查中发现问题及时反馈进行整改，有效促进了教学质量的提高。</w:t>
      </w:r>
    </w:p>
    <w:p w:rsidR="000340BD" w:rsidRDefault="004A6CAF">
      <w:pPr>
        <w:adjustRightInd w:val="0"/>
        <w:snapToGrid w:val="0"/>
        <w:spacing w:line="400" w:lineRule="exact"/>
        <w:ind w:firstLineChars="200" w:firstLine="480"/>
        <w:rPr>
          <w:rFonts w:ascii="宋体" w:hAnsi="宋体" w:cs="宋体"/>
          <w:sz w:val="24"/>
        </w:rPr>
      </w:pPr>
      <w:bookmarkStart w:id="124" w:name="_Toc342554521"/>
      <w:bookmarkStart w:id="125" w:name="_Toc385835876"/>
      <w:bookmarkStart w:id="126" w:name="_Toc342405483"/>
      <w:bookmarkStart w:id="127" w:name="_Toc342285525"/>
      <w:bookmarkStart w:id="128" w:name="_Toc17055"/>
      <w:r>
        <w:rPr>
          <w:rFonts w:ascii="宋体" w:hAnsi="宋体" w:cs="宋体" w:hint="eastAsia"/>
          <w:sz w:val="24"/>
        </w:rPr>
        <w:t>强化监督作用，保证教学日常运行</w:t>
      </w:r>
      <w:bookmarkEnd w:id="124"/>
      <w:bookmarkEnd w:id="125"/>
      <w:bookmarkEnd w:id="126"/>
      <w:bookmarkEnd w:id="127"/>
      <w:r>
        <w:rPr>
          <w:rFonts w:ascii="宋体" w:hAnsi="宋体" w:cs="宋体" w:hint="eastAsia"/>
          <w:sz w:val="24"/>
        </w:rPr>
        <w:t>。教学质量监控与评估办工作人员通过听课、随访、专访、巡视、座谈与专题调研等多种形式进行监督。深入课堂听课，检查教师的授课情况；检查教学计划、教学大纲、教学日历的执行情况；检查教材、讲稿的完善情况；检查学生听课、笔记（或操作）和作业等情况。教务处联合教学质量监控与评估办采取随机巡视的方式，查看日常学院各班级的教学秩序、迟到早退或缺课情况，定期召开教师或学生座谈会，广泛听取教师、学生对教学工作的意见和建议，及时改进教学工作，提高教师的教学质量和教学水平。</w:t>
      </w:r>
      <w:bookmarkEnd w:id="128"/>
    </w:p>
    <w:p w:rsidR="000340BD" w:rsidRDefault="004A6CAF">
      <w:pPr>
        <w:adjustRightInd w:val="0"/>
        <w:snapToGrid w:val="0"/>
        <w:spacing w:line="400" w:lineRule="exact"/>
        <w:ind w:firstLineChars="200" w:firstLine="480"/>
        <w:rPr>
          <w:rFonts w:ascii="宋体" w:cs="宋体"/>
          <w:sz w:val="24"/>
        </w:rPr>
      </w:pPr>
      <w:r>
        <w:rPr>
          <w:rFonts w:ascii="宋体" w:cs="宋体" w:hint="eastAsia"/>
          <w:sz w:val="24"/>
        </w:rPr>
        <w:t>202</w:t>
      </w:r>
      <w:r w:rsidR="00285179">
        <w:rPr>
          <w:rFonts w:ascii="宋体" w:cs="宋体" w:hint="eastAsia"/>
          <w:sz w:val="24"/>
        </w:rPr>
        <w:t>1</w:t>
      </w:r>
      <w:r>
        <w:rPr>
          <w:rFonts w:ascii="宋体" w:cs="宋体" w:hint="eastAsia"/>
          <w:sz w:val="24"/>
        </w:rPr>
        <w:t>年春季学期，</w:t>
      </w:r>
      <w:r w:rsidR="00285179">
        <w:rPr>
          <w:rFonts w:ascii="宋体" w:cs="宋体"/>
          <w:sz w:val="24"/>
        </w:rPr>
        <w:t>学院要求各单位任课教师要严格把控</w:t>
      </w:r>
      <w:r>
        <w:rPr>
          <w:rFonts w:ascii="宋体" w:cs="宋体"/>
          <w:sz w:val="24"/>
        </w:rPr>
        <w:t>教学秩序，留存教学过程的</w:t>
      </w:r>
      <w:r w:rsidR="00285179">
        <w:rPr>
          <w:rFonts w:ascii="宋体" w:cs="宋体"/>
          <w:sz w:val="24"/>
        </w:rPr>
        <w:t>档案数据，确保教学过程可追溯，保证教学质量评价公平、公正，对</w:t>
      </w:r>
      <w:r>
        <w:rPr>
          <w:rFonts w:ascii="宋体" w:cs="宋体"/>
          <w:sz w:val="24"/>
        </w:rPr>
        <w:t>学</w:t>
      </w:r>
      <w:r>
        <w:rPr>
          <w:rFonts w:ascii="宋体" w:cs="宋体"/>
          <w:sz w:val="24"/>
        </w:rPr>
        <w:lastRenderedPageBreak/>
        <w:t>生的学习状况进行跟踪，实时掌握学生学习情况、作业完成情况、考勤情况等学习动态，并将学生学习过程纳入各阶段学习效果和课程评价。结合</w:t>
      </w:r>
      <w:r w:rsidR="00285179">
        <w:rPr>
          <w:rFonts w:ascii="宋体" w:cs="宋体" w:hint="eastAsia"/>
          <w:sz w:val="24"/>
        </w:rPr>
        <w:t>各专业的</w:t>
      </w:r>
      <w:r w:rsidR="00285179">
        <w:rPr>
          <w:rFonts w:ascii="宋体" w:cs="宋体"/>
          <w:sz w:val="24"/>
        </w:rPr>
        <w:t>教学</w:t>
      </w:r>
      <w:r>
        <w:rPr>
          <w:rFonts w:ascii="宋体" w:cs="宋体"/>
          <w:sz w:val="24"/>
        </w:rPr>
        <w:t>特点，学院要求任课教师灵活制定课程</w:t>
      </w:r>
      <w:r w:rsidR="00285179">
        <w:rPr>
          <w:rFonts w:ascii="宋体" w:cs="宋体" w:hint="eastAsia"/>
          <w:sz w:val="24"/>
        </w:rPr>
        <w:t>过程性</w:t>
      </w:r>
      <w:r>
        <w:rPr>
          <w:rFonts w:ascii="宋体" w:cs="宋体"/>
          <w:sz w:val="24"/>
        </w:rPr>
        <w:t>考核办法，根据学生学习情况，按照相关成绩管理规定合理评定学生课程成绩。</w:t>
      </w:r>
      <w:r>
        <w:rPr>
          <w:rFonts w:ascii="宋体" w:hAnsi="宋体" w:cs="宋体" w:hint="eastAsia"/>
          <w:sz w:val="24"/>
        </w:rPr>
        <w:t>严格课堂考勤制度，由教务处牵头，学生工作部、人事处、教学质量监控与评估办参加的不定期对各教学单位的学生上课情况进行抽查并及时公布出勤结果，将学生上课出勤率作为各教学单位年终考核的一项重要指标，有效地提高了学生上课出勤率。抽查结果显示，大多数班级出勤率都</w:t>
      </w:r>
      <w:r w:rsidR="00285179">
        <w:rPr>
          <w:rFonts w:ascii="宋体" w:hAnsi="宋体" w:cs="宋体" w:hint="eastAsia"/>
          <w:sz w:val="24"/>
        </w:rPr>
        <w:t>在96</w:t>
      </w:r>
      <w:r>
        <w:rPr>
          <w:rFonts w:ascii="宋体" w:hAnsi="宋体" w:cs="宋体"/>
          <w:sz w:val="24"/>
        </w:rPr>
        <w:t>%</w:t>
      </w:r>
      <w:r w:rsidR="00285179">
        <w:rPr>
          <w:rFonts w:ascii="宋体" w:hAnsi="宋体" w:cs="宋体" w:hint="eastAsia"/>
          <w:sz w:val="24"/>
        </w:rPr>
        <w:t>以上</w:t>
      </w:r>
      <w:r>
        <w:rPr>
          <w:rFonts w:ascii="宋体" w:hAnsi="宋体" w:cs="宋体" w:hint="eastAsia"/>
          <w:sz w:val="24"/>
        </w:rPr>
        <w:t>。</w:t>
      </w:r>
    </w:p>
    <w:p w:rsidR="00285179" w:rsidRDefault="004A6CAF">
      <w:pPr>
        <w:adjustRightInd w:val="0"/>
        <w:snapToGrid w:val="0"/>
        <w:spacing w:line="400" w:lineRule="exact"/>
        <w:ind w:firstLineChars="200" w:firstLine="480"/>
        <w:rPr>
          <w:rFonts w:ascii="宋体" w:cs="宋体"/>
          <w:sz w:val="24"/>
        </w:rPr>
      </w:pPr>
      <w:r>
        <w:rPr>
          <w:rFonts w:ascii="宋体" w:hAnsi="宋体" w:cs="宋体" w:hint="eastAsia"/>
          <w:sz w:val="24"/>
        </w:rPr>
        <w:t>强化考试过程管理，加强学生诚信教育，重视各项考试监考教师的培训工作，严肃考试纪律，严肃处理考试违纪、作弊事件，严抓考风考纪，以考风促学风，圆满完成各种院内外考试工作。</w:t>
      </w:r>
      <w:bookmarkStart w:id="129" w:name="_Toc342285524"/>
      <w:bookmarkStart w:id="130" w:name="_Toc342405482"/>
      <w:bookmarkStart w:id="131" w:name="_Toc342554520"/>
      <w:bookmarkStart w:id="132" w:name="_Toc385835875"/>
    </w:p>
    <w:p w:rsidR="000340BD" w:rsidRDefault="004A6CAF">
      <w:pPr>
        <w:adjustRightInd w:val="0"/>
        <w:snapToGrid w:val="0"/>
        <w:spacing w:line="400" w:lineRule="exact"/>
        <w:ind w:firstLineChars="200" w:firstLine="480"/>
        <w:rPr>
          <w:rFonts w:ascii="宋体" w:cs="宋体"/>
          <w:sz w:val="24"/>
        </w:rPr>
      </w:pPr>
      <w:r>
        <w:rPr>
          <w:rFonts w:ascii="宋体" w:hAnsi="宋体" w:cs="宋体" w:hint="eastAsia"/>
          <w:sz w:val="24"/>
        </w:rPr>
        <w:t>完善网上评教体系</w:t>
      </w:r>
      <w:bookmarkEnd w:id="129"/>
      <w:bookmarkEnd w:id="130"/>
      <w:bookmarkEnd w:id="131"/>
      <w:r>
        <w:rPr>
          <w:rFonts w:ascii="宋体" w:hAnsi="宋体" w:cs="宋体" w:hint="eastAsia"/>
          <w:sz w:val="24"/>
        </w:rPr>
        <w:t>，加强信息收集</w:t>
      </w:r>
      <w:bookmarkEnd w:id="132"/>
      <w:r>
        <w:rPr>
          <w:rFonts w:ascii="宋体" w:hAnsi="宋体" w:cs="宋体" w:hint="eastAsia"/>
          <w:sz w:val="24"/>
        </w:rPr>
        <w:t>。学生通过教务管理系统对教师教学工作进行评价。学生要查看成绩必须先进行评教，任课教师通过网络系统平台查看评教结果，及时了解自己的教学情况，增强和学生之间的交流，改进教学方法，提高教学水平。加强了教学信息的收集、反馈与质量监控，取得了良好效果。</w:t>
      </w:r>
    </w:p>
    <w:p w:rsidR="000340BD" w:rsidRDefault="004A6CAF">
      <w:pPr>
        <w:pStyle w:val="1"/>
        <w:spacing w:line="400" w:lineRule="exact"/>
        <w:rPr>
          <w:sz w:val="30"/>
          <w:szCs w:val="30"/>
        </w:rPr>
      </w:pPr>
      <w:bookmarkStart w:id="133" w:name="_Toc342285527"/>
      <w:bookmarkStart w:id="134" w:name="_Toc342034348"/>
      <w:bookmarkStart w:id="135" w:name="_Toc342405485"/>
      <w:bookmarkStart w:id="136" w:name="_Toc342554523"/>
      <w:bookmarkStart w:id="137" w:name="_Toc13369"/>
      <w:bookmarkStart w:id="138" w:name="_Toc12499"/>
      <w:bookmarkStart w:id="139" w:name="_Toc385835877"/>
      <w:r>
        <w:rPr>
          <w:rFonts w:hint="eastAsia"/>
          <w:sz w:val="30"/>
          <w:szCs w:val="30"/>
        </w:rPr>
        <w:t>六、学生学习</w:t>
      </w:r>
      <w:bookmarkEnd w:id="133"/>
      <w:bookmarkEnd w:id="134"/>
      <w:bookmarkEnd w:id="135"/>
      <w:bookmarkEnd w:id="136"/>
      <w:r>
        <w:rPr>
          <w:rFonts w:hint="eastAsia"/>
          <w:sz w:val="30"/>
          <w:szCs w:val="30"/>
        </w:rPr>
        <w:t>情况</w:t>
      </w:r>
      <w:bookmarkEnd w:id="137"/>
      <w:bookmarkEnd w:id="138"/>
      <w:bookmarkEnd w:id="139"/>
    </w:p>
    <w:p w:rsidR="000340BD" w:rsidRDefault="004A6CAF">
      <w:pPr>
        <w:pStyle w:val="2"/>
        <w:spacing w:line="400" w:lineRule="exact"/>
      </w:pPr>
      <w:bookmarkStart w:id="140" w:name="_Toc23636"/>
      <w:bookmarkStart w:id="141" w:name="_Toc10008"/>
      <w:bookmarkStart w:id="142" w:name="_Toc342405486"/>
      <w:bookmarkStart w:id="143" w:name="_Toc342285528"/>
      <w:bookmarkStart w:id="144" w:name="_Toc385835878"/>
      <w:bookmarkStart w:id="145" w:name="_Toc342554524"/>
      <w:bookmarkStart w:id="146" w:name="_Toc342034349"/>
      <w:r>
        <w:rPr>
          <w:rFonts w:hint="eastAsia"/>
        </w:rPr>
        <w:t>（一）学习满意度</w:t>
      </w:r>
      <w:bookmarkEnd w:id="140"/>
      <w:bookmarkEnd w:id="141"/>
      <w:bookmarkEnd w:id="142"/>
      <w:bookmarkEnd w:id="143"/>
      <w:bookmarkEnd w:id="144"/>
      <w:bookmarkEnd w:id="145"/>
      <w:bookmarkEnd w:id="146"/>
    </w:p>
    <w:p w:rsidR="000340BD" w:rsidRDefault="004A6CAF">
      <w:pPr>
        <w:spacing w:line="400" w:lineRule="exact"/>
        <w:ind w:firstLineChars="200" w:firstLine="480"/>
        <w:rPr>
          <w:rFonts w:ascii="宋体" w:cs="宋体"/>
          <w:sz w:val="24"/>
        </w:rPr>
      </w:pPr>
      <w:r>
        <w:rPr>
          <w:rFonts w:ascii="宋体" w:hAnsi="宋体" w:cs="宋体" w:hint="eastAsia"/>
          <w:sz w:val="24"/>
        </w:rPr>
        <w:t>学院通过网络平台，从教师的师德师风、教学内容、教学技术与方法、教学效果等四个方面向在校生开展了学生学习满意度调查。调查结果显示，</w:t>
      </w:r>
      <w:r>
        <w:rPr>
          <w:rFonts w:ascii="宋体" w:hAnsi="宋体" w:cs="宋体"/>
          <w:sz w:val="24"/>
        </w:rPr>
        <w:t>98.8%</w:t>
      </w:r>
      <w:r>
        <w:rPr>
          <w:rFonts w:ascii="宋体" w:hAnsi="宋体" w:cs="宋体" w:hint="eastAsia"/>
          <w:sz w:val="24"/>
        </w:rPr>
        <w:t>的学生对于学院目前的教学工作表示满意或较满意。</w:t>
      </w:r>
    </w:p>
    <w:p w:rsidR="000340BD" w:rsidRDefault="004A6CAF">
      <w:pPr>
        <w:spacing w:line="400" w:lineRule="exact"/>
        <w:ind w:firstLineChars="200" w:firstLine="480"/>
        <w:rPr>
          <w:rFonts w:ascii="宋体" w:hAnsi="宋体" w:cs="宋体"/>
          <w:sz w:val="24"/>
        </w:rPr>
      </w:pPr>
      <w:r>
        <w:rPr>
          <w:rFonts w:ascii="宋体" w:hAnsi="宋体" w:cs="宋体" w:hint="eastAsia"/>
          <w:sz w:val="24"/>
        </w:rPr>
        <w:t>从学生评教及座谈反馈的情况来看，学生对教师的教学态度、教学方法、教学效果</w:t>
      </w:r>
      <w:hyperlink r:id="rId13" w:tgtFrame="http://www.bhbhxy.com/news/_blank" w:history="1">
        <w:r>
          <w:rPr>
            <w:rStyle w:val="aa"/>
            <w:rFonts w:ascii="宋体" w:hAnsi="宋体" w:cs="宋体" w:hint="eastAsia"/>
            <w:color w:val="auto"/>
            <w:sz w:val="24"/>
          </w:rPr>
          <w:t>评价</w:t>
        </w:r>
      </w:hyperlink>
      <w:r>
        <w:rPr>
          <w:rFonts w:ascii="宋体" w:hAnsi="宋体" w:cs="宋体" w:hint="eastAsia"/>
          <w:sz w:val="24"/>
        </w:rPr>
        <w:t>良好，学生学习满意度较高。学院每学期开展一次学生网上评教，每年针对教学工作开展毕业生问卷调查，同时建立教学管理学生教学助理队伍，随时反馈教学各环节信息，学生教学助理反馈各种教学信息100余条，均得到了相关部门的圆满答复和解决。</w:t>
      </w:r>
      <w:r>
        <w:rPr>
          <w:rFonts w:ascii="宋体" w:hAnsi="宋体" w:cs="宋体"/>
          <w:sz w:val="24"/>
        </w:rPr>
        <w:t>20</w:t>
      </w:r>
      <w:r w:rsidR="00285179">
        <w:rPr>
          <w:rFonts w:ascii="宋体" w:hAnsi="宋体" w:cs="宋体" w:hint="eastAsia"/>
          <w:sz w:val="24"/>
        </w:rPr>
        <w:t>20</w:t>
      </w:r>
      <w:r>
        <w:rPr>
          <w:rFonts w:ascii="宋体" w:hAnsi="宋体" w:cs="宋体"/>
          <w:sz w:val="24"/>
        </w:rPr>
        <w:t>-</w:t>
      </w:r>
      <w:r>
        <w:rPr>
          <w:rFonts w:ascii="宋体" w:hAnsi="宋体" w:cs="宋体" w:hint="eastAsia"/>
          <w:sz w:val="24"/>
        </w:rPr>
        <w:t>202</w:t>
      </w:r>
      <w:r w:rsidR="00285179">
        <w:rPr>
          <w:rFonts w:ascii="宋体" w:hAnsi="宋体" w:cs="宋体" w:hint="eastAsia"/>
          <w:sz w:val="24"/>
        </w:rPr>
        <w:t>1</w:t>
      </w:r>
      <w:r>
        <w:rPr>
          <w:rFonts w:ascii="宋体" w:hAnsi="宋体" w:cs="宋体" w:hint="eastAsia"/>
          <w:sz w:val="24"/>
        </w:rPr>
        <w:t>学年，学生网上评教达</w:t>
      </w:r>
      <w:r>
        <w:rPr>
          <w:rFonts w:ascii="宋体" w:hAnsi="宋体" w:cs="宋体"/>
          <w:sz w:val="24"/>
        </w:rPr>
        <w:t>1</w:t>
      </w:r>
      <w:r w:rsidR="00285179">
        <w:rPr>
          <w:rFonts w:ascii="宋体" w:hAnsi="宋体" w:cs="宋体" w:hint="eastAsia"/>
          <w:sz w:val="24"/>
        </w:rPr>
        <w:t>23</w:t>
      </w:r>
      <w:r>
        <w:rPr>
          <w:rFonts w:ascii="宋体" w:hAnsi="宋体" w:cs="宋体" w:hint="eastAsia"/>
          <w:sz w:val="24"/>
        </w:rPr>
        <w:t>780人次，被评教师达</w:t>
      </w:r>
      <w:r w:rsidR="0091648A">
        <w:rPr>
          <w:rFonts w:ascii="宋体" w:hAnsi="宋体" w:cs="宋体" w:hint="eastAsia"/>
          <w:sz w:val="24"/>
        </w:rPr>
        <w:t>892</w:t>
      </w:r>
      <w:r>
        <w:rPr>
          <w:rFonts w:ascii="宋体" w:hAnsi="宋体" w:cs="宋体" w:hint="eastAsia"/>
          <w:sz w:val="24"/>
        </w:rPr>
        <w:t>人次</w:t>
      </w:r>
      <w:r>
        <w:rPr>
          <w:rFonts w:ascii="宋体" w:cs="宋体"/>
          <w:sz w:val="24"/>
        </w:rPr>
        <w:t>,</w:t>
      </w:r>
      <w:r>
        <w:rPr>
          <w:rFonts w:ascii="宋体" w:hAnsi="宋体" w:cs="宋体" w:hint="eastAsia"/>
          <w:sz w:val="24"/>
        </w:rPr>
        <w:t>获95分以上的教师（人次）占</w:t>
      </w:r>
      <w:r>
        <w:rPr>
          <w:rFonts w:ascii="宋体" w:hAnsi="宋体" w:cs="宋体"/>
          <w:sz w:val="24"/>
        </w:rPr>
        <w:t>98.</w:t>
      </w:r>
      <w:r w:rsidR="0091648A">
        <w:rPr>
          <w:rFonts w:ascii="宋体" w:hAnsi="宋体" w:cs="宋体" w:hint="eastAsia"/>
          <w:sz w:val="24"/>
        </w:rPr>
        <w:t>8</w:t>
      </w:r>
      <w:r>
        <w:rPr>
          <w:rFonts w:ascii="宋体" w:hAnsi="宋体" w:cs="宋体"/>
          <w:sz w:val="24"/>
        </w:rPr>
        <w:t>%</w:t>
      </w:r>
      <w:r>
        <w:rPr>
          <w:rFonts w:ascii="宋体" w:hAnsi="宋体" w:cs="宋体" w:hint="eastAsia"/>
          <w:sz w:val="24"/>
        </w:rPr>
        <w:t>。</w:t>
      </w:r>
    </w:p>
    <w:p w:rsidR="000340BD" w:rsidRDefault="004A6CAF">
      <w:pPr>
        <w:spacing w:line="400" w:lineRule="exact"/>
        <w:ind w:firstLineChars="200" w:firstLine="480"/>
        <w:rPr>
          <w:rFonts w:ascii="宋体" w:hAnsi="宋体" w:cs="宋体"/>
          <w:sz w:val="24"/>
        </w:rPr>
      </w:pPr>
      <w:r>
        <w:rPr>
          <w:rFonts w:ascii="宋体" w:hAnsi="宋体" w:cs="宋体" w:hint="eastAsia"/>
          <w:sz w:val="24"/>
        </w:rPr>
        <w:t>2020年</w:t>
      </w:r>
      <w:r w:rsidR="0091648A">
        <w:rPr>
          <w:rFonts w:ascii="宋体" w:hAnsi="宋体" w:cs="宋体" w:hint="eastAsia"/>
          <w:sz w:val="24"/>
        </w:rPr>
        <w:t>秋</w:t>
      </w:r>
      <w:r>
        <w:rPr>
          <w:rFonts w:ascii="宋体" w:hAnsi="宋体" w:cs="宋体" w:hint="eastAsia"/>
          <w:sz w:val="24"/>
        </w:rPr>
        <w:t>季学期</w:t>
      </w:r>
      <w:r>
        <w:rPr>
          <w:rFonts w:ascii="宋体" w:hAnsi="宋体" w:cs="宋体"/>
          <w:sz w:val="24"/>
        </w:rPr>
        <w:t>，学院十分重视教学过程中师生互动环节的设置，要求任课教师在课程教学中要广泛设置可参与性高、互动性强的教学活动，并安排适宜的课后作业，实时关注学生参与互动和完成作业情况，及时了解学生对于学习效果的反馈。根据数据显示，有88.66%的学生认为大部分课程的教学效果良好，说明有</w:t>
      </w:r>
      <w:r w:rsidR="0091648A">
        <w:rPr>
          <w:rFonts w:ascii="宋体" w:hAnsi="宋体" w:cs="宋体"/>
          <w:sz w:val="24"/>
        </w:rPr>
        <w:t>效开展线上教学互动，加强师生课上、课下交流，完全可以充分发挥</w:t>
      </w:r>
      <w:r>
        <w:rPr>
          <w:rFonts w:ascii="宋体" w:hAnsi="宋体" w:cs="宋体"/>
          <w:sz w:val="24"/>
        </w:rPr>
        <w:t>教学优势，达到超乎预期的教学目的，收获应有的教学效果。</w:t>
      </w:r>
    </w:p>
    <w:p w:rsidR="000340BD" w:rsidRDefault="004A6CAF">
      <w:pPr>
        <w:pStyle w:val="2"/>
        <w:spacing w:line="400" w:lineRule="exact"/>
      </w:pPr>
      <w:bookmarkStart w:id="147" w:name="_Toc385835879"/>
      <w:bookmarkStart w:id="148" w:name="_Toc342554525"/>
      <w:bookmarkStart w:id="149" w:name="_Toc342285529"/>
      <w:bookmarkStart w:id="150" w:name="_Toc342034351"/>
      <w:bookmarkStart w:id="151" w:name="_Toc342405487"/>
      <w:bookmarkStart w:id="152" w:name="_Toc17300"/>
      <w:bookmarkStart w:id="153" w:name="_Toc32167"/>
      <w:r>
        <w:rPr>
          <w:rFonts w:hint="eastAsia"/>
        </w:rPr>
        <w:t>（二）</w:t>
      </w:r>
      <w:bookmarkStart w:id="154" w:name="_Toc385835880"/>
      <w:bookmarkEnd w:id="147"/>
      <w:r>
        <w:rPr>
          <w:rFonts w:hint="eastAsia"/>
        </w:rPr>
        <w:t>毕业情况、学位授予情况、攻读研究生情况、就业</w:t>
      </w:r>
      <w:bookmarkEnd w:id="148"/>
      <w:bookmarkEnd w:id="149"/>
      <w:bookmarkEnd w:id="150"/>
      <w:bookmarkEnd w:id="151"/>
      <w:bookmarkEnd w:id="154"/>
      <w:r>
        <w:rPr>
          <w:rFonts w:hint="eastAsia"/>
        </w:rPr>
        <w:t>情况</w:t>
      </w:r>
      <w:bookmarkEnd w:id="152"/>
      <w:bookmarkEnd w:id="153"/>
    </w:p>
    <w:p w:rsidR="000340BD" w:rsidRDefault="004A6CAF">
      <w:pPr>
        <w:adjustRightInd w:val="0"/>
        <w:snapToGrid w:val="0"/>
        <w:spacing w:line="400" w:lineRule="exact"/>
        <w:ind w:firstLineChars="200" w:firstLine="480"/>
        <w:rPr>
          <w:rFonts w:ascii="宋体" w:cs="宋体"/>
          <w:sz w:val="24"/>
        </w:rPr>
      </w:pPr>
      <w:r>
        <w:rPr>
          <w:rFonts w:ascii="宋体" w:hAnsi="宋体" w:cs="宋体" w:hint="eastAsia"/>
          <w:sz w:val="24"/>
        </w:rPr>
        <w:t>202</w:t>
      </w:r>
      <w:r w:rsidR="0091648A">
        <w:rPr>
          <w:rFonts w:ascii="宋体" w:hAnsi="宋体" w:cs="宋体" w:hint="eastAsia"/>
          <w:sz w:val="24"/>
        </w:rPr>
        <w:t>1</w:t>
      </w:r>
      <w:r>
        <w:rPr>
          <w:rFonts w:ascii="宋体" w:hAnsi="宋体" w:cs="宋体" w:hint="eastAsia"/>
          <w:sz w:val="24"/>
        </w:rPr>
        <w:t>年，学院共有本科毕业生</w:t>
      </w:r>
      <w:r>
        <w:rPr>
          <w:rFonts w:ascii="宋体" w:hAnsi="宋体" w:cs="宋体"/>
          <w:sz w:val="24"/>
        </w:rPr>
        <w:t>18</w:t>
      </w:r>
      <w:r w:rsidR="0091648A">
        <w:rPr>
          <w:rFonts w:ascii="宋体" w:hAnsi="宋体" w:cs="宋体" w:hint="eastAsia"/>
          <w:sz w:val="24"/>
        </w:rPr>
        <w:t>31</w:t>
      </w:r>
      <w:r>
        <w:rPr>
          <w:rFonts w:ascii="宋体" w:hAnsi="宋体" w:cs="宋体" w:hint="eastAsia"/>
          <w:sz w:val="24"/>
        </w:rPr>
        <w:t>人，其中取得毕业证书</w:t>
      </w:r>
      <w:r>
        <w:rPr>
          <w:rFonts w:ascii="宋体" w:hAnsi="宋体" w:cs="宋体"/>
          <w:sz w:val="24"/>
        </w:rPr>
        <w:t>18</w:t>
      </w:r>
      <w:r w:rsidR="0091648A">
        <w:rPr>
          <w:rFonts w:ascii="宋体" w:hAnsi="宋体" w:cs="宋体" w:hint="eastAsia"/>
          <w:sz w:val="24"/>
        </w:rPr>
        <w:t>30</w:t>
      </w:r>
      <w:r>
        <w:rPr>
          <w:rFonts w:ascii="宋体" w:hAnsi="宋体" w:cs="宋体" w:hint="eastAsia"/>
          <w:sz w:val="24"/>
        </w:rPr>
        <w:t>人，毕业</w:t>
      </w:r>
      <w:r>
        <w:rPr>
          <w:rFonts w:ascii="宋体" w:hAnsi="宋体" w:cs="宋体" w:hint="eastAsia"/>
          <w:sz w:val="24"/>
        </w:rPr>
        <w:lastRenderedPageBreak/>
        <w:t>率达</w:t>
      </w:r>
      <w:r>
        <w:rPr>
          <w:rFonts w:ascii="宋体" w:hAnsi="宋体" w:cs="宋体"/>
          <w:sz w:val="24"/>
        </w:rPr>
        <w:t>99.</w:t>
      </w:r>
      <w:r>
        <w:rPr>
          <w:rFonts w:ascii="宋体" w:hAnsi="宋体" w:cs="宋体" w:hint="eastAsia"/>
          <w:sz w:val="24"/>
        </w:rPr>
        <w:t>95％。授予学士学位人数</w:t>
      </w:r>
      <w:r>
        <w:rPr>
          <w:rFonts w:ascii="宋体" w:hAnsi="宋体" w:cs="宋体"/>
          <w:sz w:val="24"/>
        </w:rPr>
        <w:t>18</w:t>
      </w:r>
      <w:r w:rsidR="0091648A">
        <w:rPr>
          <w:rFonts w:ascii="宋体" w:hAnsi="宋体" w:cs="宋体" w:hint="eastAsia"/>
          <w:sz w:val="24"/>
        </w:rPr>
        <w:t>30</w:t>
      </w:r>
      <w:r>
        <w:rPr>
          <w:rFonts w:ascii="宋体" w:hAnsi="宋体" w:cs="宋体" w:hint="eastAsia"/>
          <w:sz w:val="24"/>
        </w:rPr>
        <w:t>人，学位授予达99.95％。就业人数</w:t>
      </w:r>
      <w:r>
        <w:rPr>
          <w:rFonts w:ascii="宋体" w:hAnsi="宋体" w:cs="宋体"/>
          <w:sz w:val="24"/>
        </w:rPr>
        <w:t>1</w:t>
      </w:r>
      <w:r w:rsidR="0091648A">
        <w:rPr>
          <w:rFonts w:ascii="宋体" w:hAnsi="宋体" w:cs="宋体" w:hint="eastAsia"/>
          <w:sz w:val="24"/>
        </w:rPr>
        <w:t>743</w:t>
      </w:r>
      <w:r>
        <w:rPr>
          <w:rFonts w:ascii="宋体" w:hAnsi="宋体" w:cs="宋体" w:hint="eastAsia"/>
          <w:sz w:val="24"/>
        </w:rPr>
        <w:t>人。就业率为</w:t>
      </w:r>
      <w:r w:rsidR="0091648A">
        <w:rPr>
          <w:rFonts w:ascii="宋体" w:hAnsi="宋体" w:cs="宋体" w:hint="eastAsia"/>
          <w:sz w:val="24"/>
        </w:rPr>
        <w:t>95.25</w:t>
      </w:r>
      <w:r>
        <w:rPr>
          <w:rFonts w:ascii="宋体" w:hAnsi="宋体" w:cs="宋体"/>
          <w:sz w:val="24"/>
        </w:rPr>
        <w:t>%</w:t>
      </w:r>
      <w:r>
        <w:rPr>
          <w:rFonts w:ascii="宋体" w:hAnsi="宋体" w:cs="宋体" w:hint="eastAsia"/>
          <w:sz w:val="24"/>
        </w:rPr>
        <w:t>。</w:t>
      </w:r>
    </w:p>
    <w:p w:rsidR="000340BD" w:rsidRDefault="0091648A">
      <w:pPr>
        <w:adjustRightInd w:val="0"/>
        <w:snapToGrid w:val="0"/>
        <w:spacing w:line="400" w:lineRule="exact"/>
        <w:ind w:firstLineChars="200" w:firstLine="480"/>
        <w:rPr>
          <w:rFonts w:ascii="宋体" w:cs="宋体"/>
          <w:sz w:val="24"/>
        </w:rPr>
      </w:pPr>
      <w:r>
        <w:rPr>
          <w:rFonts w:ascii="宋体" w:hAnsi="宋体" w:cs="宋体" w:hint="eastAsia"/>
          <w:sz w:val="24"/>
        </w:rPr>
        <w:t>2021</w:t>
      </w:r>
      <w:r w:rsidR="004A6CAF">
        <w:rPr>
          <w:rFonts w:ascii="宋体" w:hAnsi="宋体" w:cs="宋体" w:hint="eastAsia"/>
          <w:sz w:val="24"/>
        </w:rPr>
        <w:t>届毕业生考取研究生</w:t>
      </w:r>
      <w:r>
        <w:rPr>
          <w:rFonts w:ascii="宋体" w:hAnsi="宋体" w:cs="宋体" w:hint="eastAsia"/>
          <w:sz w:val="24"/>
        </w:rPr>
        <w:t>64</w:t>
      </w:r>
      <w:r w:rsidR="004A6CAF">
        <w:rPr>
          <w:rFonts w:ascii="宋体" w:hAnsi="宋体" w:cs="宋体" w:hint="eastAsia"/>
          <w:sz w:val="24"/>
        </w:rPr>
        <w:t>人，占毕业生总数的</w:t>
      </w:r>
      <w:r>
        <w:rPr>
          <w:rFonts w:ascii="宋体" w:hAnsi="宋体" w:cs="宋体" w:hint="eastAsia"/>
          <w:sz w:val="24"/>
        </w:rPr>
        <w:t>3</w:t>
      </w:r>
      <w:r w:rsidR="004A6CAF">
        <w:rPr>
          <w:rFonts w:ascii="宋体" w:hAnsi="宋体" w:cs="宋体" w:hint="eastAsia"/>
          <w:sz w:val="24"/>
        </w:rPr>
        <w:t>.</w:t>
      </w:r>
      <w:r>
        <w:rPr>
          <w:rFonts w:ascii="宋体" w:hAnsi="宋体" w:cs="宋体" w:hint="eastAsia"/>
          <w:sz w:val="24"/>
        </w:rPr>
        <w:t>5</w:t>
      </w:r>
      <w:r w:rsidR="004A6CAF">
        <w:rPr>
          <w:rFonts w:ascii="宋体" w:hAnsi="宋体" w:cs="宋体"/>
          <w:sz w:val="24"/>
        </w:rPr>
        <w:t>%</w:t>
      </w:r>
      <w:r w:rsidR="004A6CAF">
        <w:rPr>
          <w:rFonts w:ascii="宋体" w:hAnsi="宋体" w:cs="宋体" w:hint="eastAsia"/>
          <w:sz w:val="24"/>
        </w:rPr>
        <w:t>。</w:t>
      </w:r>
    </w:p>
    <w:p w:rsidR="000340BD" w:rsidRDefault="000340BD">
      <w:pPr>
        <w:adjustRightInd w:val="0"/>
        <w:snapToGrid w:val="0"/>
        <w:spacing w:line="400" w:lineRule="exact"/>
        <w:jc w:val="center"/>
        <w:rPr>
          <w:rFonts w:ascii="宋体" w:cs="宋体"/>
          <w:b/>
          <w:szCs w:val="21"/>
          <w:u w:val="single"/>
        </w:rPr>
      </w:pPr>
    </w:p>
    <w:p w:rsidR="000340BD" w:rsidRDefault="004A6CAF">
      <w:pPr>
        <w:adjustRightInd w:val="0"/>
        <w:snapToGrid w:val="0"/>
        <w:spacing w:line="400" w:lineRule="exact"/>
        <w:jc w:val="center"/>
        <w:rPr>
          <w:rFonts w:ascii="宋体" w:cs="宋体"/>
          <w:b/>
          <w:szCs w:val="21"/>
        </w:rPr>
      </w:pPr>
      <w:r>
        <w:rPr>
          <w:rFonts w:ascii="宋体" w:hAnsi="宋体" w:cs="宋体" w:hint="eastAsia"/>
          <w:b/>
          <w:szCs w:val="21"/>
        </w:rPr>
        <w:t>202</w:t>
      </w:r>
      <w:r w:rsidR="0091648A">
        <w:rPr>
          <w:rFonts w:ascii="宋体" w:hAnsi="宋体" w:cs="宋体" w:hint="eastAsia"/>
          <w:b/>
          <w:szCs w:val="21"/>
        </w:rPr>
        <w:t>1</w:t>
      </w:r>
      <w:r>
        <w:rPr>
          <w:rFonts w:ascii="宋体" w:hAnsi="宋体" w:cs="宋体" w:hint="eastAsia"/>
          <w:b/>
          <w:szCs w:val="21"/>
        </w:rPr>
        <w:t>届毕业生行业流向分布表</w:t>
      </w:r>
    </w:p>
    <w:tbl>
      <w:tblPr>
        <w:tblW w:w="8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03"/>
        <w:gridCol w:w="900"/>
        <w:gridCol w:w="780"/>
        <w:gridCol w:w="987"/>
        <w:gridCol w:w="850"/>
        <w:gridCol w:w="850"/>
        <w:gridCol w:w="850"/>
        <w:gridCol w:w="1596"/>
      </w:tblGrid>
      <w:tr w:rsidR="000340BD">
        <w:trPr>
          <w:trHeight w:val="23"/>
          <w:jc w:val="center"/>
        </w:trPr>
        <w:tc>
          <w:tcPr>
            <w:tcW w:w="1203" w:type="dxa"/>
            <w:vAlign w:val="center"/>
          </w:tcPr>
          <w:p w:rsidR="000340BD" w:rsidRDefault="004A6CAF">
            <w:pPr>
              <w:adjustRightInd w:val="0"/>
              <w:snapToGrid w:val="0"/>
              <w:spacing w:line="400" w:lineRule="exact"/>
              <w:jc w:val="center"/>
              <w:rPr>
                <w:rFonts w:ascii="宋体"/>
                <w:b/>
                <w:szCs w:val="21"/>
              </w:rPr>
            </w:pPr>
            <w:r>
              <w:rPr>
                <w:rFonts w:ascii="宋体" w:hAnsi="宋体" w:hint="eastAsia"/>
                <w:b/>
                <w:szCs w:val="21"/>
              </w:rPr>
              <w:t>行业流向</w:t>
            </w:r>
          </w:p>
        </w:tc>
        <w:tc>
          <w:tcPr>
            <w:tcW w:w="900" w:type="dxa"/>
            <w:vAlign w:val="center"/>
          </w:tcPr>
          <w:p w:rsidR="000340BD" w:rsidRDefault="004A6CAF">
            <w:pPr>
              <w:adjustRightInd w:val="0"/>
              <w:snapToGrid w:val="0"/>
              <w:spacing w:line="400" w:lineRule="exact"/>
              <w:jc w:val="center"/>
              <w:rPr>
                <w:rFonts w:ascii="宋体"/>
                <w:b/>
                <w:szCs w:val="21"/>
              </w:rPr>
            </w:pPr>
            <w:r>
              <w:rPr>
                <w:rFonts w:ascii="宋体" w:hAnsi="宋体" w:hint="eastAsia"/>
                <w:b/>
                <w:szCs w:val="21"/>
              </w:rPr>
              <w:t>政府</w:t>
            </w:r>
          </w:p>
          <w:p w:rsidR="000340BD" w:rsidRDefault="004A6CAF">
            <w:pPr>
              <w:adjustRightInd w:val="0"/>
              <w:snapToGrid w:val="0"/>
              <w:spacing w:line="400" w:lineRule="exact"/>
              <w:jc w:val="center"/>
              <w:rPr>
                <w:rFonts w:ascii="宋体"/>
                <w:b/>
                <w:szCs w:val="21"/>
              </w:rPr>
            </w:pPr>
            <w:r>
              <w:rPr>
                <w:rFonts w:ascii="宋体" w:hAnsi="宋体" w:hint="eastAsia"/>
                <w:b/>
                <w:szCs w:val="21"/>
              </w:rPr>
              <w:t>机构</w:t>
            </w:r>
          </w:p>
        </w:tc>
        <w:tc>
          <w:tcPr>
            <w:tcW w:w="780" w:type="dxa"/>
            <w:vAlign w:val="center"/>
          </w:tcPr>
          <w:p w:rsidR="000340BD" w:rsidRDefault="004A6CAF">
            <w:pPr>
              <w:adjustRightInd w:val="0"/>
              <w:snapToGrid w:val="0"/>
              <w:spacing w:line="400" w:lineRule="exact"/>
              <w:jc w:val="center"/>
              <w:rPr>
                <w:rFonts w:ascii="宋体"/>
                <w:b/>
                <w:szCs w:val="21"/>
              </w:rPr>
            </w:pPr>
            <w:r>
              <w:rPr>
                <w:rFonts w:ascii="宋体" w:hAnsi="宋体" w:hint="eastAsia"/>
                <w:b/>
                <w:szCs w:val="21"/>
              </w:rPr>
              <w:t>事业</w:t>
            </w:r>
          </w:p>
          <w:p w:rsidR="000340BD" w:rsidRDefault="004A6CAF">
            <w:pPr>
              <w:adjustRightInd w:val="0"/>
              <w:snapToGrid w:val="0"/>
              <w:spacing w:line="400" w:lineRule="exact"/>
              <w:jc w:val="center"/>
              <w:rPr>
                <w:rFonts w:ascii="宋体"/>
                <w:b/>
                <w:szCs w:val="21"/>
              </w:rPr>
            </w:pPr>
            <w:r>
              <w:rPr>
                <w:rFonts w:ascii="宋体" w:hAnsi="宋体" w:hint="eastAsia"/>
                <w:b/>
                <w:szCs w:val="21"/>
              </w:rPr>
              <w:t>单位</w:t>
            </w:r>
          </w:p>
        </w:tc>
        <w:tc>
          <w:tcPr>
            <w:tcW w:w="987" w:type="dxa"/>
            <w:vAlign w:val="center"/>
          </w:tcPr>
          <w:p w:rsidR="000340BD" w:rsidRDefault="004A6CAF">
            <w:pPr>
              <w:adjustRightInd w:val="0"/>
              <w:snapToGrid w:val="0"/>
              <w:spacing w:line="400" w:lineRule="exact"/>
              <w:jc w:val="center"/>
              <w:rPr>
                <w:rFonts w:ascii="宋体"/>
                <w:b/>
                <w:szCs w:val="21"/>
              </w:rPr>
            </w:pPr>
            <w:r>
              <w:rPr>
                <w:rFonts w:ascii="宋体" w:hAnsi="宋体" w:hint="eastAsia"/>
                <w:b/>
                <w:szCs w:val="21"/>
              </w:rPr>
              <w:t>企业</w:t>
            </w:r>
          </w:p>
        </w:tc>
        <w:tc>
          <w:tcPr>
            <w:tcW w:w="850" w:type="dxa"/>
            <w:vAlign w:val="center"/>
          </w:tcPr>
          <w:p w:rsidR="000340BD" w:rsidRDefault="004A6CAF">
            <w:pPr>
              <w:adjustRightInd w:val="0"/>
              <w:snapToGrid w:val="0"/>
              <w:spacing w:line="400" w:lineRule="exact"/>
              <w:jc w:val="center"/>
              <w:rPr>
                <w:rFonts w:ascii="宋体"/>
                <w:b/>
                <w:szCs w:val="21"/>
              </w:rPr>
            </w:pPr>
            <w:r>
              <w:rPr>
                <w:rFonts w:ascii="宋体" w:hAnsi="宋体" w:hint="eastAsia"/>
                <w:b/>
                <w:szCs w:val="21"/>
              </w:rPr>
              <w:t>部队</w:t>
            </w:r>
          </w:p>
        </w:tc>
        <w:tc>
          <w:tcPr>
            <w:tcW w:w="850" w:type="dxa"/>
            <w:vAlign w:val="center"/>
          </w:tcPr>
          <w:p w:rsidR="000340BD" w:rsidRDefault="004A6CAF">
            <w:pPr>
              <w:adjustRightInd w:val="0"/>
              <w:snapToGrid w:val="0"/>
              <w:spacing w:line="400" w:lineRule="exact"/>
              <w:jc w:val="center"/>
              <w:rPr>
                <w:rFonts w:ascii="宋体"/>
                <w:b/>
                <w:szCs w:val="21"/>
              </w:rPr>
            </w:pPr>
            <w:r>
              <w:rPr>
                <w:rFonts w:ascii="宋体" w:hAnsi="宋体" w:hint="eastAsia"/>
                <w:b/>
                <w:szCs w:val="21"/>
              </w:rPr>
              <w:t>出国</w:t>
            </w:r>
          </w:p>
        </w:tc>
        <w:tc>
          <w:tcPr>
            <w:tcW w:w="850" w:type="dxa"/>
            <w:vAlign w:val="center"/>
          </w:tcPr>
          <w:p w:rsidR="000340BD" w:rsidRDefault="004A6CAF">
            <w:pPr>
              <w:adjustRightInd w:val="0"/>
              <w:snapToGrid w:val="0"/>
              <w:spacing w:line="400" w:lineRule="exact"/>
              <w:jc w:val="center"/>
              <w:rPr>
                <w:rFonts w:ascii="宋体"/>
                <w:b/>
                <w:szCs w:val="21"/>
              </w:rPr>
            </w:pPr>
            <w:r>
              <w:rPr>
                <w:rFonts w:ascii="宋体" w:hAnsi="宋体" w:hint="eastAsia"/>
                <w:b/>
                <w:szCs w:val="21"/>
              </w:rPr>
              <w:t>升学</w:t>
            </w:r>
          </w:p>
        </w:tc>
        <w:tc>
          <w:tcPr>
            <w:tcW w:w="1596" w:type="dxa"/>
            <w:vAlign w:val="center"/>
          </w:tcPr>
          <w:p w:rsidR="000340BD" w:rsidRDefault="004A6CAF">
            <w:pPr>
              <w:adjustRightInd w:val="0"/>
              <w:snapToGrid w:val="0"/>
              <w:spacing w:line="400" w:lineRule="exact"/>
              <w:jc w:val="center"/>
              <w:rPr>
                <w:rFonts w:ascii="宋体"/>
                <w:b/>
                <w:szCs w:val="21"/>
              </w:rPr>
            </w:pPr>
            <w:r>
              <w:rPr>
                <w:rFonts w:ascii="宋体" w:hAnsi="宋体" w:hint="eastAsia"/>
                <w:b/>
                <w:szCs w:val="21"/>
              </w:rPr>
              <w:t>参加国家地方项目就业机会</w:t>
            </w:r>
          </w:p>
        </w:tc>
      </w:tr>
      <w:tr w:rsidR="000340BD">
        <w:trPr>
          <w:trHeight w:val="23"/>
          <w:jc w:val="center"/>
        </w:trPr>
        <w:tc>
          <w:tcPr>
            <w:tcW w:w="1203" w:type="dxa"/>
            <w:vAlign w:val="center"/>
          </w:tcPr>
          <w:p w:rsidR="000340BD" w:rsidRDefault="004A6CAF">
            <w:pPr>
              <w:adjustRightInd w:val="0"/>
              <w:snapToGrid w:val="0"/>
              <w:spacing w:line="400" w:lineRule="exact"/>
              <w:jc w:val="center"/>
              <w:rPr>
                <w:rFonts w:ascii="宋体"/>
                <w:szCs w:val="21"/>
              </w:rPr>
            </w:pPr>
            <w:r>
              <w:rPr>
                <w:rFonts w:ascii="宋体" w:hAnsi="宋体" w:hint="eastAsia"/>
                <w:szCs w:val="21"/>
              </w:rPr>
              <w:t>人数</w:t>
            </w:r>
          </w:p>
        </w:tc>
        <w:tc>
          <w:tcPr>
            <w:tcW w:w="900" w:type="dxa"/>
            <w:vAlign w:val="center"/>
          </w:tcPr>
          <w:p w:rsidR="000340BD" w:rsidRDefault="004A6CAF">
            <w:pPr>
              <w:widowControl/>
              <w:spacing w:line="400" w:lineRule="exact"/>
              <w:jc w:val="center"/>
              <w:textAlignment w:val="center"/>
              <w:rPr>
                <w:rFonts w:ascii="宋体"/>
                <w:szCs w:val="21"/>
              </w:rPr>
            </w:pPr>
            <w:r>
              <w:rPr>
                <w:rFonts w:ascii="宋体" w:hAnsi="宋体" w:cs="宋体" w:hint="eastAsia"/>
                <w:color w:val="000000"/>
                <w:kern w:val="0"/>
                <w:sz w:val="22"/>
                <w:szCs w:val="22"/>
              </w:rPr>
              <w:t>11</w:t>
            </w:r>
          </w:p>
        </w:tc>
        <w:tc>
          <w:tcPr>
            <w:tcW w:w="780" w:type="dxa"/>
            <w:vAlign w:val="center"/>
          </w:tcPr>
          <w:p w:rsidR="000340BD" w:rsidRDefault="0091648A">
            <w:pPr>
              <w:widowControl/>
              <w:spacing w:line="400" w:lineRule="exact"/>
              <w:jc w:val="center"/>
              <w:textAlignment w:val="center"/>
              <w:rPr>
                <w:rFonts w:ascii="宋体"/>
                <w:szCs w:val="21"/>
              </w:rPr>
            </w:pPr>
            <w:r>
              <w:rPr>
                <w:rFonts w:ascii="宋体" w:hAnsi="宋体" w:cs="宋体" w:hint="eastAsia"/>
                <w:color w:val="000000"/>
                <w:kern w:val="0"/>
                <w:sz w:val="22"/>
                <w:szCs w:val="22"/>
              </w:rPr>
              <w:t>22</w:t>
            </w:r>
          </w:p>
        </w:tc>
        <w:tc>
          <w:tcPr>
            <w:tcW w:w="987" w:type="dxa"/>
            <w:vAlign w:val="center"/>
          </w:tcPr>
          <w:p w:rsidR="000340BD" w:rsidRDefault="0091648A">
            <w:pPr>
              <w:widowControl/>
              <w:spacing w:line="400" w:lineRule="exact"/>
              <w:jc w:val="center"/>
              <w:textAlignment w:val="center"/>
              <w:rPr>
                <w:rFonts w:ascii="宋体"/>
                <w:szCs w:val="21"/>
              </w:rPr>
            </w:pPr>
            <w:r>
              <w:rPr>
                <w:rFonts w:ascii="宋体" w:hAnsi="宋体" w:cs="宋体" w:hint="eastAsia"/>
                <w:color w:val="000000"/>
                <w:kern w:val="0"/>
                <w:sz w:val="22"/>
                <w:szCs w:val="22"/>
              </w:rPr>
              <w:t>889</w:t>
            </w:r>
          </w:p>
        </w:tc>
        <w:tc>
          <w:tcPr>
            <w:tcW w:w="850" w:type="dxa"/>
            <w:vAlign w:val="center"/>
          </w:tcPr>
          <w:p w:rsidR="000340BD" w:rsidRDefault="0091648A">
            <w:pPr>
              <w:widowControl/>
              <w:spacing w:line="400" w:lineRule="exact"/>
              <w:jc w:val="center"/>
              <w:textAlignment w:val="center"/>
              <w:rPr>
                <w:rFonts w:ascii="宋体"/>
                <w:szCs w:val="21"/>
              </w:rPr>
            </w:pPr>
            <w:r>
              <w:rPr>
                <w:rFonts w:ascii="宋体" w:hAnsi="宋体" w:cs="宋体" w:hint="eastAsia"/>
                <w:color w:val="000000"/>
                <w:kern w:val="0"/>
                <w:sz w:val="22"/>
                <w:szCs w:val="22"/>
              </w:rPr>
              <w:t>3</w:t>
            </w:r>
          </w:p>
        </w:tc>
        <w:tc>
          <w:tcPr>
            <w:tcW w:w="850" w:type="dxa"/>
            <w:vAlign w:val="center"/>
          </w:tcPr>
          <w:p w:rsidR="000340BD" w:rsidRDefault="0091648A">
            <w:pPr>
              <w:widowControl/>
              <w:spacing w:line="400" w:lineRule="exact"/>
              <w:jc w:val="center"/>
              <w:textAlignment w:val="center"/>
              <w:rPr>
                <w:rFonts w:ascii="宋体"/>
                <w:szCs w:val="21"/>
              </w:rPr>
            </w:pPr>
            <w:r>
              <w:rPr>
                <w:rFonts w:ascii="宋体" w:hAnsi="宋体" w:cs="宋体" w:hint="eastAsia"/>
                <w:color w:val="000000"/>
                <w:kern w:val="0"/>
                <w:sz w:val="22"/>
                <w:szCs w:val="22"/>
              </w:rPr>
              <w:t>41</w:t>
            </w:r>
          </w:p>
        </w:tc>
        <w:tc>
          <w:tcPr>
            <w:tcW w:w="850" w:type="dxa"/>
            <w:vAlign w:val="center"/>
          </w:tcPr>
          <w:p w:rsidR="000340BD" w:rsidRDefault="0091648A">
            <w:pPr>
              <w:widowControl/>
              <w:spacing w:line="400" w:lineRule="exact"/>
              <w:jc w:val="center"/>
              <w:textAlignment w:val="center"/>
              <w:rPr>
                <w:rFonts w:ascii="宋体"/>
                <w:szCs w:val="21"/>
              </w:rPr>
            </w:pPr>
            <w:r>
              <w:rPr>
                <w:rFonts w:ascii="宋体" w:hAnsi="宋体" w:cs="宋体" w:hint="eastAsia"/>
                <w:color w:val="000000"/>
                <w:kern w:val="0"/>
                <w:sz w:val="22"/>
                <w:szCs w:val="22"/>
              </w:rPr>
              <w:t>74</w:t>
            </w:r>
          </w:p>
        </w:tc>
        <w:tc>
          <w:tcPr>
            <w:tcW w:w="1596" w:type="dxa"/>
            <w:vAlign w:val="center"/>
          </w:tcPr>
          <w:p w:rsidR="000340BD" w:rsidRDefault="004A6CAF">
            <w:pPr>
              <w:widowControl/>
              <w:spacing w:line="400" w:lineRule="exact"/>
              <w:jc w:val="center"/>
              <w:textAlignment w:val="center"/>
              <w:rPr>
                <w:rFonts w:ascii="宋体"/>
                <w:szCs w:val="21"/>
              </w:rPr>
            </w:pPr>
            <w:r>
              <w:rPr>
                <w:rFonts w:ascii="宋体" w:cs="宋体"/>
                <w:color w:val="000000"/>
                <w:kern w:val="0"/>
                <w:sz w:val="22"/>
                <w:szCs w:val="22"/>
              </w:rPr>
              <w:t>0</w:t>
            </w:r>
          </w:p>
        </w:tc>
      </w:tr>
      <w:tr w:rsidR="000340BD">
        <w:trPr>
          <w:trHeight w:val="23"/>
          <w:jc w:val="center"/>
        </w:trPr>
        <w:tc>
          <w:tcPr>
            <w:tcW w:w="1203" w:type="dxa"/>
            <w:vAlign w:val="center"/>
          </w:tcPr>
          <w:p w:rsidR="000340BD" w:rsidRDefault="004A6CAF">
            <w:pPr>
              <w:adjustRightInd w:val="0"/>
              <w:snapToGrid w:val="0"/>
              <w:spacing w:line="400" w:lineRule="exact"/>
              <w:jc w:val="center"/>
              <w:rPr>
                <w:rFonts w:ascii="宋体"/>
                <w:szCs w:val="21"/>
              </w:rPr>
            </w:pPr>
            <w:r>
              <w:rPr>
                <w:rFonts w:ascii="宋体" w:hAnsi="宋体" w:hint="eastAsia"/>
                <w:szCs w:val="21"/>
              </w:rPr>
              <w:t>比例（</w:t>
            </w:r>
            <w:r>
              <w:rPr>
                <w:rFonts w:ascii="宋体" w:hAnsi="宋体"/>
                <w:szCs w:val="21"/>
              </w:rPr>
              <w:t>%</w:t>
            </w:r>
            <w:r>
              <w:rPr>
                <w:rFonts w:ascii="宋体" w:hAnsi="宋体" w:hint="eastAsia"/>
                <w:szCs w:val="21"/>
              </w:rPr>
              <w:t>）</w:t>
            </w:r>
          </w:p>
        </w:tc>
        <w:tc>
          <w:tcPr>
            <w:tcW w:w="900" w:type="dxa"/>
            <w:vAlign w:val="center"/>
          </w:tcPr>
          <w:p w:rsidR="000340BD" w:rsidRDefault="004A6CAF" w:rsidP="0091648A">
            <w:pPr>
              <w:widowControl/>
              <w:spacing w:line="400" w:lineRule="exact"/>
              <w:jc w:val="center"/>
              <w:textAlignment w:val="center"/>
              <w:rPr>
                <w:rFonts w:ascii="宋体"/>
                <w:szCs w:val="21"/>
              </w:rPr>
            </w:pPr>
            <w:r>
              <w:rPr>
                <w:rFonts w:ascii="宋体" w:cs="宋体"/>
                <w:color w:val="000000"/>
                <w:kern w:val="0"/>
                <w:sz w:val="22"/>
                <w:szCs w:val="22"/>
              </w:rPr>
              <w:t>0.</w:t>
            </w:r>
            <w:r>
              <w:rPr>
                <w:rFonts w:ascii="宋体" w:hAnsi="宋体" w:cs="宋体" w:hint="eastAsia"/>
                <w:color w:val="000000"/>
                <w:kern w:val="0"/>
                <w:sz w:val="22"/>
                <w:szCs w:val="22"/>
              </w:rPr>
              <w:t>6</w:t>
            </w:r>
            <w:r w:rsidR="0091648A">
              <w:rPr>
                <w:rFonts w:ascii="宋体" w:hAnsi="宋体" w:cs="宋体" w:hint="eastAsia"/>
                <w:color w:val="000000"/>
                <w:kern w:val="0"/>
                <w:sz w:val="22"/>
                <w:szCs w:val="22"/>
              </w:rPr>
              <w:t>3</w:t>
            </w:r>
            <w:r>
              <w:rPr>
                <w:rFonts w:ascii="宋体" w:hAnsi="宋体" w:cs="宋体"/>
                <w:color w:val="000000"/>
                <w:kern w:val="0"/>
                <w:sz w:val="22"/>
                <w:szCs w:val="22"/>
              </w:rPr>
              <w:t>%</w:t>
            </w:r>
          </w:p>
        </w:tc>
        <w:tc>
          <w:tcPr>
            <w:tcW w:w="780" w:type="dxa"/>
            <w:vAlign w:val="center"/>
          </w:tcPr>
          <w:p w:rsidR="000340BD" w:rsidRDefault="0091648A" w:rsidP="0091648A">
            <w:pPr>
              <w:widowControl/>
              <w:spacing w:line="400" w:lineRule="exact"/>
              <w:jc w:val="center"/>
              <w:textAlignment w:val="center"/>
              <w:rPr>
                <w:rFonts w:ascii="宋体"/>
                <w:szCs w:val="21"/>
              </w:rPr>
            </w:pPr>
            <w:r>
              <w:rPr>
                <w:rFonts w:ascii="宋体" w:hAnsi="宋体" w:cs="宋体" w:hint="eastAsia"/>
                <w:color w:val="000000"/>
                <w:kern w:val="0"/>
                <w:sz w:val="22"/>
                <w:szCs w:val="22"/>
              </w:rPr>
              <w:t>1</w:t>
            </w:r>
            <w:r w:rsidR="004A6CAF">
              <w:rPr>
                <w:rFonts w:ascii="宋体" w:hAnsi="宋体" w:cs="宋体"/>
                <w:color w:val="000000"/>
                <w:kern w:val="0"/>
                <w:sz w:val="22"/>
                <w:szCs w:val="22"/>
              </w:rPr>
              <w:t>.</w:t>
            </w:r>
            <w:r>
              <w:rPr>
                <w:rFonts w:ascii="宋体" w:hAnsi="宋体" w:cs="宋体" w:hint="eastAsia"/>
                <w:color w:val="000000"/>
                <w:kern w:val="0"/>
                <w:sz w:val="22"/>
                <w:szCs w:val="22"/>
              </w:rPr>
              <w:t>26</w:t>
            </w:r>
            <w:r w:rsidR="004A6CAF">
              <w:rPr>
                <w:rFonts w:ascii="宋体" w:hAnsi="宋体" w:cs="宋体"/>
                <w:color w:val="000000"/>
                <w:kern w:val="0"/>
                <w:sz w:val="22"/>
                <w:szCs w:val="22"/>
              </w:rPr>
              <w:t>%</w:t>
            </w:r>
          </w:p>
        </w:tc>
        <w:tc>
          <w:tcPr>
            <w:tcW w:w="987" w:type="dxa"/>
            <w:vAlign w:val="center"/>
          </w:tcPr>
          <w:p w:rsidR="000340BD" w:rsidRDefault="0091648A" w:rsidP="0091648A">
            <w:pPr>
              <w:widowControl/>
              <w:spacing w:line="400" w:lineRule="exact"/>
              <w:jc w:val="center"/>
              <w:textAlignment w:val="center"/>
              <w:rPr>
                <w:rFonts w:ascii="宋体"/>
                <w:szCs w:val="21"/>
              </w:rPr>
            </w:pPr>
            <w:r>
              <w:rPr>
                <w:rFonts w:ascii="宋体" w:hAnsi="宋体" w:cs="宋体" w:hint="eastAsia"/>
                <w:color w:val="000000"/>
                <w:kern w:val="0"/>
                <w:sz w:val="22"/>
                <w:szCs w:val="22"/>
              </w:rPr>
              <w:t>51</w:t>
            </w:r>
            <w:r w:rsidR="004A6CAF">
              <w:rPr>
                <w:rFonts w:ascii="宋体" w:hAnsi="宋体" w:cs="宋体"/>
                <w:color w:val="000000"/>
                <w:kern w:val="0"/>
                <w:sz w:val="22"/>
                <w:szCs w:val="22"/>
              </w:rPr>
              <w:t>%</w:t>
            </w:r>
          </w:p>
        </w:tc>
        <w:tc>
          <w:tcPr>
            <w:tcW w:w="850" w:type="dxa"/>
            <w:vAlign w:val="center"/>
          </w:tcPr>
          <w:p w:rsidR="000340BD" w:rsidRDefault="004A6CAF" w:rsidP="00786DB4">
            <w:pPr>
              <w:widowControl/>
              <w:spacing w:line="400" w:lineRule="exact"/>
              <w:jc w:val="center"/>
              <w:textAlignment w:val="center"/>
              <w:rPr>
                <w:rFonts w:ascii="宋体"/>
                <w:szCs w:val="21"/>
              </w:rPr>
            </w:pPr>
            <w:r>
              <w:rPr>
                <w:rFonts w:ascii="宋体" w:hAnsi="宋体" w:cs="宋体"/>
                <w:color w:val="000000"/>
                <w:kern w:val="0"/>
                <w:sz w:val="22"/>
                <w:szCs w:val="22"/>
              </w:rPr>
              <w:t>0.</w:t>
            </w:r>
            <w:r w:rsidR="00786DB4">
              <w:rPr>
                <w:rFonts w:ascii="宋体" w:hAnsi="宋体" w:cs="宋体" w:hint="eastAsia"/>
                <w:color w:val="000000"/>
                <w:kern w:val="0"/>
                <w:sz w:val="22"/>
                <w:szCs w:val="22"/>
              </w:rPr>
              <w:t>17</w:t>
            </w:r>
            <w:r>
              <w:rPr>
                <w:rFonts w:ascii="宋体" w:hAnsi="宋体" w:cs="宋体"/>
                <w:color w:val="000000"/>
                <w:kern w:val="0"/>
                <w:sz w:val="22"/>
                <w:szCs w:val="22"/>
              </w:rPr>
              <w:t>%</w:t>
            </w:r>
          </w:p>
        </w:tc>
        <w:tc>
          <w:tcPr>
            <w:tcW w:w="850" w:type="dxa"/>
            <w:vAlign w:val="center"/>
          </w:tcPr>
          <w:p w:rsidR="000340BD" w:rsidRDefault="00786DB4">
            <w:pPr>
              <w:widowControl/>
              <w:spacing w:line="400" w:lineRule="exact"/>
              <w:jc w:val="center"/>
              <w:textAlignment w:val="center"/>
              <w:rPr>
                <w:rFonts w:ascii="宋体"/>
                <w:szCs w:val="21"/>
              </w:rPr>
            </w:pPr>
            <w:r>
              <w:rPr>
                <w:rFonts w:ascii="宋体" w:hAnsi="宋体" w:cs="宋体" w:hint="eastAsia"/>
                <w:color w:val="000000"/>
                <w:kern w:val="0"/>
                <w:sz w:val="22"/>
                <w:szCs w:val="22"/>
              </w:rPr>
              <w:t>2</w:t>
            </w:r>
            <w:r w:rsidR="004A6CAF">
              <w:rPr>
                <w:rFonts w:ascii="宋体" w:hAnsi="宋体" w:cs="宋体"/>
                <w:color w:val="000000"/>
                <w:kern w:val="0"/>
                <w:sz w:val="22"/>
                <w:szCs w:val="22"/>
              </w:rPr>
              <w:t>.</w:t>
            </w:r>
            <w:r>
              <w:rPr>
                <w:rFonts w:ascii="宋体" w:hAnsi="宋体" w:cs="宋体" w:hint="eastAsia"/>
                <w:color w:val="000000"/>
                <w:kern w:val="0"/>
                <w:sz w:val="22"/>
                <w:szCs w:val="22"/>
              </w:rPr>
              <w:t>35</w:t>
            </w:r>
            <w:r w:rsidR="004A6CAF">
              <w:rPr>
                <w:rFonts w:ascii="宋体" w:hAnsi="宋体" w:cs="宋体"/>
                <w:color w:val="000000"/>
                <w:kern w:val="0"/>
                <w:sz w:val="22"/>
                <w:szCs w:val="22"/>
              </w:rPr>
              <w:t>%</w:t>
            </w:r>
          </w:p>
        </w:tc>
        <w:tc>
          <w:tcPr>
            <w:tcW w:w="850" w:type="dxa"/>
            <w:vAlign w:val="center"/>
          </w:tcPr>
          <w:p w:rsidR="000340BD" w:rsidRDefault="00786DB4" w:rsidP="00786DB4">
            <w:pPr>
              <w:widowControl/>
              <w:spacing w:line="400" w:lineRule="exact"/>
              <w:jc w:val="center"/>
              <w:textAlignment w:val="center"/>
              <w:rPr>
                <w:rFonts w:ascii="宋体"/>
                <w:szCs w:val="21"/>
              </w:rPr>
            </w:pPr>
            <w:r>
              <w:rPr>
                <w:rFonts w:ascii="宋体" w:hAnsi="宋体" w:cs="宋体" w:hint="eastAsia"/>
                <w:color w:val="000000"/>
                <w:kern w:val="0"/>
                <w:sz w:val="22"/>
                <w:szCs w:val="22"/>
              </w:rPr>
              <w:t>4</w:t>
            </w:r>
            <w:r w:rsidR="004A6CAF">
              <w:rPr>
                <w:rFonts w:ascii="宋体" w:hAnsi="宋体" w:cs="宋体"/>
                <w:color w:val="000000"/>
                <w:kern w:val="0"/>
                <w:sz w:val="22"/>
                <w:szCs w:val="22"/>
              </w:rPr>
              <w:t>.</w:t>
            </w:r>
            <w:r>
              <w:rPr>
                <w:rFonts w:ascii="宋体" w:hAnsi="宋体" w:cs="宋体" w:hint="eastAsia"/>
                <w:color w:val="000000"/>
                <w:kern w:val="0"/>
                <w:sz w:val="22"/>
                <w:szCs w:val="22"/>
              </w:rPr>
              <w:t>25</w:t>
            </w:r>
            <w:r w:rsidR="004A6CAF">
              <w:rPr>
                <w:rFonts w:ascii="宋体" w:hAnsi="宋体" w:cs="宋体"/>
                <w:color w:val="000000"/>
                <w:kern w:val="0"/>
                <w:sz w:val="22"/>
                <w:szCs w:val="22"/>
              </w:rPr>
              <w:t>%</w:t>
            </w:r>
          </w:p>
        </w:tc>
        <w:tc>
          <w:tcPr>
            <w:tcW w:w="1596" w:type="dxa"/>
            <w:vAlign w:val="center"/>
          </w:tcPr>
          <w:p w:rsidR="000340BD" w:rsidRDefault="004A6CAF">
            <w:pPr>
              <w:widowControl/>
              <w:spacing w:line="400" w:lineRule="exact"/>
              <w:jc w:val="center"/>
              <w:textAlignment w:val="center"/>
              <w:rPr>
                <w:rFonts w:ascii="宋体"/>
                <w:szCs w:val="21"/>
              </w:rPr>
            </w:pPr>
            <w:r>
              <w:rPr>
                <w:rFonts w:ascii="宋体" w:cs="宋体"/>
                <w:color w:val="000000"/>
                <w:kern w:val="0"/>
                <w:sz w:val="22"/>
                <w:szCs w:val="22"/>
              </w:rPr>
              <w:t>0</w:t>
            </w:r>
            <w:r>
              <w:rPr>
                <w:rFonts w:ascii="宋体" w:cs="宋体" w:hint="eastAsia"/>
                <w:color w:val="000000"/>
                <w:kern w:val="0"/>
                <w:sz w:val="22"/>
                <w:szCs w:val="22"/>
              </w:rPr>
              <w:t>%</w:t>
            </w:r>
          </w:p>
        </w:tc>
      </w:tr>
    </w:tbl>
    <w:p w:rsidR="000340BD" w:rsidRDefault="004A6CAF">
      <w:pPr>
        <w:adjustRightInd w:val="0"/>
        <w:snapToGrid w:val="0"/>
        <w:spacing w:line="400" w:lineRule="exact"/>
        <w:rPr>
          <w:rFonts w:ascii="宋体" w:cs="宋体"/>
          <w:sz w:val="24"/>
        </w:rPr>
      </w:pPr>
      <w:r>
        <w:rPr>
          <w:rFonts w:ascii="宋体" w:hAnsi="宋体"/>
          <w:sz w:val="24"/>
        </w:rPr>
        <w:t xml:space="preserve">   </w:t>
      </w:r>
    </w:p>
    <w:p w:rsidR="000340BD" w:rsidRDefault="004A6CAF">
      <w:pPr>
        <w:pStyle w:val="2"/>
        <w:spacing w:line="400" w:lineRule="exact"/>
      </w:pPr>
      <w:bookmarkStart w:id="155" w:name="_Toc25341"/>
      <w:r>
        <w:rPr>
          <w:rFonts w:hint="eastAsia"/>
        </w:rPr>
        <w:t>（三）用人单位和社会对毕业生评价</w:t>
      </w:r>
      <w:bookmarkEnd w:id="155"/>
    </w:p>
    <w:p w:rsidR="000340BD" w:rsidRDefault="004A6CAF">
      <w:pPr>
        <w:adjustRightInd w:val="0"/>
        <w:snapToGrid w:val="0"/>
        <w:spacing w:line="400" w:lineRule="exact"/>
        <w:rPr>
          <w:rFonts w:ascii="宋体" w:cs="宋体"/>
          <w:sz w:val="24"/>
        </w:rPr>
      </w:pPr>
      <w:r>
        <w:rPr>
          <w:rFonts w:ascii="宋体" w:hAnsi="宋体" w:cs="宋体"/>
          <w:sz w:val="24"/>
        </w:rPr>
        <w:t xml:space="preserve">    </w:t>
      </w:r>
      <w:r>
        <w:rPr>
          <w:rFonts w:ascii="宋体" w:hAnsi="宋体" w:cs="宋体" w:hint="eastAsia"/>
          <w:sz w:val="24"/>
        </w:rPr>
        <w:t>为了解评估毕业生的就业能力，学院通过毕业生就业双选会、用人单位的跟踪调查反馈等方式，对用人单位进行毕业生满意度的调查。从已经毕业的学生以及用人单位给我们的信息来看，许多用人单位更看重学生的综合素质，在社会用人单位对我院毕业生评价方面，我们了解到我院毕业生进入企业单位后综合能力较强，能吃苦，容易接受并适应单位环境，对我院毕业生的综合评价很高，在道德品质、专业知识、团队协作精神、奉献精神等方面都给予了充分的肯定。绝大多数用人单位认为我院毕业生素质高、专业技能强、热爱本职工作，工作态度端正，积极性高，责任心强，成长很快、心理素质好，适度能力强，在单位与同事关系融洽，具有较强的团队合作意识和协作精神、爱岗敬业，工作踏实，适应能力强，具有奉献精神和社会责任感，超过</w:t>
      </w:r>
      <w:r>
        <w:rPr>
          <w:rFonts w:ascii="宋体" w:hAnsi="宋体" w:cs="宋体"/>
          <w:sz w:val="24"/>
        </w:rPr>
        <w:t>95%</w:t>
      </w:r>
      <w:r>
        <w:rPr>
          <w:rFonts w:ascii="宋体" w:hAnsi="宋体" w:cs="宋体" w:hint="eastAsia"/>
          <w:sz w:val="24"/>
        </w:rPr>
        <w:t>的用人单位对我院毕业生的工作成绩给予充分肯定。</w:t>
      </w:r>
    </w:p>
    <w:p w:rsidR="000340BD" w:rsidRDefault="000340BD">
      <w:pPr>
        <w:pStyle w:val="2"/>
        <w:spacing w:line="400" w:lineRule="exact"/>
      </w:pPr>
      <w:bookmarkStart w:id="156" w:name="_Toc3571"/>
      <w:bookmarkStart w:id="157" w:name="_Toc6629"/>
    </w:p>
    <w:p w:rsidR="000340BD" w:rsidRDefault="004A6CAF">
      <w:pPr>
        <w:pStyle w:val="2"/>
        <w:spacing w:line="400" w:lineRule="exact"/>
      </w:pPr>
      <w:r>
        <w:rPr>
          <w:rFonts w:hint="eastAsia"/>
        </w:rPr>
        <w:t>（四）奖助学金情况</w:t>
      </w:r>
      <w:bookmarkEnd w:id="156"/>
      <w:bookmarkEnd w:id="157"/>
    </w:p>
    <w:p w:rsidR="000340BD" w:rsidRDefault="004A6CAF">
      <w:pPr>
        <w:adjustRightInd w:val="0"/>
        <w:snapToGrid w:val="0"/>
        <w:spacing w:line="400" w:lineRule="exact"/>
        <w:rPr>
          <w:rFonts w:ascii="宋体" w:hAnsi="宋体"/>
          <w:bCs/>
          <w:szCs w:val="21"/>
        </w:rPr>
      </w:pPr>
      <w:r>
        <w:rPr>
          <w:rFonts w:ascii="宋体" w:hAnsi="宋体" w:cs="宋体"/>
          <w:sz w:val="24"/>
        </w:rPr>
        <w:t xml:space="preserve">    </w:t>
      </w:r>
      <w:r w:rsidR="00786DB4">
        <w:rPr>
          <w:rFonts w:ascii="宋体" w:hAnsi="宋体" w:cs="宋体" w:hint="eastAsia"/>
          <w:sz w:val="24"/>
        </w:rPr>
        <w:t>2020</w:t>
      </w:r>
      <w:r>
        <w:rPr>
          <w:rFonts w:ascii="宋体" w:hAnsi="宋体" w:cs="宋体" w:hint="eastAsia"/>
          <w:sz w:val="24"/>
        </w:rPr>
        <w:t>-202</w:t>
      </w:r>
      <w:r w:rsidR="00786DB4">
        <w:rPr>
          <w:rFonts w:ascii="宋体" w:hAnsi="宋体" w:cs="宋体" w:hint="eastAsia"/>
          <w:sz w:val="24"/>
        </w:rPr>
        <w:t>1</w:t>
      </w:r>
      <w:r>
        <w:rPr>
          <w:rFonts w:ascii="宋体" w:hAnsi="宋体" w:cs="宋体" w:hint="eastAsia"/>
          <w:sz w:val="24"/>
        </w:rPr>
        <w:t>学年，学院通过各种资助措施为学生发放资金近</w:t>
      </w:r>
      <w:r w:rsidR="00786DB4">
        <w:rPr>
          <w:rFonts w:ascii="宋体" w:hAnsi="宋体" w:cs="宋体" w:hint="eastAsia"/>
          <w:sz w:val="24"/>
        </w:rPr>
        <w:t>509.98</w:t>
      </w:r>
      <w:r>
        <w:rPr>
          <w:rFonts w:ascii="宋体" w:hAnsi="宋体" w:cs="宋体" w:hint="eastAsia"/>
          <w:sz w:val="24"/>
        </w:rPr>
        <w:t>万元，用于表彰优秀学生追求卓越发展，鼓励和保障家庭困难学生成长成才。</w:t>
      </w:r>
    </w:p>
    <w:p w:rsidR="000340BD" w:rsidRDefault="000340BD" w:rsidP="00786DB4">
      <w:pPr>
        <w:spacing w:line="400" w:lineRule="exact"/>
        <w:rPr>
          <w:rFonts w:ascii="宋体" w:hAnsi="宋体"/>
          <w:bCs/>
          <w:szCs w:val="21"/>
        </w:rPr>
      </w:pPr>
    </w:p>
    <w:p w:rsidR="000340BD" w:rsidRDefault="00786DB4">
      <w:pPr>
        <w:spacing w:line="400" w:lineRule="exact"/>
        <w:jc w:val="center"/>
        <w:rPr>
          <w:rFonts w:ascii="宋体"/>
          <w:b/>
          <w:szCs w:val="21"/>
        </w:rPr>
      </w:pPr>
      <w:r>
        <w:rPr>
          <w:rFonts w:ascii="宋体" w:hAnsi="宋体" w:hint="eastAsia"/>
          <w:b/>
          <w:szCs w:val="21"/>
        </w:rPr>
        <w:t>2020</w:t>
      </w:r>
      <w:r w:rsidR="004A6CAF">
        <w:rPr>
          <w:rFonts w:ascii="宋体" w:hAnsi="宋体" w:hint="eastAsia"/>
          <w:b/>
          <w:szCs w:val="21"/>
        </w:rPr>
        <w:t>-202</w:t>
      </w:r>
      <w:r>
        <w:rPr>
          <w:rFonts w:ascii="宋体" w:hAnsi="宋体" w:hint="eastAsia"/>
          <w:b/>
          <w:szCs w:val="21"/>
        </w:rPr>
        <w:t>1</w:t>
      </w:r>
      <w:r w:rsidR="004A6CAF">
        <w:rPr>
          <w:rFonts w:ascii="宋体" w:hAnsi="宋体" w:hint="eastAsia"/>
          <w:b/>
          <w:szCs w:val="21"/>
        </w:rPr>
        <w:t>学年学生获各种奖助学金情况</w:t>
      </w:r>
    </w:p>
    <w:tbl>
      <w:tblPr>
        <w:tblW w:w="8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02"/>
        <w:gridCol w:w="1222"/>
        <w:gridCol w:w="1735"/>
        <w:gridCol w:w="1656"/>
      </w:tblGrid>
      <w:tr w:rsidR="000340BD">
        <w:trPr>
          <w:jc w:val="center"/>
        </w:trPr>
        <w:tc>
          <w:tcPr>
            <w:tcW w:w="3702" w:type="dxa"/>
            <w:vAlign w:val="center"/>
          </w:tcPr>
          <w:p w:rsidR="000340BD" w:rsidRDefault="004A6CAF">
            <w:pPr>
              <w:spacing w:line="400" w:lineRule="exact"/>
              <w:jc w:val="center"/>
              <w:rPr>
                <w:rFonts w:ascii="宋体"/>
                <w:szCs w:val="21"/>
              </w:rPr>
            </w:pPr>
            <w:r>
              <w:rPr>
                <w:rFonts w:ascii="宋体" w:hAnsi="宋体" w:hint="eastAsia"/>
                <w:szCs w:val="21"/>
              </w:rPr>
              <w:t>奖助学金名称</w:t>
            </w:r>
          </w:p>
        </w:tc>
        <w:tc>
          <w:tcPr>
            <w:tcW w:w="1222" w:type="dxa"/>
            <w:vAlign w:val="center"/>
          </w:tcPr>
          <w:p w:rsidR="000340BD" w:rsidRDefault="004A6CAF">
            <w:pPr>
              <w:spacing w:line="400" w:lineRule="exact"/>
              <w:jc w:val="center"/>
              <w:rPr>
                <w:rFonts w:ascii="宋体"/>
                <w:szCs w:val="21"/>
              </w:rPr>
            </w:pPr>
            <w:r>
              <w:rPr>
                <w:rFonts w:ascii="宋体" w:hAnsi="宋体" w:hint="eastAsia"/>
                <w:szCs w:val="21"/>
              </w:rPr>
              <w:t>等级</w:t>
            </w:r>
          </w:p>
        </w:tc>
        <w:tc>
          <w:tcPr>
            <w:tcW w:w="1735" w:type="dxa"/>
            <w:vAlign w:val="center"/>
          </w:tcPr>
          <w:p w:rsidR="000340BD" w:rsidRDefault="004A6CAF">
            <w:pPr>
              <w:spacing w:line="400" w:lineRule="exact"/>
              <w:jc w:val="center"/>
              <w:rPr>
                <w:rFonts w:ascii="宋体"/>
                <w:szCs w:val="21"/>
              </w:rPr>
            </w:pPr>
            <w:r>
              <w:rPr>
                <w:rFonts w:ascii="宋体" w:hAnsi="宋体" w:hint="eastAsia"/>
                <w:szCs w:val="21"/>
              </w:rPr>
              <w:t>人数</w:t>
            </w:r>
          </w:p>
        </w:tc>
        <w:tc>
          <w:tcPr>
            <w:tcW w:w="1656" w:type="dxa"/>
            <w:vAlign w:val="center"/>
          </w:tcPr>
          <w:p w:rsidR="000340BD" w:rsidRDefault="004A6CAF">
            <w:pPr>
              <w:spacing w:line="400" w:lineRule="exact"/>
              <w:jc w:val="center"/>
              <w:rPr>
                <w:rFonts w:ascii="宋体"/>
                <w:szCs w:val="21"/>
              </w:rPr>
            </w:pPr>
            <w:r>
              <w:rPr>
                <w:rFonts w:ascii="宋体" w:hAnsi="宋体" w:hint="eastAsia"/>
                <w:szCs w:val="21"/>
              </w:rPr>
              <w:t>金额（元）</w:t>
            </w:r>
          </w:p>
        </w:tc>
      </w:tr>
      <w:tr w:rsidR="000340BD">
        <w:trPr>
          <w:trHeight w:val="476"/>
          <w:jc w:val="center"/>
        </w:trPr>
        <w:tc>
          <w:tcPr>
            <w:tcW w:w="3702" w:type="dxa"/>
            <w:vAlign w:val="center"/>
          </w:tcPr>
          <w:p w:rsidR="000340BD" w:rsidRDefault="004A6CAF">
            <w:pPr>
              <w:widowControl/>
              <w:jc w:val="center"/>
              <w:textAlignment w:val="center"/>
              <w:rPr>
                <w:rFonts w:ascii="宋体"/>
                <w:szCs w:val="21"/>
              </w:rPr>
            </w:pPr>
            <w:r>
              <w:rPr>
                <w:rFonts w:ascii="宋体" w:hAnsi="宋体" w:cs="宋体" w:hint="eastAsia"/>
                <w:color w:val="000000"/>
                <w:kern w:val="0"/>
                <w:szCs w:val="21"/>
              </w:rPr>
              <w:t>国家奖学金</w:t>
            </w:r>
          </w:p>
        </w:tc>
        <w:tc>
          <w:tcPr>
            <w:tcW w:w="1222" w:type="dxa"/>
            <w:vAlign w:val="center"/>
          </w:tcPr>
          <w:p w:rsidR="000340BD" w:rsidRDefault="004A6CAF">
            <w:pPr>
              <w:widowControl/>
              <w:jc w:val="center"/>
              <w:textAlignment w:val="center"/>
              <w:rPr>
                <w:rFonts w:ascii="宋体"/>
                <w:szCs w:val="21"/>
              </w:rPr>
            </w:pPr>
            <w:r>
              <w:rPr>
                <w:rFonts w:ascii="宋体" w:hAnsi="宋体" w:cs="宋体" w:hint="eastAsia"/>
                <w:color w:val="000000"/>
                <w:kern w:val="0"/>
                <w:szCs w:val="21"/>
              </w:rPr>
              <w:t>国家</w:t>
            </w:r>
          </w:p>
        </w:tc>
        <w:tc>
          <w:tcPr>
            <w:tcW w:w="1735" w:type="dxa"/>
            <w:vAlign w:val="center"/>
          </w:tcPr>
          <w:p w:rsidR="000340BD" w:rsidRDefault="004A6CAF">
            <w:pPr>
              <w:widowControl/>
              <w:jc w:val="center"/>
              <w:textAlignment w:val="center"/>
              <w:rPr>
                <w:rFonts w:ascii="宋体"/>
                <w:szCs w:val="21"/>
              </w:rPr>
            </w:pPr>
            <w:r>
              <w:rPr>
                <w:rFonts w:ascii="宋体" w:hAnsi="宋体" w:cs="宋体" w:hint="eastAsia"/>
                <w:color w:val="000000"/>
                <w:kern w:val="0"/>
                <w:szCs w:val="21"/>
              </w:rPr>
              <w:t>5</w:t>
            </w:r>
          </w:p>
        </w:tc>
        <w:tc>
          <w:tcPr>
            <w:tcW w:w="1656" w:type="dxa"/>
            <w:vAlign w:val="center"/>
          </w:tcPr>
          <w:p w:rsidR="000340BD" w:rsidRDefault="004A6CAF">
            <w:pPr>
              <w:widowControl/>
              <w:jc w:val="center"/>
              <w:textAlignment w:val="center"/>
              <w:rPr>
                <w:rFonts w:ascii="宋体"/>
                <w:szCs w:val="21"/>
              </w:rPr>
            </w:pPr>
            <w:r>
              <w:rPr>
                <w:rFonts w:ascii="宋体" w:hAnsi="宋体" w:cs="宋体" w:hint="eastAsia"/>
                <w:color w:val="000000"/>
                <w:kern w:val="0"/>
                <w:szCs w:val="21"/>
              </w:rPr>
              <w:t>40000</w:t>
            </w:r>
          </w:p>
        </w:tc>
      </w:tr>
      <w:tr w:rsidR="000340BD">
        <w:trPr>
          <w:trHeight w:val="476"/>
          <w:jc w:val="center"/>
        </w:trPr>
        <w:tc>
          <w:tcPr>
            <w:tcW w:w="3702" w:type="dxa"/>
            <w:vAlign w:val="center"/>
          </w:tcPr>
          <w:p w:rsidR="000340BD" w:rsidRDefault="004A6CAF">
            <w:pPr>
              <w:widowControl/>
              <w:jc w:val="center"/>
              <w:textAlignment w:val="center"/>
              <w:rPr>
                <w:rFonts w:ascii="宋体"/>
                <w:szCs w:val="21"/>
              </w:rPr>
            </w:pPr>
            <w:r>
              <w:rPr>
                <w:rFonts w:ascii="宋体" w:hAnsi="宋体" w:cs="宋体" w:hint="eastAsia"/>
                <w:color w:val="000000"/>
                <w:kern w:val="0"/>
                <w:szCs w:val="21"/>
              </w:rPr>
              <w:t>国家励志奖学金</w:t>
            </w:r>
          </w:p>
        </w:tc>
        <w:tc>
          <w:tcPr>
            <w:tcW w:w="1222" w:type="dxa"/>
            <w:vAlign w:val="center"/>
          </w:tcPr>
          <w:p w:rsidR="000340BD" w:rsidRDefault="004A6CAF">
            <w:pPr>
              <w:widowControl/>
              <w:jc w:val="center"/>
              <w:textAlignment w:val="center"/>
              <w:rPr>
                <w:rFonts w:ascii="宋体"/>
                <w:szCs w:val="21"/>
              </w:rPr>
            </w:pPr>
            <w:r>
              <w:rPr>
                <w:rFonts w:ascii="宋体" w:hAnsi="宋体" w:cs="宋体" w:hint="eastAsia"/>
                <w:color w:val="000000"/>
                <w:kern w:val="0"/>
                <w:szCs w:val="21"/>
              </w:rPr>
              <w:t>国家</w:t>
            </w:r>
          </w:p>
        </w:tc>
        <w:tc>
          <w:tcPr>
            <w:tcW w:w="1735" w:type="dxa"/>
            <w:vAlign w:val="center"/>
          </w:tcPr>
          <w:p w:rsidR="000340BD" w:rsidRDefault="004A6CAF">
            <w:pPr>
              <w:widowControl/>
              <w:jc w:val="center"/>
              <w:textAlignment w:val="center"/>
              <w:rPr>
                <w:rFonts w:ascii="宋体"/>
                <w:szCs w:val="21"/>
              </w:rPr>
            </w:pPr>
            <w:r>
              <w:rPr>
                <w:rFonts w:ascii="宋体" w:hAnsi="宋体" w:cs="宋体" w:hint="eastAsia"/>
                <w:color w:val="000000"/>
                <w:kern w:val="0"/>
                <w:szCs w:val="21"/>
              </w:rPr>
              <w:t>207</w:t>
            </w:r>
          </w:p>
        </w:tc>
        <w:tc>
          <w:tcPr>
            <w:tcW w:w="1656" w:type="dxa"/>
            <w:vAlign w:val="center"/>
          </w:tcPr>
          <w:p w:rsidR="000340BD" w:rsidRDefault="004A6CAF">
            <w:pPr>
              <w:widowControl/>
              <w:jc w:val="center"/>
              <w:textAlignment w:val="center"/>
              <w:rPr>
                <w:rFonts w:ascii="宋体"/>
                <w:szCs w:val="21"/>
              </w:rPr>
            </w:pPr>
            <w:r>
              <w:rPr>
                <w:rFonts w:ascii="宋体" w:hAnsi="宋体" w:cs="宋体" w:hint="eastAsia"/>
                <w:color w:val="000000"/>
                <w:kern w:val="0"/>
                <w:szCs w:val="21"/>
              </w:rPr>
              <w:t>1035000</w:t>
            </w:r>
          </w:p>
        </w:tc>
      </w:tr>
      <w:tr w:rsidR="000340BD">
        <w:trPr>
          <w:trHeight w:val="476"/>
          <w:jc w:val="center"/>
        </w:trPr>
        <w:tc>
          <w:tcPr>
            <w:tcW w:w="3702" w:type="dxa"/>
            <w:vAlign w:val="center"/>
          </w:tcPr>
          <w:p w:rsidR="000340BD" w:rsidRDefault="004A6CAF">
            <w:pPr>
              <w:widowControl/>
              <w:jc w:val="center"/>
              <w:textAlignment w:val="center"/>
              <w:rPr>
                <w:rFonts w:ascii="宋体"/>
                <w:szCs w:val="21"/>
              </w:rPr>
            </w:pPr>
            <w:r>
              <w:rPr>
                <w:rFonts w:ascii="宋体" w:hAnsi="宋体" w:cs="宋体" w:hint="eastAsia"/>
                <w:color w:val="000000"/>
                <w:kern w:val="0"/>
                <w:szCs w:val="21"/>
              </w:rPr>
              <w:t>国家一等助学金</w:t>
            </w:r>
          </w:p>
        </w:tc>
        <w:tc>
          <w:tcPr>
            <w:tcW w:w="1222" w:type="dxa"/>
            <w:vAlign w:val="center"/>
          </w:tcPr>
          <w:p w:rsidR="000340BD" w:rsidRDefault="004A6CAF">
            <w:pPr>
              <w:widowControl/>
              <w:jc w:val="center"/>
              <w:textAlignment w:val="center"/>
              <w:rPr>
                <w:rFonts w:ascii="宋体"/>
                <w:szCs w:val="21"/>
              </w:rPr>
            </w:pPr>
            <w:r>
              <w:rPr>
                <w:rFonts w:ascii="宋体" w:hAnsi="宋体" w:cs="宋体" w:hint="eastAsia"/>
                <w:color w:val="000000"/>
                <w:kern w:val="0"/>
                <w:szCs w:val="21"/>
              </w:rPr>
              <w:t>国家</w:t>
            </w:r>
          </w:p>
        </w:tc>
        <w:tc>
          <w:tcPr>
            <w:tcW w:w="1735" w:type="dxa"/>
            <w:vAlign w:val="center"/>
          </w:tcPr>
          <w:p w:rsidR="000340BD" w:rsidRDefault="004A6CAF">
            <w:pPr>
              <w:widowControl/>
              <w:jc w:val="center"/>
              <w:textAlignment w:val="center"/>
              <w:rPr>
                <w:rFonts w:ascii="宋体"/>
                <w:szCs w:val="21"/>
              </w:rPr>
            </w:pPr>
            <w:r>
              <w:rPr>
                <w:rFonts w:ascii="宋体" w:hAnsi="宋体" w:cs="宋体" w:hint="eastAsia"/>
                <w:color w:val="000000"/>
                <w:kern w:val="0"/>
                <w:szCs w:val="21"/>
              </w:rPr>
              <w:t>298</w:t>
            </w:r>
          </w:p>
        </w:tc>
        <w:tc>
          <w:tcPr>
            <w:tcW w:w="1656" w:type="dxa"/>
            <w:vAlign w:val="center"/>
          </w:tcPr>
          <w:p w:rsidR="000340BD" w:rsidRDefault="004A6CAF">
            <w:pPr>
              <w:widowControl/>
              <w:jc w:val="center"/>
              <w:textAlignment w:val="center"/>
              <w:rPr>
                <w:rFonts w:ascii="宋体"/>
                <w:szCs w:val="21"/>
              </w:rPr>
            </w:pPr>
            <w:r>
              <w:rPr>
                <w:rFonts w:ascii="宋体" w:hAnsi="宋体" w:cs="宋体" w:hint="eastAsia"/>
                <w:color w:val="000000"/>
                <w:kern w:val="0"/>
                <w:szCs w:val="21"/>
              </w:rPr>
              <w:t>1311200</w:t>
            </w:r>
          </w:p>
        </w:tc>
      </w:tr>
      <w:tr w:rsidR="000340BD">
        <w:trPr>
          <w:trHeight w:val="476"/>
          <w:jc w:val="center"/>
        </w:trPr>
        <w:tc>
          <w:tcPr>
            <w:tcW w:w="3702" w:type="dxa"/>
            <w:vAlign w:val="center"/>
          </w:tcPr>
          <w:p w:rsidR="000340BD" w:rsidRDefault="004A6CAF">
            <w:pPr>
              <w:widowControl/>
              <w:jc w:val="center"/>
              <w:textAlignment w:val="center"/>
              <w:rPr>
                <w:rFonts w:ascii="宋体"/>
                <w:szCs w:val="21"/>
              </w:rPr>
            </w:pPr>
            <w:r>
              <w:rPr>
                <w:rFonts w:ascii="宋体" w:hAnsi="宋体" w:cs="宋体" w:hint="eastAsia"/>
                <w:color w:val="000000"/>
                <w:kern w:val="0"/>
                <w:szCs w:val="21"/>
              </w:rPr>
              <w:t>国家二等助学金</w:t>
            </w:r>
          </w:p>
        </w:tc>
        <w:tc>
          <w:tcPr>
            <w:tcW w:w="1222" w:type="dxa"/>
            <w:vAlign w:val="center"/>
          </w:tcPr>
          <w:p w:rsidR="000340BD" w:rsidRDefault="004A6CAF">
            <w:pPr>
              <w:widowControl/>
              <w:jc w:val="center"/>
              <w:textAlignment w:val="center"/>
              <w:rPr>
                <w:rFonts w:ascii="宋体"/>
                <w:szCs w:val="21"/>
              </w:rPr>
            </w:pPr>
            <w:r>
              <w:rPr>
                <w:rFonts w:ascii="宋体" w:hAnsi="宋体" w:cs="宋体" w:hint="eastAsia"/>
                <w:color w:val="000000"/>
                <w:kern w:val="0"/>
                <w:szCs w:val="21"/>
              </w:rPr>
              <w:t>国家</w:t>
            </w:r>
          </w:p>
        </w:tc>
        <w:tc>
          <w:tcPr>
            <w:tcW w:w="1735" w:type="dxa"/>
            <w:vAlign w:val="center"/>
          </w:tcPr>
          <w:p w:rsidR="000340BD" w:rsidRDefault="004A6CAF">
            <w:pPr>
              <w:widowControl/>
              <w:jc w:val="center"/>
              <w:textAlignment w:val="center"/>
              <w:rPr>
                <w:rFonts w:ascii="宋体"/>
                <w:szCs w:val="21"/>
              </w:rPr>
            </w:pPr>
            <w:r>
              <w:rPr>
                <w:rFonts w:ascii="宋体" w:hAnsi="宋体" w:cs="宋体" w:hint="eastAsia"/>
                <w:color w:val="000000"/>
                <w:kern w:val="0"/>
                <w:szCs w:val="21"/>
              </w:rPr>
              <w:t>596</w:t>
            </w:r>
          </w:p>
        </w:tc>
        <w:tc>
          <w:tcPr>
            <w:tcW w:w="1656" w:type="dxa"/>
            <w:vAlign w:val="center"/>
          </w:tcPr>
          <w:p w:rsidR="000340BD" w:rsidRDefault="004A6CAF">
            <w:pPr>
              <w:widowControl/>
              <w:jc w:val="center"/>
              <w:textAlignment w:val="center"/>
              <w:rPr>
                <w:rFonts w:ascii="宋体"/>
                <w:szCs w:val="21"/>
              </w:rPr>
            </w:pPr>
            <w:r>
              <w:rPr>
                <w:rFonts w:ascii="宋体" w:hAnsi="宋体" w:cs="宋体" w:hint="eastAsia"/>
                <w:color w:val="000000"/>
                <w:kern w:val="0"/>
                <w:szCs w:val="21"/>
              </w:rPr>
              <w:t>1639000</w:t>
            </w:r>
          </w:p>
        </w:tc>
      </w:tr>
      <w:tr w:rsidR="000340BD">
        <w:trPr>
          <w:trHeight w:val="476"/>
          <w:jc w:val="center"/>
        </w:trPr>
        <w:tc>
          <w:tcPr>
            <w:tcW w:w="3702" w:type="dxa"/>
            <w:vAlign w:val="center"/>
          </w:tcPr>
          <w:p w:rsidR="000340BD" w:rsidRDefault="004A6CAF">
            <w:pPr>
              <w:widowControl/>
              <w:jc w:val="center"/>
              <w:textAlignment w:val="center"/>
              <w:rPr>
                <w:rFonts w:ascii="宋体"/>
                <w:szCs w:val="21"/>
              </w:rPr>
            </w:pPr>
            <w:r>
              <w:rPr>
                <w:rFonts w:ascii="宋体" w:hAnsi="宋体" w:cs="宋体" w:hint="eastAsia"/>
                <w:color w:val="000000"/>
                <w:kern w:val="0"/>
                <w:szCs w:val="21"/>
              </w:rPr>
              <w:lastRenderedPageBreak/>
              <w:t>省政府奖学金</w:t>
            </w:r>
          </w:p>
        </w:tc>
        <w:tc>
          <w:tcPr>
            <w:tcW w:w="1222" w:type="dxa"/>
            <w:vAlign w:val="center"/>
          </w:tcPr>
          <w:p w:rsidR="000340BD" w:rsidRDefault="004A6CAF">
            <w:pPr>
              <w:widowControl/>
              <w:jc w:val="center"/>
              <w:textAlignment w:val="center"/>
              <w:rPr>
                <w:rFonts w:ascii="宋体"/>
                <w:szCs w:val="21"/>
              </w:rPr>
            </w:pPr>
            <w:r>
              <w:rPr>
                <w:rFonts w:ascii="宋体" w:hAnsi="宋体" w:cs="宋体" w:hint="eastAsia"/>
                <w:color w:val="000000"/>
                <w:kern w:val="0"/>
                <w:szCs w:val="21"/>
              </w:rPr>
              <w:t>省级</w:t>
            </w:r>
          </w:p>
        </w:tc>
        <w:tc>
          <w:tcPr>
            <w:tcW w:w="1735" w:type="dxa"/>
            <w:vAlign w:val="center"/>
          </w:tcPr>
          <w:p w:rsidR="000340BD" w:rsidRDefault="004A6CAF">
            <w:pPr>
              <w:widowControl/>
              <w:jc w:val="center"/>
              <w:textAlignment w:val="center"/>
              <w:rPr>
                <w:rFonts w:ascii="宋体"/>
                <w:szCs w:val="21"/>
              </w:rPr>
            </w:pPr>
            <w:r>
              <w:rPr>
                <w:rFonts w:ascii="宋体" w:hAnsi="宋体" w:cs="宋体" w:hint="eastAsia"/>
                <w:color w:val="000000"/>
                <w:kern w:val="0"/>
                <w:szCs w:val="21"/>
              </w:rPr>
              <w:t>10</w:t>
            </w:r>
          </w:p>
        </w:tc>
        <w:tc>
          <w:tcPr>
            <w:tcW w:w="1656" w:type="dxa"/>
            <w:vAlign w:val="center"/>
          </w:tcPr>
          <w:p w:rsidR="000340BD" w:rsidRDefault="004A6CAF">
            <w:pPr>
              <w:widowControl/>
              <w:jc w:val="center"/>
              <w:textAlignment w:val="center"/>
              <w:rPr>
                <w:rFonts w:ascii="宋体"/>
                <w:szCs w:val="21"/>
              </w:rPr>
            </w:pPr>
            <w:r>
              <w:rPr>
                <w:rFonts w:ascii="宋体" w:hAnsi="宋体" w:cs="宋体" w:hint="eastAsia"/>
                <w:color w:val="000000"/>
                <w:kern w:val="0"/>
                <w:szCs w:val="21"/>
              </w:rPr>
              <w:t>80000</w:t>
            </w:r>
          </w:p>
        </w:tc>
      </w:tr>
      <w:tr w:rsidR="000340BD">
        <w:trPr>
          <w:trHeight w:val="476"/>
          <w:jc w:val="center"/>
        </w:trPr>
        <w:tc>
          <w:tcPr>
            <w:tcW w:w="3702" w:type="dxa"/>
            <w:vAlign w:val="center"/>
          </w:tcPr>
          <w:p w:rsidR="000340BD" w:rsidRDefault="004A6CAF">
            <w:pPr>
              <w:widowControl/>
              <w:jc w:val="center"/>
              <w:textAlignment w:val="center"/>
              <w:rPr>
                <w:rFonts w:ascii="宋体"/>
                <w:szCs w:val="21"/>
              </w:rPr>
            </w:pPr>
            <w:r>
              <w:rPr>
                <w:rFonts w:ascii="宋体" w:hAnsi="宋体" w:cs="宋体" w:hint="eastAsia"/>
                <w:color w:val="000000"/>
                <w:kern w:val="0"/>
                <w:szCs w:val="21"/>
              </w:rPr>
              <w:t>新疆籍家庭经济困难学生一等助学金</w:t>
            </w:r>
          </w:p>
        </w:tc>
        <w:tc>
          <w:tcPr>
            <w:tcW w:w="1222" w:type="dxa"/>
            <w:vAlign w:val="center"/>
          </w:tcPr>
          <w:p w:rsidR="000340BD" w:rsidRDefault="004A6CAF">
            <w:pPr>
              <w:widowControl/>
              <w:jc w:val="center"/>
              <w:textAlignment w:val="center"/>
              <w:rPr>
                <w:rFonts w:ascii="宋体"/>
                <w:szCs w:val="21"/>
              </w:rPr>
            </w:pPr>
            <w:r>
              <w:rPr>
                <w:rFonts w:ascii="宋体" w:hAnsi="宋体" w:cs="宋体" w:hint="eastAsia"/>
                <w:color w:val="000000"/>
                <w:kern w:val="0"/>
                <w:szCs w:val="21"/>
              </w:rPr>
              <w:t>省级</w:t>
            </w:r>
          </w:p>
        </w:tc>
        <w:tc>
          <w:tcPr>
            <w:tcW w:w="1735" w:type="dxa"/>
            <w:vAlign w:val="center"/>
          </w:tcPr>
          <w:p w:rsidR="000340BD" w:rsidRDefault="004A6CAF">
            <w:pPr>
              <w:widowControl/>
              <w:jc w:val="center"/>
              <w:textAlignment w:val="center"/>
              <w:rPr>
                <w:rFonts w:ascii="宋体"/>
                <w:szCs w:val="21"/>
              </w:rPr>
            </w:pPr>
            <w:r>
              <w:rPr>
                <w:rFonts w:ascii="宋体" w:hAnsi="宋体" w:cs="宋体" w:hint="eastAsia"/>
                <w:color w:val="000000"/>
                <w:kern w:val="0"/>
                <w:szCs w:val="21"/>
              </w:rPr>
              <w:t>5</w:t>
            </w:r>
          </w:p>
        </w:tc>
        <w:tc>
          <w:tcPr>
            <w:tcW w:w="1656" w:type="dxa"/>
            <w:vAlign w:val="center"/>
          </w:tcPr>
          <w:p w:rsidR="000340BD" w:rsidRDefault="004A6CAF">
            <w:pPr>
              <w:widowControl/>
              <w:jc w:val="center"/>
              <w:textAlignment w:val="center"/>
              <w:rPr>
                <w:rFonts w:ascii="宋体"/>
                <w:szCs w:val="21"/>
              </w:rPr>
            </w:pPr>
            <w:r>
              <w:rPr>
                <w:rFonts w:ascii="宋体" w:hAnsi="宋体" w:cs="宋体" w:hint="eastAsia"/>
                <w:color w:val="000000"/>
                <w:kern w:val="0"/>
                <w:szCs w:val="21"/>
              </w:rPr>
              <w:t>12500</w:t>
            </w:r>
          </w:p>
        </w:tc>
      </w:tr>
      <w:tr w:rsidR="000340BD">
        <w:trPr>
          <w:trHeight w:val="476"/>
          <w:jc w:val="center"/>
        </w:trPr>
        <w:tc>
          <w:tcPr>
            <w:tcW w:w="3702" w:type="dxa"/>
            <w:vAlign w:val="center"/>
          </w:tcPr>
          <w:p w:rsidR="000340BD" w:rsidRDefault="004A6CAF">
            <w:pPr>
              <w:widowControl/>
              <w:jc w:val="center"/>
              <w:textAlignment w:val="center"/>
              <w:rPr>
                <w:rFonts w:ascii="宋体"/>
                <w:szCs w:val="21"/>
              </w:rPr>
            </w:pPr>
            <w:r>
              <w:rPr>
                <w:rFonts w:ascii="宋体" w:hAnsi="宋体" w:cs="宋体" w:hint="eastAsia"/>
                <w:color w:val="000000"/>
                <w:kern w:val="0"/>
                <w:szCs w:val="21"/>
              </w:rPr>
              <w:t>新疆籍家庭经济困难学生二等助学金</w:t>
            </w:r>
          </w:p>
        </w:tc>
        <w:tc>
          <w:tcPr>
            <w:tcW w:w="1222" w:type="dxa"/>
            <w:vAlign w:val="center"/>
          </w:tcPr>
          <w:p w:rsidR="000340BD" w:rsidRDefault="004A6CAF">
            <w:pPr>
              <w:widowControl/>
              <w:jc w:val="center"/>
              <w:textAlignment w:val="center"/>
              <w:rPr>
                <w:rFonts w:ascii="宋体"/>
                <w:szCs w:val="21"/>
              </w:rPr>
            </w:pPr>
            <w:r>
              <w:rPr>
                <w:rFonts w:ascii="宋体" w:hAnsi="宋体" w:cs="宋体" w:hint="eastAsia"/>
                <w:color w:val="000000"/>
                <w:kern w:val="0"/>
                <w:szCs w:val="21"/>
              </w:rPr>
              <w:t>省级</w:t>
            </w:r>
          </w:p>
        </w:tc>
        <w:tc>
          <w:tcPr>
            <w:tcW w:w="1735" w:type="dxa"/>
            <w:vAlign w:val="center"/>
          </w:tcPr>
          <w:p w:rsidR="000340BD" w:rsidRDefault="004A6CAF">
            <w:pPr>
              <w:widowControl/>
              <w:jc w:val="center"/>
              <w:textAlignment w:val="center"/>
              <w:rPr>
                <w:rFonts w:ascii="宋体"/>
                <w:szCs w:val="21"/>
              </w:rPr>
            </w:pPr>
            <w:r>
              <w:rPr>
                <w:rFonts w:ascii="宋体" w:hAnsi="宋体" w:cs="宋体" w:hint="eastAsia"/>
                <w:color w:val="000000"/>
                <w:kern w:val="0"/>
                <w:szCs w:val="21"/>
              </w:rPr>
              <w:t>12</w:t>
            </w:r>
          </w:p>
        </w:tc>
        <w:tc>
          <w:tcPr>
            <w:tcW w:w="1656" w:type="dxa"/>
            <w:vAlign w:val="center"/>
          </w:tcPr>
          <w:p w:rsidR="000340BD" w:rsidRDefault="004A6CAF">
            <w:pPr>
              <w:widowControl/>
              <w:jc w:val="center"/>
              <w:textAlignment w:val="center"/>
              <w:rPr>
                <w:rFonts w:ascii="宋体"/>
                <w:szCs w:val="21"/>
              </w:rPr>
            </w:pPr>
            <w:r>
              <w:rPr>
                <w:rFonts w:ascii="宋体" w:hAnsi="宋体" w:cs="宋体" w:hint="eastAsia"/>
                <w:color w:val="000000"/>
                <w:kern w:val="0"/>
                <w:szCs w:val="21"/>
              </w:rPr>
              <w:t>13800</w:t>
            </w:r>
          </w:p>
        </w:tc>
      </w:tr>
      <w:tr w:rsidR="000340BD">
        <w:trPr>
          <w:trHeight w:val="476"/>
          <w:jc w:val="center"/>
        </w:trPr>
        <w:tc>
          <w:tcPr>
            <w:tcW w:w="3702" w:type="dxa"/>
            <w:vAlign w:val="center"/>
          </w:tcPr>
          <w:p w:rsidR="000340BD" w:rsidRDefault="004A6CAF">
            <w:pPr>
              <w:widowControl/>
              <w:jc w:val="center"/>
              <w:textAlignment w:val="center"/>
              <w:rPr>
                <w:rFonts w:ascii="宋体"/>
                <w:szCs w:val="21"/>
              </w:rPr>
            </w:pPr>
            <w:r>
              <w:rPr>
                <w:rFonts w:ascii="宋体" w:hAnsi="宋体" w:cs="宋体" w:hint="eastAsia"/>
                <w:color w:val="000000"/>
                <w:kern w:val="0"/>
                <w:szCs w:val="21"/>
              </w:rPr>
              <w:t>优秀学生一等奖学金</w:t>
            </w:r>
          </w:p>
        </w:tc>
        <w:tc>
          <w:tcPr>
            <w:tcW w:w="1222" w:type="dxa"/>
            <w:vAlign w:val="center"/>
          </w:tcPr>
          <w:p w:rsidR="000340BD" w:rsidRDefault="004A6CAF">
            <w:pPr>
              <w:widowControl/>
              <w:jc w:val="center"/>
              <w:textAlignment w:val="center"/>
              <w:rPr>
                <w:rFonts w:ascii="宋体"/>
                <w:szCs w:val="21"/>
              </w:rPr>
            </w:pPr>
            <w:r>
              <w:rPr>
                <w:rFonts w:ascii="宋体" w:hAnsi="宋体" w:cs="宋体" w:hint="eastAsia"/>
                <w:color w:val="000000"/>
                <w:kern w:val="0"/>
                <w:szCs w:val="21"/>
              </w:rPr>
              <w:t>院级</w:t>
            </w:r>
          </w:p>
        </w:tc>
        <w:tc>
          <w:tcPr>
            <w:tcW w:w="1735" w:type="dxa"/>
            <w:vAlign w:val="center"/>
          </w:tcPr>
          <w:p w:rsidR="000340BD" w:rsidRDefault="004A6CAF">
            <w:pPr>
              <w:widowControl/>
              <w:jc w:val="center"/>
              <w:textAlignment w:val="center"/>
              <w:rPr>
                <w:rFonts w:ascii="宋体"/>
                <w:szCs w:val="21"/>
              </w:rPr>
            </w:pPr>
            <w:r>
              <w:rPr>
                <w:rFonts w:ascii="宋体" w:hAnsi="宋体" w:cs="宋体" w:hint="eastAsia"/>
                <w:color w:val="000000"/>
                <w:kern w:val="0"/>
                <w:szCs w:val="21"/>
              </w:rPr>
              <w:t>111</w:t>
            </w:r>
          </w:p>
        </w:tc>
        <w:tc>
          <w:tcPr>
            <w:tcW w:w="1656" w:type="dxa"/>
            <w:vAlign w:val="center"/>
          </w:tcPr>
          <w:p w:rsidR="000340BD" w:rsidRDefault="004A6CAF">
            <w:pPr>
              <w:widowControl/>
              <w:jc w:val="center"/>
              <w:textAlignment w:val="center"/>
              <w:rPr>
                <w:rFonts w:ascii="宋体"/>
                <w:szCs w:val="21"/>
              </w:rPr>
            </w:pPr>
            <w:r>
              <w:rPr>
                <w:rFonts w:ascii="宋体" w:hAnsi="宋体" w:cs="宋体" w:hint="eastAsia"/>
                <w:color w:val="000000"/>
                <w:kern w:val="0"/>
                <w:szCs w:val="21"/>
              </w:rPr>
              <w:t>33300</w:t>
            </w:r>
          </w:p>
        </w:tc>
      </w:tr>
      <w:tr w:rsidR="000340BD">
        <w:trPr>
          <w:trHeight w:val="476"/>
          <w:jc w:val="center"/>
        </w:trPr>
        <w:tc>
          <w:tcPr>
            <w:tcW w:w="3702" w:type="dxa"/>
            <w:vAlign w:val="center"/>
          </w:tcPr>
          <w:p w:rsidR="000340BD" w:rsidRDefault="004A6CAF">
            <w:pPr>
              <w:widowControl/>
              <w:jc w:val="center"/>
              <w:textAlignment w:val="center"/>
              <w:rPr>
                <w:rFonts w:ascii="宋体"/>
                <w:szCs w:val="21"/>
              </w:rPr>
            </w:pPr>
            <w:r>
              <w:rPr>
                <w:rFonts w:ascii="宋体" w:hAnsi="宋体" w:cs="宋体" w:hint="eastAsia"/>
                <w:color w:val="000000"/>
                <w:kern w:val="0"/>
                <w:szCs w:val="21"/>
              </w:rPr>
              <w:t>优秀学生二等奖学金</w:t>
            </w:r>
          </w:p>
        </w:tc>
        <w:tc>
          <w:tcPr>
            <w:tcW w:w="1222" w:type="dxa"/>
            <w:vAlign w:val="center"/>
          </w:tcPr>
          <w:p w:rsidR="000340BD" w:rsidRDefault="004A6CAF">
            <w:pPr>
              <w:widowControl/>
              <w:jc w:val="center"/>
              <w:textAlignment w:val="center"/>
              <w:rPr>
                <w:rFonts w:ascii="宋体"/>
                <w:szCs w:val="21"/>
              </w:rPr>
            </w:pPr>
            <w:r>
              <w:rPr>
                <w:rFonts w:ascii="宋体" w:hAnsi="宋体" w:cs="宋体" w:hint="eastAsia"/>
                <w:color w:val="000000"/>
                <w:kern w:val="0"/>
                <w:szCs w:val="21"/>
              </w:rPr>
              <w:t>院级</w:t>
            </w:r>
          </w:p>
        </w:tc>
        <w:tc>
          <w:tcPr>
            <w:tcW w:w="1735" w:type="dxa"/>
            <w:vAlign w:val="center"/>
          </w:tcPr>
          <w:p w:rsidR="000340BD" w:rsidRDefault="004A6CAF">
            <w:pPr>
              <w:widowControl/>
              <w:jc w:val="center"/>
              <w:textAlignment w:val="center"/>
              <w:rPr>
                <w:rFonts w:ascii="宋体"/>
                <w:szCs w:val="21"/>
              </w:rPr>
            </w:pPr>
            <w:r>
              <w:rPr>
                <w:rFonts w:ascii="宋体" w:hAnsi="宋体" w:cs="宋体" w:hint="eastAsia"/>
                <w:color w:val="000000"/>
                <w:kern w:val="0"/>
                <w:szCs w:val="21"/>
              </w:rPr>
              <w:t>445</w:t>
            </w:r>
          </w:p>
        </w:tc>
        <w:tc>
          <w:tcPr>
            <w:tcW w:w="1656" w:type="dxa"/>
            <w:vAlign w:val="center"/>
          </w:tcPr>
          <w:p w:rsidR="000340BD" w:rsidRDefault="004A6CAF">
            <w:pPr>
              <w:widowControl/>
              <w:jc w:val="center"/>
              <w:textAlignment w:val="center"/>
              <w:rPr>
                <w:rFonts w:ascii="宋体"/>
                <w:szCs w:val="21"/>
              </w:rPr>
            </w:pPr>
            <w:r>
              <w:rPr>
                <w:rFonts w:ascii="宋体" w:hAnsi="宋体" w:cs="宋体" w:hint="eastAsia"/>
                <w:color w:val="000000"/>
                <w:kern w:val="0"/>
                <w:szCs w:val="21"/>
              </w:rPr>
              <w:t>89000</w:t>
            </w:r>
          </w:p>
        </w:tc>
      </w:tr>
      <w:tr w:rsidR="000340BD">
        <w:trPr>
          <w:trHeight w:val="476"/>
          <w:jc w:val="center"/>
        </w:trPr>
        <w:tc>
          <w:tcPr>
            <w:tcW w:w="3702" w:type="dxa"/>
            <w:vAlign w:val="center"/>
          </w:tcPr>
          <w:p w:rsidR="000340BD" w:rsidRDefault="004A6CAF">
            <w:pPr>
              <w:widowControl/>
              <w:jc w:val="center"/>
              <w:textAlignment w:val="center"/>
              <w:rPr>
                <w:rFonts w:ascii="宋体" w:hAnsi="宋体"/>
                <w:szCs w:val="21"/>
              </w:rPr>
            </w:pPr>
            <w:r>
              <w:rPr>
                <w:rFonts w:ascii="宋体" w:hAnsi="宋体" w:cs="宋体" w:hint="eastAsia"/>
                <w:color w:val="000000"/>
                <w:kern w:val="0"/>
                <w:szCs w:val="21"/>
              </w:rPr>
              <w:t>优秀学生三等奖学金</w:t>
            </w:r>
          </w:p>
        </w:tc>
        <w:tc>
          <w:tcPr>
            <w:tcW w:w="1222" w:type="dxa"/>
            <w:vAlign w:val="center"/>
          </w:tcPr>
          <w:p w:rsidR="000340BD" w:rsidRDefault="004A6CAF">
            <w:pPr>
              <w:widowControl/>
              <w:jc w:val="center"/>
              <w:textAlignment w:val="center"/>
              <w:rPr>
                <w:rFonts w:ascii="宋体" w:hAnsi="宋体"/>
                <w:szCs w:val="21"/>
              </w:rPr>
            </w:pPr>
            <w:r>
              <w:rPr>
                <w:rFonts w:ascii="宋体" w:hAnsi="宋体" w:cs="宋体" w:hint="eastAsia"/>
                <w:color w:val="000000"/>
                <w:kern w:val="0"/>
                <w:szCs w:val="21"/>
              </w:rPr>
              <w:t>院级</w:t>
            </w:r>
          </w:p>
        </w:tc>
        <w:tc>
          <w:tcPr>
            <w:tcW w:w="1735" w:type="dxa"/>
            <w:vAlign w:val="center"/>
          </w:tcPr>
          <w:p w:rsidR="000340BD" w:rsidRDefault="004A6CAF">
            <w:pPr>
              <w:widowControl/>
              <w:jc w:val="center"/>
              <w:textAlignment w:val="center"/>
              <w:rPr>
                <w:rFonts w:ascii="宋体" w:hAnsi="宋体"/>
                <w:szCs w:val="21"/>
              </w:rPr>
            </w:pPr>
            <w:r>
              <w:rPr>
                <w:rFonts w:ascii="宋体" w:hAnsi="宋体" w:cs="宋体" w:hint="eastAsia"/>
                <w:color w:val="000000"/>
                <w:kern w:val="0"/>
                <w:szCs w:val="21"/>
              </w:rPr>
              <w:t>559</w:t>
            </w:r>
          </w:p>
        </w:tc>
        <w:tc>
          <w:tcPr>
            <w:tcW w:w="1656" w:type="dxa"/>
            <w:vAlign w:val="center"/>
          </w:tcPr>
          <w:p w:rsidR="000340BD" w:rsidRDefault="004A6CAF">
            <w:pPr>
              <w:widowControl/>
              <w:jc w:val="center"/>
              <w:textAlignment w:val="center"/>
              <w:rPr>
                <w:rFonts w:ascii="宋体" w:hAnsi="宋体"/>
                <w:szCs w:val="21"/>
              </w:rPr>
            </w:pPr>
            <w:r>
              <w:rPr>
                <w:rFonts w:ascii="宋体" w:hAnsi="宋体" w:cs="宋体" w:hint="eastAsia"/>
                <w:color w:val="000000"/>
                <w:kern w:val="0"/>
                <w:szCs w:val="21"/>
              </w:rPr>
              <w:t>55900</w:t>
            </w:r>
          </w:p>
        </w:tc>
      </w:tr>
      <w:tr w:rsidR="000340BD">
        <w:trPr>
          <w:trHeight w:val="476"/>
          <w:jc w:val="center"/>
        </w:trPr>
        <w:tc>
          <w:tcPr>
            <w:tcW w:w="3702" w:type="dxa"/>
            <w:vAlign w:val="center"/>
          </w:tcPr>
          <w:p w:rsidR="000340BD" w:rsidRDefault="004A6CAF">
            <w:pPr>
              <w:widowControl/>
              <w:jc w:val="center"/>
              <w:textAlignment w:val="center"/>
              <w:rPr>
                <w:rFonts w:ascii="宋体" w:hAnsi="宋体"/>
                <w:szCs w:val="21"/>
              </w:rPr>
            </w:pPr>
            <w:r>
              <w:rPr>
                <w:rFonts w:ascii="宋体" w:hAnsi="宋体" w:cs="宋体" w:hint="eastAsia"/>
                <w:color w:val="000000"/>
                <w:kern w:val="0"/>
                <w:szCs w:val="21"/>
              </w:rPr>
              <w:t>勤工助学金</w:t>
            </w:r>
          </w:p>
        </w:tc>
        <w:tc>
          <w:tcPr>
            <w:tcW w:w="1222" w:type="dxa"/>
            <w:vAlign w:val="center"/>
          </w:tcPr>
          <w:p w:rsidR="000340BD" w:rsidRDefault="004A6CAF">
            <w:pPr>
              <w:widowControl/>
              <w:jc w:val="center"/>
              <w:textAlignment w:val="center"/>
              <w:rPr>
                <w:rFonts w:ascii="宋体" w:hAnsi="宋体"/>
                <w:szCs w:val="21"/>
              </w:rPr>
            </w:pPr>
            <w:r>
              <w:rPr>
                <w:rFonts w:ascii="宋体" w:hAnsi="宋体" w:cs="宋体" w:hint="eastAsia"/>
                <w:color w:val="000000"/>
                <w:kern w:val="0"/>
                <w:szCs w:val="21"/>
              </w:rPr>
              <w:t>院级</w:t>
            </w:r>
          </w:p>
        </w:tc>
        <w:tc>
          <w:tcPr>
            <w:tcW w:w="1735" w:type="dxa"/>
            <w:vAlign w:val="center"/>
          </w:tcPr>
          <w:p w:rsidR="000340BD" w:rsidRDefault="004A6CAF">
            <w:pPr>
              <w:widowControl/>
              <w:jc w:val="center"/>
              <w:textAlignment w:val="center"/>
              <w:rPr>
                <w:rFonts w:ascii="宋体" w:hAnsi="宋体"/>
                <w:szCs w:val="21"/>
              </w:rPr>
            </w:pPr>
            <w:r>
              <w:rPr>
                <w:rFonts w:ascii="宋体" w:hAnsi="宋体" w:cs="宋体" w:hint="eastAsia"/>
                <w:color w:val="000000"/>
                <w:kern w:val="0"/>
                <w:szCs w:val="21"/>
              </w:rPr>
              <w:t>3</w:t>
            </w:r>
          </w:p>
        </w:tc>
        <w:tc>
          <w:tcPr>
            <w:tcW w:w="1656" w:type="dxa"/>
            <w:vAlign w:val="center"/>
          </w:tcPr>
          <w:p w:rsidR="000340BD" w:rsidRDefault="004A6CAF">
            <w:pPr>
              <w:widowControl/>
              <w:jc w:val="center"/>
              <w:textAlignment w:val="center"/>
              <w:rPr>
                <w:rFonts w:ascii="宋体" w:hAnsi="宋体"/>
                <w:szCs w:val="21"/>
              </w:rPr>
            </w:pPr>
            <w:r>
              <w:rPr>
                <w:rFonts w:ascii="宋体" w:hAnsi="宋体" w:cs="宋体" w:hint="eastAsia"/>
                <w:color w:val="000000"/>
                <w:kern w:val="0"/>
                <w:szCs w:val="21"/>
              </w:rPr>
              <w:t>5500</w:t>
            </w:r>
          </w:p>
        </w:tc>
      </w:tr>
      <w:tr w:rsidR="000340BD">
        <w:trPr>
          <w:trHeight w:val="476"/>
          <w:jc w:val="center"/>
        </w:trPr>
        <w:tc>
          <w:tcPr>
            <w:tcW w:w="3702" w:type="dxa"/>
            <w:vAlign w:val="center"/>
          </w:tcPr>
          <w:p w:rsidR="000340BD" w:rsidRDefault="004A6CAF">
            <w:pPr>
              <w:widowControl/>
              <w:jc w:val="center"/>
              <w:textAlignment w:val="center"/>
              <w:rPr>
                <w:rFonts w:ascii="宋体" w:hAnsi="宋体"/>
                <w:szCs w:val="21"/>
              </w:rPr>
            </w:pPr>
            <w:r>
              <w:rPr>
                <w:rFonts w:ascii="宋体" w:hAnsi="宋体" w:cs="宋体" w:hint="eastAsia"/>
                <w:color w:val="000000"/>
                <w:kern w:val="0"/>
                <w:szCs w:val="21"/>
              </w:rPr>
              <w:t>高关怀特困生学习费用资助</w:t>
            </w:r>
          </w:p>
        </w:tc>
        <w:tc>
          <w:tcPr>
            <w:tcW w:w="1222" w:type="dxa"/>
            <w:vAlign w:val="center"/>
          </w:tcPr>
          <w:p w:rsidR="000340BD" w:rsidRDefault="004A6CAF">
            <w:pPr>
              <w:widowControl/>
              <w:jc w:val="center"/>
              <w:textAlignment w:val="center"/>
              <w:rPr>
                <w:rFonts w:ascii="宋体" w:hAnsi="宋体"/>
                <w:szCs w:val="21"/>
              </w:rPr>
            </w:pPr>
            <w:r>
              <w:rPr>
                <w:rFonts w:ascii="宋体" w:hAnsi="宋体" w:cs="宋体" w:hint="eastAsia"/>
                <w:color w:val="000000"/>
                <w:kern w:val="0"/>
                <w:szCs w:val="21"/>
              </w:rPr>
              <w:t>院级</w:t>
            </w:r>
          </w:p>
        </w:tc>
        <w:tc>
          <w:tcPr>
            <w:tcW w:w="1735" w:type="dxa"/>
            <w:vAlign w:val="center"/>
          </w:tcPr>
          <w:p w:rsidR="000340BD" w:rsidRDefault="004A6CAF">
            <w:pPr>
              <w:widowControl/>
              <w:jc w:val="center"/>
              <w:textAlignment w:val="center"/>
              <w:rPr>
                <w:rFonts w:ascii="宋体" w:hAnsi="宋体"/>
                <w:szCs w:val="21"/>
              </w:rPr>
            </w:pPr>
            <w:r>
              <w:rPr>
                <w:rFonts w:ascii="宋体" w:hAnsi="宋体" w:cs="宋体" w:hint="eastAsia"/>
                <w:color w:val="000000"/>
                <w:kern w:val="0"/>
                <w:szCs w:val="21"/>
              </w:rPr>
              <w:t>50</w:t>
            </w:r>
          </w:p>
        </w:tc>
        <w:tc>
          <w:tcPr>
            <w:tcW w:w="1656" w:type="dxa"/>
            <w:vAlign w:val="center"/>
          </w:tcPr>
          <w:p w:rsidR="000340BD" w:rsidRDefault="004A6CAF">
            <w:pPr>
              <w:widowControl/>
              <w:jc w:val="center"/>
              <w:textAlignment w:val="center"/>
              <w:rPr>
                <w:rFonts w:ascii="宋体" w:hAnsi="宋体"/>
                <w:szCs w:val="21"/>
              </w:rPr>
            </w:pPr>
            <w:r>
              <w:rPr>
                <w:rFonts w:ascii="宋体" w:hAnsi="宋体" w:cs="宋体" w:hint="eastAsia"/>
                <w:color w:val="000000"/>
                <w:kern w:val="0"/>
                <w:szCs w:val="21"/>
              </w:rPr>
              <w:t>5800</w:t>
            </w:r>
          </w:p>
        </w:tc>
      </w:tr>
    </w:tbl>
    <w:p w:rsidR="000340BD" w:rsidRDefault="000340BD">
      <w:pPr>
        <w:spacing w:line="400" w:lineRule="exact"/>
        <w:ind w:firstLineChars="200" w:firstLine="480"/>
        <w:rPr>
          <w:rFonts w:ascii="宋体" w:cs="宋体"/>
          <w:sz w:val="24"/>
        </w:rPr>
      </w:pPr>
    </w:p>
    <w:p w:rsidR="000340BD" w:rsidRDefault="004A6CAF">
      <w:pPr>
        <w:pStyle w:val="2"/>
        <w:spacing w:line="400" w:lineRule="exact"/>
      </w:pPr>
      <w:bookmarkStart w:id="158" w:name="_Toc5998"/>
      <w:r>
        <w:rPr>
          <w:rFonts w:hint="eastAsia"/>
        </w:rPr>
        <w:t>（五）毕业生综合素质与成就</w:t>
      </w:r>
      <w:bookmarkEnd w:id="158"/>
    </w:p>
    <w:p w:rsidR="000340BD" w:rsidRDefault="004A6CAF">
      <w:pPr>
        <w:adjustRightInd w:val="0"/>
        <w:snapToGrid w:val="0"/>
        <w:spacing w:line="400" w:lineRule="exact"/>
        <w:ind w:firstLine="480"/>
        <w:rPr>
          <w:rFonts w:ascii="宋体" w:cs="宋体"/>
          <w:sz w:val="24"/>
        </w:rPr>
      </w:pPr>
      <w:r>
        <w:rPr>
          <w:rFonts w:ascii="宋体" w:hAnsi="宋体" w:cs="宋体" w:hint="eastAsia"/>
          <w:sz w:val="24"/>
        </w:rPr>
        <w:t>提高大学生综合素质是社会的需要、是企业的需要，更是学生发展的需要，作为学校培养适合社会、企业需要的人才是学校追求的目标。大学生步入社会后要有心理承受能力、独立生活能力、人际交往能力、应变能力及创造能力。我院独立办学以来，已向社会输送了</w:t>
      </w:r>
      <w:r w:rsidR="00F16DED">
        <w:rPr>
          <w:rFonts w:ascii="宋体" w:hAnsi="宋体" w:cs="宋体" w:hint="eastAsia"/>
          <w:sz w:val="24"/>
        </w:rPr>
        <w:t>9</w:t>
      </w:r>
      <w:r>
        <w:rPr>
          <w:rFonts w:ascii="宋体" w:hAnsi="宋体" w:cs="宋体" w:hint="eastAsia"/>
          <w:sz w:val="24"/>
        </w:rPr>
        <w:t>届毕业生，他们在各自的工作岗位上积极努力工作，部分学生已升至部门领导，被单位评为先进个人，自主创业的学生有的也小有成就。</w:t>
      </w:r>
    </w:p>
    <w:p w:rsidR="000340BD" w:rsidRDefault="004A6CAF">
      <w:pPr>
        <w:pStyle w:val="2"/>
        <w:spacing w:line="400" w:lineRule="exact"/>
      </w:pPr>
      <w:bookmarkStart w:id="159" w:name="_Toc10774"/>
      <w:r>
        <w:rPr>
          <w:rFonts w:hint="eastAsia"/>
        </w:rPr>
        <w:t>（六）学生体质测试达标率</w:t>
      </w:r>
      <w:bookmarkEnd w:id="159"/>
    </w:p>
    <w:p w:rsidR="000340BD" w:rsidRDefault="004A6CAF">
      <w:pPr>
        <w:adjustRightInd w:val="0"/>
        <w:snapToGrid w:val="0"/>
        <w:spacing w:line="400" w:lineRule="exact"/>
        <w:ind w:firstLine="480"/>
        <w:rPr>
          <w:sz w:val="24"/>
        </w:rPr>
      </w:pPr>
      <w:r>
        <w:rPr>
          <w:rFonts w:hint="eastAsia"/>
          <w:sz w:val="24"/>
        </w:rPr>
        <w:t>学院认真贯彻教育部、国家体育总局关于实施《国家学生体质健康标准》的通知的文件精神，</w:t>
      </w:r>
      <w:r>
        <w:rPr>
          <w:sz w:val="24"/>
        </w:rPr>
        <w:t>20</w:t>
      </w:r>
      <w:r w:rsidR="00F16DED">
        <w:rPr>
          <w:rFonts w:hint="eastAsia"/>
          <w:sz w:val="24"/>
        </w:rPr>
        <w:t>20</w:t>
      </w:r>
      <w:r>
        <w:rPr>
          <w:sz w:val="24"/>
        </w:rPr>
        <w:t>-20</w:t>
      </w:r>
      <w:r w:rsidR="00F16DED">
        <w:rPr>
          <w:rFonts w:hint="eastAsia"/>
          <w:sz w:val="24"/>
        </w:rPr>
        <w:t>21</w:t>
      </w:r>
      <w:r>
        <w:rPr>
          <w:rFonts w:hint="eastAsia"/>
          <w:sz w:val="24"/>
        </w:rPr>
        <w:t>学年共完成了</w:t>
      </w:r>
      <w:r w:rsidR="00F16DED">
        <w:rPr>
          <w:rFonts w:hint="eastAsia"/>
          <w:sz w:val="24"/>
        </w:rPr>
        <w:t>6917</w:t>
      </w:r>
      <w:r>
        <w:rPr>
          <w:rFonts w:hint="eastAsia"/>
          <w:sz w:val="24"/>
        </w:rPr>
        <w:t>名学生的体质测试工作，及格率为</w:t>
      </w:r>
      <w:r w:rsidR="00F16DED">
        <w:rPr>
          <w:rFonts w:hint="eastAsia"/>
          <w:sz w:val="24"/>
        </w:rPr>
        <w:t>84</w:t>
      </w:r>
      <w:r>
        <w:rPr>
          <w:rFonts w:hint="eastAsia"/>
          <w:sz w:val="24"/>
        </w:rPr>
        <w:t>.</w:t>
      </w:r>
      <w:r w:rsidR="00F16DED">
        <w:rPr>
          <w:rFonts w:hint="eastAsia"/>
          <w:sz w:val="24"/>
        </w:rPr>
        <w:t>52</w:t>
      </w:r>
      <w:r>
        <w:rPr>
          <w:sz w:val="24"/>
        </w:rPr>
        <w:t>%</w:t>
      </w:r>
      <w:r>
        <w:rPr>
          <w:rFonts w:hint="eastAsia"/>
          <w:sz w:val="24"/>
        </w:rPr>
        <w:t>。</w:t>
      </w:r>
      <w:bookmarkStart w:id="160" w:name="_Toc14922"/>
    </w:p>
    <w:p w:rsidR="000340BD" w:rsidRDefault="004A6CAF">
      <w:pPr>
        <w:adjustRightInd w:val="0"/>
        <w:snapToGrid w:val="0"/>
        <w:spacing w:line="400" w:lineRule="exact"/>
        <w:rPr>
          <w:rFonts w:ascii="黑体" w:eastAsia="黑体" w:hAnsi="黑体" w:cs="宋体"/>
          <w:sz w:val="30"/>
          <w:szCs w:val="30"/>
        </w:rPr>
      </w:pPr>
      <w:r>
        <w:rPr>
          <w:rFonts w:ascii="黑体" w:eastAsia="黑体" w:hAnsi="黑体" w:hint="eastAsia"/>
          <w:sz w:val="30"/>
          <w:szCs w:val="30"/>
        </w:rPr>
        <w:t>七、特色发展</w:t>
      </w:r>
      <w:bookmarkEnd w:id="160"/>
    </w:p>
    <w:p w:rsidR="000340BD" w:rsidRDefault="004A6CAF">
      <w:pPr>
        <w:pStyle w:val="2"/>
        <w:spacing w:line="400" w:lineRule="exact"/>
      </w:pPr>
      <w:bookmarkStart w:id="161" w:name="_Toc28888"/>
      <w:bookmarkStart w:id="162" w:name="_Toc385835885"/>
      <w:r>
        <w:rPr>
          <w:rFonts w:hint="eastAsia"/>
        </w:rPr>
        <w:t>（一）创新人才培养机制，</w:t>
      </w:r>
      <w:bookmarkEnd w:id="161"/>
      <w:r>
        <w:rPr>
          <w:rFonts w:hint="eastAsia"/>
        </w:rPr>
        <w:t>提高人才培养质量</w:t>
      </w:r>
    </w:p>
    <w:p w:rsidR="000340BD" w:rsidRDefault="004A6CAF">
      <w:pPr>
        <w:adjustRightInd w:val="0"/>
        <w:snapToGrid w:val="0"/>
        <w:spacing w:line="400" w:lineRule="exact"/>
        <w:ind w:firstLineChars="200" w:firstLine="480"/>
        <w:jc w:val="left"/>
        <w:rPr>
          <w:rFonts w:ascii="宋体" w:cs="宋体"/>
          <w:sz w:val="24"/>
        </w:rPr>
      </w:pPr>
      <w:r>
        <w:rPr>
          <w:rFonts w:ascii="宋体" w:hAnsi="宋体" w:cs="宋体" w:hint="eastAsia"/>
          <w:sz w:val="24"/>
        </w:rPr>
        <w:t>坚持立德树人，构建“四位一体”的德育体系。学院深入领会习近平总书记在全国教育大会上提出的“培养什么人、怎样培养人以及为谁培养人”这个根本问题，坚持育人为本，德育为先，全面推进素质教育。以社会主义核心价值观为主线，构建思政育人、文化育人、专业育人、实践育人“四位一体”的德育体系，通过完善德育课程内容体系，拓宽德育实践渠道，开展理想信念教育，扎实推进中国特色社会主义理论体系进教材进课堂进头脑，着力健全培育和践行社会主义核心价值观长效机制，努力培养德智体美全面发展的社会主义合格建设者和可靠接班人。</w:t>
      </w:r>
      <w:r>
        <w:rPr>
          <w:rFonts w:ascii="宋体" w:cs="宋体"/>
          <w:sz w:val="24"/>
        </w:rPr>
        <w:t> </w:t>
      </w:r>
    </w:p>
    <w:p w:rsidR="000340BD" w:rsidRDefault="004A6CAF">
      <w:pPr>
        <w:adjustRightInd w:val="0"/>
        <w:snapToGrid w:val="0"/>
        <w:spacing w:line="400" w:lineRule="exact"/>
        <w:ind w:firstLineChars="200" w:firstLine="480"/>
        <w:jc w:val="left"/>
        <w:rPr>
          <w:rFonts w:ascii="宋体" w:cs="宋体"/>
          <w:sz w:val="24"/>
        </w:rPr>
      </w:pPr>
      <w:r>
        <w:rPr>
          <w:rFonts w:ascii="宋体" w:hAnsi="宋体" w:cs="宋体" w:hint="eastAsia"/>
          <w:sz w:val="24"/>
        </w:rPr>
        <w:t>深入产教融合，人才培养契合社会需求。学院坚持应用型人才培养目标，逐步构建了以职业需求为导向，以实践能力培养为重点，以产教融合、校企合作为途径，以培养面向生产与管理实际的高素质应用型人才为目标的人才培养新模</w:t>
      </w:r>
      <w:r>
        <w:rPr>
          <w:rFonts w:ascii="宋体" w:hAnsi="宋体" w:cs="宋体" w:hint="eastAsia"/>
          <w:sz w:val="24"/>
        </w:rPr>
        <w:lastRenderedPageBreak/>
        <w:t>式。学院着力打造宽松灵活的人才培养环境，以学生为主体，激发学生个性发展与创新精神培养。我院积极开展教学管理制度的改革与创新，先后实行了双学位制、弹性学制等一系列能够激发学生个性发展与创新精神培养的制度。其中双学位制，鼓励学有余力的学生利用在校时间，根据个人兴</w:t>
      </w:r>
      <w:r w:rsidR="00F2428F">
        <w:rPr>
          <w:rFonts w:ascii="宋体" w:hAnsi="宋体" w:cs="宋体" w:hint="eastAsia"/>
          <w:sz w:val="24"/>
        </w:rPr>
        <w:t>趣修读第二专业，进一步扩大学生个性发展空间，增强了学生的适应性，给学生提供了充分的选择空间，</w:t>
      </w:r>
      <w:r>
        <w:rPr>
          <w:rFonts w:ascii="宋体" w:cs="宋体"/>
          <w:sz w:val="24"/>
        </w:rPr>
        <w:t>强化学生分流培养，积极助力学生考研、考取公务员、法律职业资格等，提高学生就业质量。</w:t>
      </w:r>
    </w:p>
    <w:p w:rsidR="000340BD" w:rsidRDefault="004A6CAF">
      <w:pPr>
        <w:pStyle w:val="2"/>
        <w:spacing w:line="400" w:lineRule="exact"/>
      </w:pPr>
      <w:bookmarkStart w:id="163" w:name="_Toc6300"/>
      <w:r>
        <w:rPr>
          <w:rFonts w:hint="eastAsia"/>
        </w:rPr>
        <w:t>（二）加强实践教学环节，注重学生实践动手能力培养</w:t>
      </w:r>
      <w:bookmarkEnd w:id="163"/>
    </w:p>
    <w:p w:rsidR="000340BD" w:rsidRDefault="004A6CAF">
      <w:pPr>
        <w:adjustRightInd w:val="0"/>
        <w:snapToGrid w:val="0"/>
        <w:spacing w:line="400" w:lineRule="exact"/>
        <w:ind w:firstLineChars="200" w:firstLine="480"/>
        <w:jc w:val="left"/>
        <w:rPr>
          <w:rFonts w:ascii="宋体" w:cs="宋体"/>
          <w:sz w:val="24"/>
        </w:rPr>
      </w:pPr>
      <w:r>
        <w:rPr>
          <w:rFonts w:ascii="宋体" w:hAnsi="宋体" w:cs="宋体" w:hint="eastAsia"/>
          <w:sz w:val="24"/>
        </w:rPr>
        <w:t>在新修订的人才培养方案中，建立了由基本素质课、能力与创新实践课以及包括专业主修能力课和专业实践课的专业素质实践课构成的综合实践课体系，加大实践教学环节的学时比例，丰富实践教学的内容。</w:t>
      </w:r>
    </w:p>
    <w:p w:rsidR="000340BD" w:rsidRDefault="004A6CAF">
      <w:pPr>
        <w:adjustRightInd w:val="0"/>
        <w:snapToGrid w:val="0"/>
        <w:spacing w:line="400" w:lineRule="exact"/>
        <w:ind w:firstLineChars="200" w:firstLine="480"/>
        <w:jc w:val="left"/>
        <w:rPr>
          <w:rFonts w:ascii="宋体" w:cs="宋体"/>
          <w:sz w:val="24"/>
        </w:rPr>
      </w:pPr>
      <w:r>
        <w:rPr>
          <w:rFonts w:ascii="宋体" w:hAnsi="宋体" w:cs="宋体" w:hint="eastAsia"/>
          <w:sz w:val="24"/>
        </w:rPr>
        <w:t>基本素质课涉及礼仪、演讲、写作、沟通等方面，以学生自主训练为主，以集中培训为辅，充分发挥学生的主观能动性；知行测评体系是考核学生道德素质和综合技能的重要指标，使学生学会做人、学会做事、学会合作、学会生存。</w:t>
      </w:r>
    </w:p>
    <w:p w:rsidR="000340BD" w:rsidRDefault="004A6CAF">
      <w:pPr>
        <w:adjustRightInd w:val="0"/>
        <w:snapToGrid w:val="0"/>
        <w:spacing w:line="400" w:lineRule="exact"/>
        <w:ind w:firstLineChars="200" w:firstLine="480"/>
        <w:jc w:val="left"/>
        <w:rPr>
          <w:rFonts w:ascii="宋体" w:cs="宋体"/>
          <w:sz w:val="24"/>
        </w:rPr>
      </w:pPr>
      <w:r>
        <w:rPr>
          <w:rFonts w:ascii="宋体" w:hAnsi="宋体" w:cs="宋体" w:hint="eastAsia"/>
          <w:sz w:val="24"/>
        </w:rPr>
        <w:t>能力与创新实践课是对学生创新意识、创业精神和竞争能力的培养，以及创新创业技能训练。通过增设创新学分，鼓励学生参与科研、职业技能大赛等课外创新实践，培养学生的创新实践能力。</w:t>
      </w:r>
    </w:p>
    <w:p w:rsidR="000340BD" w:rsidRDefault="004A6CAF">
      <w:pPr>
        <w:adjustRightInd w:val="0"/>
        <w:snapToGrid w:val="0"/>
        <w:spacing w:line="400" w:lineRule="exact"/>
        <w:ind w:firstLineChars="200" w:firstLine="480"/>
        <w:jc w:val="left"/>
        <w:rPr>
          <w:rFonts w:ascii="宋体" w:cs="宋体"/>
          <w:sz w:val="24"/>
        </w:rPr>
      </w:pPr>
      <w:r>
        <w:rPr>
          <w:rFonts w:ascii="宋体" w:hAnsi="宋体" w:cs="宋体" w:hint="eastAsia"/>
          <w:sz w:val="24"/>
        </w:rPr>
        <w:t>专业主修能力课是以需求为导向，依据岗位定位以及能力结构分析设置的专业主修方向实践课程，强化实践训练，培养学生的专业实践技能和动手能力。</w:t>
      </w:r>
    </w:p>
    <w:p w:rsidR="000340BD" w:rsidRDefault="004A6CAF">
      <w:pPr>
        <w:spacing w:line="400" w:lineRule="exact"/>
        <w:ind w:firstLineChars="200" w:firstLine="480"/>
        <w:rPr>
          <w:rFonts w:ascii="宋体" w:cs="宋体"/>
          <w:sz w:val="24"/>
        </w:rPr>
      </w:pPr>
      <w:r>
        <w:rPr>
          <w:rFonts w:ascii="宋体" w:hAnsi="宋体" w:cs="宋体" w:hint="eastAsia"/>
          <w:sz w:val="24"/>
        </w:rPr>
        <w:t>专业实践课包括专业见习、毕业实习、毕业论文（设计）。实习是课堂教育和社会实践相结合的重要形式，也是学生最终完成本科教学不可或缺的阶段。我院实习方式采用订单实习、顶岗就业实习、集中实习、自主实习、升学实习、创业实习等多种形式。通过实习增强了学生实践能力，提高了学生分析问题和解决问题的能力以及综合运用所学基础知识和基本技能的能力。学院继续推进多元化毕业论文形式改革，学生根据自身实际情况选择一种形式，研究型论文、理论型论文（期刊杂志论文）、应用型毕业论文（毕业实习报告）、创新创业型论文（创业项目策划书或商业计划书），引导和提高学生的创新实践能力。</w:t>
      </w:r>
      <w:bookmarkStart w:id="164" w:name="_Toc20496"/>
      <w:bookmarkStart w:id="165" w:name="_Toc385835888"/>
      <w:bookmarkStart w:id="166" w:name="_Toc31801"/>
      <w:bookmarkEnd w:id="162"/>
    </w:p>
    <w:p w:rsidR="000340BD" w:rsidRDefault="004A6CAF">
      <w:pPr>
        <w:spacing w:line="400" w:lineRule="exact"/>
        <w:rPr>
          <w:rFonts w:ascii="黑体" w:eastAsia="黑体" w:hAnsi="黑体" w:cs="黑体"/>
          <w:sz w:val="28"/>
          <w:szCs w:val="28"/>
        </w:rPr>
      </w:pPr>
      <w:r>
        <w:rPr>
          <w:rFonts w:ascii="黑体" w:eastAsia="黑体" w:hAnsi="黑体" w:cs="黑体" w:hint="eastAsia"/>
          <w:sz w:val="28"/>
          <w:szCs w:val="28"/>
        </w:rPr>
        <w:t>（三）推进信息化发展，建设学习型智慧校园</w:t>
      </w:r>
    </w:p>
    <w:p w:rsidR="000340BD" w:rsidRDefault="004A6CAF">
      <w:pPr>
        <w:spacing w:line="400" w:lineRule="exact"/>
        <w:ind w:firstLineChars="200" w:firstLine="480"/>
        <w:rPr>
          <w:rFonts w:ascii="宋体" w:cs="宋体"/>
          <w:sz w:val="24"/>
        </w:rPr>
      </w:pPr>
      <w:r>
        <w:rPr>
          <w:rFonts w:ascii="宋体" w:hAnsi="宋体" w:cs="宋体" w:hint="eastAsia"/>
          <w:sz w:val="24"/>
        </w:rPr>
        <w:t>学院始终坚持以教育信息化带动教育现代化，充分利用和发挥现代技术优势，逐步实现信息技术与教育、教学深度融合。积极筹措资金，升级改造信息化硬件基础设施，建设数字化校园基础平台，打造信息化人才培养基地，使我院信息化教学水平取得长足发展。学院秉承部门协同、数据共享、服务主动、方便快捷的基本原则，逐步建成有利于学生成长成才的教育、管理及服务的数字化育人模式。整合校园一卡通、完善教务管理系统、完成网络收支平台、在线学习平台、</w:t>
      </w:r>
      <w:r>
        <w:rPr>
          <w:rFonts w:ascii="宋体" w:hAnsi="宋体" w:cs="宋体" w:hint="eastAsia"/>
          <w:sz w:val="24"/>
        </w:rPr>
        <w:lastRenderedPageBreak/>
        <w:t>学院官网、校园办公自动化、学院官方微信公众号、图书馆电子查阅系统等一系列旨在丰富校园网络社区的项目建设，打造了涵盖师生日常学校事务处理、在校生活服务、课余自主学习以及兴趣培养的全方位立体化的网络社区。</w:t>
      </w:r>
    </w:p>
    <w:p w:rsidR="000340BD" w:rsidRDefault="004A6CAF">
      <w:pPr>
        <w:pStyle w:val="1"/>
        <w:spacing w:line="400" w:lineRule="exact"/>
        <w:rPr>
          <w:sz w:val="30"/>
          <w:szCs w:val="30"/>
        </w:rPr>
      </w:pPr>
      <w:r>
        <w:rPr>
          <w:rFonts w:hint="eastAsia"/>
          <w:sz w:val="30"/>
          <w:szCs w:val="30"/>
        </w:rPr>
        <w:t>八、本科教学工作中存在的主要问题与改进措施</w:t>
      </w:r>
      <w:bookmarkEnd w:id="164"/>
      <w:bookmarkEnd w:id="165"/>
      <w:bookmarkEnd w:id="166"/>
    </w:p>
    <w:p w:rsidR="000340BD" w:rsidRDefault="004A6CAF">
      <w:pPr>
        <w:pStyle w:val="2"/>
        <w:spacing w:line="400" w:lineRule="exact"/>
      </w:pPr>
      <w:r>
        <w:rPr>
          <w:rFonts w:hint="eastAsia"/>
        </w:rPr>
        <w:t>（一）人才培养模式改革有待进一</w:t>
      </w:r>
      <w:bookmarkStart w:id="167" w:name="_GoBack"/>
      <w:bookmarkEnd w:id="167"/>
      <w:r>
        <w:rPr>
          <w:rFonts w:hint="eastAsia"/>
        </w:rPr>
        <w:t>步深化</w:t>
      </w:r>
    </w:p>
    <w:p w:rsidR="000340BD" w:rsidRDefault="004A6CAF">
      <w:pPr>
        <w:spacing w:line="400" w:lineRule="exact"/>
        <w:ind w:firstLineChars="200" w:firstLine="480"/>
        <w:rPr>
          <w:sz w:val="24"/>
        </w:rPr>
      </w:pPr>
      <w:r>
        <w:rPr>
          <w:rFonts w:hint="eastAsia"/>
          <w:sz w:val="24"/>
        </w:rPr>
        <w:t>学院规模相对稳定，教学质量稳步提升，应用型人才培养目标已经确立，但具有特色的个性化培养计划有待落实，应用型人才培养模式改革有待深化。我院作为地方高校，是“相互作用大学”，学院发展必须与地方经济发展紧密联系，要致力于发挥学院的优势和潜力去解决地方的问题，使学院成为区域经济社会发展发展的一支生力军。要在教职员工中牢固确立“以地方为中心”的观点，与地方联合解决具体问题并反馈到教学，学院要制定周密的相互作用战略，坚持不懈实践，不断明确学院的目标定位，在人才培养方案修订中确立应用型人才培养的课程体系，在教学中加强实践环节，把应用型人才培养目标内化为学院整体、每位教职员工、学生的自觉追求和一致行动。</w:t>
      </w:r>
    </w:p>
    <w:p w:rsidR="000340BD" w:rsidRDefault="004A6CAF">
      <w:pPr>
        <w:pStyle w:val="2"/>
        <w:spacing w:line="400" w:lineRule="exact"/>
      </w:pPr>
      <w:r>
        <w:rPr>
          <w:rFonts w:hint="eastAsia"/>
        </w:rPr>
        <w:t>（二）专业建设有待进一步优化</w:t>
      </w:r>
    </w:p>
    <w:p w:rsidR="000340BD" w:rsidRDefault="004A6CAF">
      <w:pPr>
        <w:spacing w:line="400" w:lineRule="exact"/>
        <w:ind w:firstLineChars="200" w:firstLine="480"/>
        <w:rPr>
          <w:rFonts w:ascii="宋体" w:cs="宋体"/>
          <w:sz w:val="24"/>
        </w:rPr>
      </w:pPr>
      <w:r>
        <w:rPr>
          <w:rFonts w:ascii="宋体" w:hAnsi="宋体" w:cs="宋体" w:hint="eastAsia"/>
          <w:sz w:val="24"/>
        </w:rPr>
        <w:t>我院现有专业结构不很合理，专业后续发展能力不强，特色不鲜明。已招生的</w:t>
      </w:r>
      <w:r>
        <w:rPr>
          <w:rFonts w:ascii="宋体" w:hAnsi="宋体" w:cs="宋体"/>
          <w:sz w:val="24"/>
        </w:rPr>
        <w:t>1</w:t>
      </w:r>
      <w:r>
        <w:rPr>
          <w:rFonts w:ascii="宋体" w:hAnsi="宋体" w:cs="宋体" w:hint="eastAsia"/>
          <w:sz w:val="24"/>
        </w:rPr>
        <w:t>8个专业，涵盖了文学、法学、管理学、</w:t>
      </w:r>
      <w:r w:rsidR="00F2428F">
        <w:rPr>
          <w:rFonts w:ascii="宋体" w:hAnsi="宋体" w:cs="宋体" w:hint="eastAsia"/>
          <w:sz w:val="24"/>
        </w:rPr>
        <w:t>教育学、</w:t>
      </w:r>
      <w:r>
        <w:rPr>
          <w:rFonts w:ascii="宋体" w:hAnsi="宋体" w:cs="宋体" w:hint="eastAsia"/>
          <w:sz w:val="24"/>
        </w:rPr>
        <w:t>工学、艺术学</w:t>
      </w:r>
      <w:r w:rsidR="008243C7">
        <w:rPr>
          <w:rFonts w:ascii="宋体" w:hAnsi="宋体" w:cs="宋体" w:hint="eastAsia"/>
          <w:sz w:val="24"/>
        </w:rPr>
        <w:t>6</w:t>
      </w:r>
      <w:r>
        <w:rPr>
          <w:rFonts w:ascii="宋体" w:hAnsi="宋体" w:cs="宋体" w:hint="eastAsia"/>
          <w:sz w:val="24"/>
        </w:rPr>
        <w:t>个学科门类，形成不了专业群，</w:t>
      </w:r>
      <w:r>
        <w:rPr>
          <w:rFonts w:hint="eastAsia"/>
          <w:sz w:val="24"/>
        </w:rPr>
        <w:t>专业特色需要进一步凝练。</w:t>
      </w:r>
      <w:r>
        <w:rPr>
          <w:rFonts w:ascii="宋体" w:hAnsi="宋体" w:cs="宋体" w:hint="eastAsia"/>
          <w:kern w:val="0"/>
          <w:sz w:val="24"/>
        </w:rPr>
        <w:t>面对全国和辽宁经济社会发展的新形势、新任务、新要求</w:t>
      </w:r>
      <w:r>
        <w:rPr>
          <w:rFonts w:hint="eastAsia"/>
          <w:sz w:val="24"/>
        </w:rPr>
        <w:t>，</w:t>
      </w:r>
      <w:r>
        <w:rPr>
          <w:rFonts w:ascii="宋体" w:hAnsi="宋体" w:cs="宋体" w:hint="eastAsia"/>
          <w:kern w:val="0"/>
          <w:sz w:val="24"/>
        </w:rPr>
        <w:t>我院将</w:t>
      </w:r>
      <w:r>
        <w:rPr>
          <w:rFonts w:hint="eastAsia"/>
          <w:sz w:val="24"/>
        </w:rPr>
        <w:t>调整优化学科专业结构，</w:t>
      </w:r>
      <w:r>
        <w:rPr>
          <w:rFonts w:ascii="宋体" w:hAnsi="宋体" w:cs="宋体" w:hint="eastAsia"/>
          <w:sz w:val="24"/>
        </w:rPr>
        <w:t>按照专业评估标准进行专业建设并积极组织申报符合新业态、新技术、新领域要求的应用型本科专业，力争建成教育教学理念先进、人才培养方案富有创意、专业特色显著、人才培养质量社会公认的校级品牌、特色专业。完善相应的激励约束机制，采取有效举措，试行开展专业建设考核评估，鼓励各专业办出自身特色。</w:t>
      </w:r>
    </w:p>
    <w:p w:rsidR="000340BD" w:rsidRDefault="004A6CAF">
      <w:pPr>
        <w:spacing w:line="400" w:lineRule="exact"/>
        <w:rPr>
          <w:color w:val="000000"/>
        </w:rPr>
      </w:pPr>
      <w:r>
        <w:rPr>
          <w:rFonts w:ascii="黑体" w:eastAsia="黑体" w:hAnsi="黑体" w:cs="黑体" w:hint="eastAsia"/>
          <w:sz w:val="28"/>
          <w:szCs w:val="28"/>
        </w:rPr>
        <w:t>（三）师资队伍建设有待进一步加强</w:t>
      </w:r>
    </w:p>
    <w:p w:rsidR="000340BD" w:rsidRDefault="004A6CAF">
      <w:pPr>
        <w:widowControl/>
        <w:adjustRightInd w:val="0"/>
        <w:snapToGrid w:val="0"/>
        <w:spacing w:line="400" w:lineRule="exact"/>
        <w:ind w:firstLineChars="200" w:firstLine="480"/>
        <w:jc w:val="left"/>
        <w:rPr>
          <w:rFonts w:ascii="宋体" w:hAnsi="宋体" w:cs="宋体"/>
          <w:sz w:val="24"/>
        </w:rPr>
      </w:pPr>
      <w:r>
        <w:rPr>
          <w:rFonts w:ascii="宋体" w:hAnsi="宋体" w:cs="宋体" w:hint="eastAsia"/>
          <w:sz w:val="24"/>
        </w:rPr>
        <w:t>教师的数量和质量是学校教育教学质量的重要保证，我院将加大教师的引进力度，</w:t>
      </w:r>
      <w:r>
        <w:rPr>
          <w:rFonts w:hint="eastAsia"/>
          <w:sz w:val="24"/>
        </w:rPr>
        <w:t>提高引进人才与学科专业建设的契合度，逐步改善师资队伍的职称结构、学缘结构、年龄结构，突出引才重点、拓宽引才渠道，千方百计、不拘一格的引进人才。</w:t>
      </w:r>
      <w:r>
        <w:rPr>
          <w:rFonts w:ascii="宋体" w:hAnsi="宋体" w:cs="宋体" w:hint="eastAsia"/>
          <w:sz w:val="24"/>
        </w:rPr>
        <w:t>同时加大对现有教师的职业道德与教学技能培训力度，特别是加强教师的线上教学、线上线下混合教学、实践教学能力，以适应新时代背景下高等教育教学的新要求，进一步调动教师的积极性，不断提升教育教学水平。</w:t>
      </w:r>
    </w:p>
    <w:p w:rsidR="000340BD" w:rsidRDefault="004A6CAF">
      <w:pPr>
        <w:widowControl/>
        <w:adjustRightInd w:val="0"/>
        <w:snapToGrid w:val="0"/>
        <w:spacing w:line="400" w:lineRule="exact"/>
        <w:jc w:val="left"/>
        <w:rPr>
          <w:rFonts w:ascii="黑体" w:eastAsia="黑体" w:hAnsi="黑体" w:cs="宋体"/>
          <w:sz w:val="28"/>
          <w:szCs w:val="28"/>
        </w:rPr>
      </w:pPr>
      <w:r>
        <w:rPr>
          <w:rFonts w:ascii="黑体" w:eastAsia="黑体" w:hAnsi="黑体" w:cs="宋体"/>
          <w:sz w:val="28"/>
          <w:szCs w:val="28"/>
        </w:rPr>
        <w:t>（四）混合式教学课程建设任重道远</w:t>
      </w:r>
    </w:p>
    <w:p w:rsidR="000340BD" w:rsidRDefault="004A6CAF">
      <w:pPr>
        <w:widowControl/>
        <w:adjustRightInd w:val="0"/>
        <w:snapToGrid w:val="0"/>
        <w:spacing w:line="400" w:lineRule="exact"/>
        <w:ind w:firstLineChars="200" w:firstLine="480"/>
        <w:jc w:val="left"/>
        <w:rPr>
          <w:rFonts w:ascii="黑体" w:eastAsia="黑体" w:hAnsi="黑体" w:cs="黑体"/>
          <w:kern w:val="44"/>
          <w:sz w:val="30"/>
          <w:szCs w:val="30"/>
        </w:rPr>
      </w:pPr>
      <w:r>
        <w:rPr>
          <w:rFonts w:ascii="宋体" w:hAnsi="宋体" w:cs="宋体"/>
          <w:sz w:val="24"/>
        </w:rPr>
        <w:t>学院以线下传统教学为主，部分教师教学内容更新速度慢，知识陈旧，不能带给学生最先进的专业知识和学习理念。学院每年开设的网络选修课数量虽然逐步增加，但仍不能满足学生学习的自由选择度，不能及时获取最新知识信息。借</w:t>
      </w:r>
      <w:r>
        <w:rPr>
          <w:rFonts w:ascii="宋体" w:hAnsi="宋体" w:cs="宋体"/>
          <w:sz w:val="24"/>
        </w:rPr>
        <w:lastRenderedPageBreak/>
        <w:t>助</w:t>
      </w:r>
      <w:r w:rsidR="00F2428F">
        <w:rPr>
          <w:rFonts w:ascii="宋体" w:hAnsi="宋体" w:cs="宋体" w:hint="eastAsia"/>
          <w:sz w:val="24"/>
        </w:rPr>
        <w:t>疫情防控常态化机制下</w:t>
      </w:r>
      <w:r>
        <w:rPr>
          <w:rFonts w:ascii="宋体" w:hAnsi="宋体" w:cs="宋体"/>
          <w:sz w:val="24"/>
        </w:rPr>
        <w:t>线上教学的全面展开，要以全新视角审视现有教学模式，加速学校线上线下课程建设的步伐，</w:t>
      </w:r>
      <w:r>
        <w:rPr>
          <w:rFonts w:ascii="宋体" w:hAnsi="宋体" w:cs="宋体" w:hint="eastAsia"/>
          <w:sz w:val="24"/>
        </w:rPr>
        <w:t>同时亦应正视全面线上教学过程中发现的诸如网络卡顿、交互不及时、教学监控不到位等新问题，高度关注信息化技术革新，</w:t>
      </w:r>
      <w:r>
        <w:rPr>
          <w:rFonts w:ascii="宋体" w:hAnsi="宋体" w:cs="宋体"/>
          <w:sz w:val="24"/>
        </w:rPr>
        <w:t>探索线上线下翻转教学新途径，鼓励教师探究教学改革，</w:t>
      </w:r>
      <w:r>
        <w:rPr>
          <w:rFonts w:ascii="宋体" w:hAnsi="宋体" w:cs="宋体" w:hint="eastAsia"/>
          <w:sz w:val="24"/>
        </w:rPr>
        <w:t>大力</w:t>
      </w:r>
      <w:r>
        <w:rPr>
          <w:rFonts w:ascii="宋体" w:hAnsi="宋体" w:cs="宋体"/>
          <w:sz w:val="24"/>
        </w:rPr>
        <w:t>开展学院自有教学资源建设</w:t>
      </w:r>
      <w:r>
        <w:rPr>
          <w:rFonts w:ascii="宋体" w:hAnsi="宋体" w:cs="宋体" w:hint="eastAsia"/>
          <w:sz w:val="24"/>
        </w:rPr>
        <w:t>，适应未来发展变化新要求</w:t>
      </w:r>
      <w:r>
        <w:rPr>
          <w:rFonts w:ascii="宋体" w:hAnsi="宋体" w:cs="宋体"/>
          <w:sz w:val="24"/>
        </w:rPr>
        <w:t>。</w:t>
      </w:r>
      <w:bookmarkEnd w:id="0"/>
    </w:p>
    <w:sectPr w:rsidR="000340BD" w:rsidSect="000340BD">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625F" w:rsidRDefault="006C625F" w:rsidP="000340BD">
      <w:r>
        <w:separator/>
      </w:r>
    </w:p>
  </w:endnote>
  <w:endnote w:type="continuationSeparator" w:id="0">
    <w:p w:rsidR="006C625F" w:rsidRDefault="006C625F" w:rsidP="000340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MingLiUfalt">
    <w:altName w:val="MingLiU"/>
    <w:charset w:val="88"/>
    <w:family w:val="modern"/>
    <w:pitch w:val="default"/>
    <w:sig w:usb0="00000000" w:usb1="0000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DBF" w:rsidRDefault="00017DBF">
    <w:pPr>
      <w:pStyle w:val="a4"/>
    </w:pPr>
    <w:r>
      <w:pict>
        <v:shapetype id="_x0000_t202" coordsize="21600,21600" o:spt="202" path="m,l,21600r21600,l21600,xe">
          <v:stroke joinstyle="miter"/>
          <v:path gradientshapeok="t" o:connecttype="rect"/>
        </v:shapetype>
        <v:shape id="文本框 1" o:spid="_x0000_s2050" type="#_x0000_t202" style="position:absolute;margin-left:0;margin-top:0;width:2in;height:2in;z-index:25165721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7fRTuq8BAABL&#10;AwAADgAAAAAAAAABACAAAAAeAQAAZHJzL2Uyb0RvYy54bWxQSwUGAAAAAAYABgBZAQAAPwUAAAAA&#10;" filled="f" stroked="f">
          <v:textbox style="mso-fit-shape-to-text:t" inset="0,0,0,0">
            <w:txbxContent>
              <w:p w:rsidR="00017DBF" w:rsidRDefault="00017DBF">
                <w:pPr>
                  <w:snapToGrid w:val="0"/>
                  <w:rPr>
                    <w:sz w:val="18"/>
                  </w:rPr>
                </w:pPr>
                <w:r w:rsidRPr="00346F25">
                  <w:fldChar w:fldCharType="begin"/>
                </w:r>
                <w:r>
                  <w:instrText xml:space="preserve"> PAGE  \* MERGEFORMAT </w:instrText>
                </w:r>
                <w:r w:rsidRPr="00346F25">
                  <w:fldChar w:fldCharType="separate"/>
                </w:r>
                <w:r w:rsidRPr="00C9377F">
                  <w:rPr>
                    <w:noProof/>
                    <w:sz w:val="18"/>
                  </w:rPr>
                  <w:t>10</w:t>
                </w:r>
                <w:r>
                  <w:rPr>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DBF" w:rsidRDefault="00017DBF">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DBF" w:rsidRDefault="00017DBF">
    <w:pPr>
      <w:pStyle w:val="a4"/>
    </w:pPr>
    <w:r>
      <w:pict>
        <v:shapetype id="_x0000_t202" coordsize="21600,21600" o:spt="202" path="m,l,21600r21600,l21600,xe">
          <v:stroke joinstyle="miter"/>
          <v:path gradientshapeok="t" o:connecttype="rect"/>
        </v:shapetype>
        <v:shape id="文本框 2" o:spid="_x0000_s2049"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s0lY&#10;7tAAAAAFAQAADwAAAAAAAAABACAAAAAiAAAAZHJzL2Rvd25yZXYueG1sUEsBAhQAFAAAAAgAh07i&#10;QPDTjLi4AQAAVAMAAA4AAAAAAAAAAQAgAAAAHwEAAGRycy9lMm9Eb2MueG1sUEsFBgAAAAAGAAYA&#10;WQEAAEkFAAAAAA==&#10;" filled="f" stroked="f" strokeweight=".5pt">
          <v:textbox style="mso-fit-shape-to-text:t" inset="0,0,0,0">
            <w:txbxContent>
              <w:p w:rsidR="00017DBF" w:rsidRDefault="00017DBF">
                <w:pPr>
                  <w:pStyle w:val="a4"/>
                </w:pPr>
                <w:fldSimple w:instr=" PAGE  \* MERGEFORMAT ">
                  <w:r w:rsidR="00CD6CA2">
                    <w:rPr>
                      <w:noProof/>
                    </w:rPr>
                    <w:t>19</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625F" w:rsidRDefault="006C625F" w:rsidP="000340BD">
      <w:r>
        <w:separator/>
      </w:r>
    </w:p>
  </w:footnote>
  <w:footnote w:type="continuationSeparator" w:id="0">
    <w:p w:rsidR="006C625F" w:rsidRDefault="006C625F" w:rsidP="000340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F25B7"/>
    <w:multiLevelType w:val="singleLevel"/>
    <w:tmpl w:val="225F25B7"/>
    <w:lvl w:ilvl="0">
      <w:start w:val="5"/>
      <w:numFmt w:val="chineseCounting"/>
      <w:suff w:val="nothing"/>
      <w:lvlText w:val="（%1）"/>
      <w:lvlJc w:val="left"/>
      <w:rPr>
        <w:rFonts w:cs="Times New Roman" w:hint="eastAsia"/>
      </w:rPr>
    </w:lvl>
  </w:abstractNum>
  <w:abstractNum w:abstractNumId="1">
    <w:nsid w:val="57DE4404"/>
    <w:multiLevelType w:val="singleLevel"/>
    <w:tmpl w:val="57DE4404"/>
    <w:lvl w:ilvl="0">
      <w:start w:val="2"/>
      <w:numFmt w:val="chineseCounting"/>
      <w:suff w:val="nothing"/>
      <w:lvlText w:val="%1、"/>
      <w:lvlJc w:val="left"/>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attachedTemplate r:id="rId1"/>
  <w:doNotTrackMoves/>
  <w:defaultTabStop w:val="420"/>
  <w:drawingGridVerticalSpacing w:val="156"/>
  <w:noPunctuationKerning/>
  <w:characterSpacingControl w:val="compressPunctuation"/>
  <w:noLineBreaksAfter w:lang="zh-CN" w:val="$([{£¥·‘“〈《「『【〔〖〝﹙﹛﹝＄（．［｛￡￥"/>
  <w:noLineBreaksBefore w:lang="zh-CN" w:val="!%),.:;&gt;?]}¢¨°·ˇˉ―‖’”…‰′″›℃∶、。〃〉》」』】〕〗〞︶︺︾﹀﹄﹚﹜﹞！＂％＇），．：；？］｀｜｝～￠"/>
  <w:hdrShapeDefaults>
    <o:shapedefaults v:ext="edit" spidmax="10242" fillcolor="white">
      <v:fill color="white"/>
    </o:shapedefaults>
    <o:shapelayout v:ext="edit">
      <o:idmap v:ext="edit" data="2"/>
    </o:shapelayout>
  </w:hdrShapeDefaults>
  <w:footnotePr>
    <w:numFmt w:val="decimalEnclosedCircleChinese"/>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
  <w:rsids>
    <w:rsidRoot w:val="66BC6EBA"/>
    <w:rsid w:val="000123AA"/>
    <w:rsid w:val="00017DBF"/>
    <w:rsid w:val="00030C58"/>
    <w:rsid w:val="000340BD"/>
    <w:rsid w:val="00077CCA"/>
    <w:rsid w:val="0009187E"/>
    <w:rsid w:val="00126587"/>
    <w:rsid w:val="00127445"/>
    <w:rsid w:val="00132EFF"/>
    <w:rsid w:val="001477D5"/>
    <w:rsid w:val="00152177"/>
    <w:rsid w:val="001B59EF"/>
    <w:rsid w:val="001B6ABF"/>
    <w:rsid w:val="00213226"/>
    <w:rsid w:val="00215A94"/>
    <w:rsid w:val="0021793D"/>
    <w:rsid w:val="002278F7"/>
    <w:rsid w:val="00233F17"/>
    <w:rsid w:val="00247F4E"/>
    <w:rsid w:val="00285179"/>
    <w:rsid w:val="002934BB"/>
    <w:rsid w:val="002D13E5"/>
    <w:rsid w:val="002D75A3"/>
    <w:rsid w:val="00301026"/>
    <w:rsid w:val="00346F25"/>
    <w:rsid w:val="00377D18"/>
    <w:rsid w:val="00390D59"/>
    <w:rsid w:val="003A34CA"/>
    <w:rsid w:val="003C345C"/>
    <w:rsid w:val="003D79BE"/>
    <w:rsid w:val="003F4CEB"/>
    <w:rsid w:val="00411FF7"/>
    <w:rsid w:val="004309F2"/>
    <w:rsid w:val="00485E5A"/>
    <w:rsid w:val="004A6CAF"/>
    <w:rsid w:val="004A7298"/>
    <w:rsid w:val="004D654F"/>
    <w:rsid w:val="004E009E"/>
    <w:rsid w:val="004F0E9C"/>
    <w:rsid w:val="00505D2B"/>
    <w:rsid w:val="0052644E"/>
    <w:rsid w:val="00547B99"/>
    <w:rsid w:val="005523F3"/>
    <w:rsid w:val="005757CB"/>
    <w:rsid w:val="00576ABB"/>
    <w:rsid w:val="00577052"/>
    <w:rsid w:val="005916BB"/>
    <w:rsid w:val="00592C21"/>
    <w:rsid w:val="00595685"/>
    <w:rsid w:val="005A2A1D"/>
    <w:rsid w:val="005A48AB"/>
    <w:rsid w:val="006645EF"/>
    <w:rsid w:val="00665156"/>
    <w:rsid w:val="00685E32"/>
    <w:rsid w:val="006A7F57"/>
    <w:rsid w:val="006B439C"/>
    <w:rsid w:val="006C0273"/>
    <w:rsid w:val="006C2C05"/>
    <w:rsid w:val="006C625F"/>
    <w:rsid w:val="00710E5D"/>
    <w:rsid w:val="00711F1E"/>
    <w:rsid w:val="00723F93"/>
    <w:rsid w:val="00786DB4"/>
    <w:rsid w:val="00796702"/>
    <w:rsid w:val="007A1A4E"/>
    <w:rsid w:val="007A5381"/>
    <w:rsid w:val="007B5EA2"/>
    <w:rsid w:val="007E3D59"/>
    <w:rsid w:val="007E6E10"/>
    <w:rsid w:val="008243C7"/>
    <w:rsid w:val="00835231"/>
    <w:rsid w:val="00847020"/>
    <w:rsid w:val="00870865"/>
    <w:rsid w:val="008759FD"/>
    <w:rsid w:val="008A482F"/>
    <w:rsid w:val="008E60AA"/>
    <w:rsid w:val="009110D8"/>
    <w:rsid w:val="0091648A"/>
    <w:rsid w:val="009455AD"/>
    <w:rsid w:val="00945B2E"/>
    <w:rsid w:val="0095202B"/>
    <w:rsid w:val="009A2DB4"/>
    <w:rsid w:val="009C37B3"/>
    <w:rsid w:val="009F0687"/>
    <w:rsid w:val="00A61FAC"/>
    <w:rsid w:val="00A64FA8"/>
    <w:rsid w:val="00AA4A4E"/>
    <w:rsid w:val="00AB5937"/>
    <w:rsid w:val="00AC6F8D"/>
    <w:rsid w:val="00B01F4D"/>
    <w:rsid w:val="00B04ADE"/>
    <w:rsid w:val="00B06D38"/>
    <w:rsid w:val="00B1571E"/>
    <w:rsid w:val="00B92D0F"/>
    <w:rsid w:val="00BA294B"/>
    <w:rsid w:val="00BA3EDB"/>
    <w:rsid w:val="00BB1B29"/>
    <w:rsid w:val="00BB2C21"/>
    <w:rsid w:val="00BF183B"/>
    <w:rsid w:val="00C025A2"/>
    <w:rsid w:val="00C1449F"/>
    <w:rsid w:val="00C16B87"/>
    <w:rsid w:val="00C46562"/>
    <w:rsid w:val="00C7269F"/>
    <w:rsid w:val="00C83A98"/>
    <w:rsid w:val="00C9377F"/>
    <w:rsid w:val="00CA6D03"/>
    <w:rsid w:val="00CB733B"/>
    <w:rsid w:val="00CD6CA2"/>
    <w:rsid w:val="00CE4A7B"/>
    <w:rsid w:val="00D0370C"/>
    <w:rsid w:val="00D2214A"/>
    <w:rsid w:val="00D33475"/>
    <w:rsid w:val="00D42EF0"/>
    <w:rsid w:val="00D90F83"/>
    <w:rsid w:val="00DA5560"/>
    <w:rsid w:val="00E015B5"/>
    <w:rsid w:val="00E344B8"/>
    <w:rsid w:val="00EA5E98"/>
    <w:rsid w:val="00EC0957"/>
    <w:rsid w:val="00EC4613"/>
    <w:rsid w:val="00ED5C79"/>
    <w:rsid w:val="00F16DED"/>
    <w:rsid w:val="00F2428F"/>
    <w:rsid w:val="00F270D9"/>
    <w:rsid w:val="00F51AAB"/>
    <w:rsid w:val="00F55A9A"/>
    <w:rsid w:val="00F602B0"/>
    <w:rsid w:val="00F61DC8"/>
    <w:rsid w:val="00F77FAD"/>
    <w:rsid w:val="00F87E00"/>
    <w:rsid w:val="00F92ADB"/>
    <w:rsid w:val="00FC5551"/>
    <w:rsid w:val="00FC7DCF"/>
    <w:rsid w:val="020E757D"/>
    <w:rsid w:val="043C4FE9"/>
    <w:rsid w:val="04C238BE"/>
    <w:rsid w:val="09CE4E70"/>
    <w:rsid w:val="09E27796"/>
    <w:rsid w:val="0E536E25"/>
    <w:rsid w:val="11730F7D"/>
    <w:rsid w:val="150F50DE"/>
    <w:rsid w:val="16A4388A"/>
    <w:rsid w:val="18D242B9"/>
    <w:rsid w:val="1C166945"/>
    <w:rsid w:val="1CDF55C8"/>
    <w:rsid w:val="209F7B25"/>
    <w:rsid w:val="21184255"/>
    <w:rsid w:val="22C46812"/>
    <w:rsid w:val="24D2126C"/>
    <w:rsid w:val="25EF35BC"/>
    <w:rsid w:val="28FE58B9"/>
    <w:rsid w:val="29890C16"/>
    <w:rsid w:val="2A5768C0"/>
    <w:rsid w:val="2A777C94"/>
    <w:rsid w:val="2DED585E"/>
    <w:rsid w:val="2EA60976"/>
    <w:rsid w:val="32FF2104"/>
    <w:rsid w:val="34722674"/>
    <w:rsid w:val="348876F6"/>
    <w:rsid w:val="3A996367"/>
    <w:rsid w:val="454D7ED6"/>
    <w:rsid w:val="4D186CEF"/>
    <w:rsid w:val="4F9B3611"/>
    <w:rsid w:val="4F9E1D3F"/>
    <w:rsid w:val="50B54BF7"/>
    <w:rsid w:val="54633FFF"/>
    <w:rsid w:val="54CF6BF3"/>
    <w:rsid w:val="5A881C3D"/>
    <w:rsid w:val="5FB0269A"/>
    <w:rsid w:val="5FED55E5"/>
    <w:rsid w:val="632E3CAB"/>
    <w:rsid w:val="66205302"/>
    <w:rsid w:val="66BC6EBA"/>
    <w:rsid w:val="671767C7"/>
    <w:rsid w:val="6D535020"/>
    <w:rsid w:val="6E503008"/>
    <w:rsid w:val="73893077"/>
    <w:rsid w:val="7B6E07DB"/>
    <w:rsid w:val="7C050010"/>
    <w:rsid w:val="7C333CCB"/>
    <w:rsid w:val="7D6F24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nhideWhenUsed="0" w:qFormat="1"/>
    <w:lsdException w:name="toc 2" w:semiHidden="0" w:unhideWhenUsed="0" w:qFormat="1"/>
    <w:lsdException w:name="toc 3" w:semiHidden="0" w:unhideWhenUsed="0"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semiHidden="0" w:unhideWhenUsed="0" w:qFormat="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nhideWhenUsed="0" w:qFormat="1"/>
    <w:lsdException w:name="Table Grid" w:semiHidden="0" w:uiPriority="0"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0BD"/>
    <w:pPr>
      <w:widowControl w:val="0"/>
      <w:jc w:val="both"/>
    </w:pPr>
    <w:rPr>
      <w:kern w:val="2"/>
      <w:sz w:val="21"/>
      <w:szCs w:val="24"/>
    </w:rPr>
  </w:style>
  <w:style w:type="paragraph" w:styleId="1">
    <w:name w:val="heading 1"/>
    <w:basedOn w:val="a"/>
    <w:next w:val="a"/>
    <w:link w:val="1Char"/>
    <w:uiPriority w:val="99"/>
    <w:qFormat/>
    <w:rsid w:val="000340BD"/>
    <w:pPr>
      <w:keepNext/>
      <w:keepLines/>
      <w:outlineLvl w:val="0"/>
    </w:pPr>
    <w:rPr>
      <w:rFonts w:ascii="Calibri" w:eastAsia="黑体" w:hAnsi="Calibri"/>
      <w:bCs/>
      <w:kern w:val="44"/>
      <w:sz w:val="32"/>
      <w:szCs w:val="44"/>
    </w:rPr>
  </w:style>
  <w:style w:type="paragraph" w:styleId="2">
    <w:name w:val="heading 2"/>
    <w:basedOn w:val="a"/>
    <w:next w:val="a"/>
    <w:link w:val="2Char"/>
    <w:uiPriority w:val="99"/>
    <w:qFormat/>
    <w:rsid w:val="000340BD"/>
    <w:pPr>
      <w:keepNext/>
      <w:keepLines/>
      <w:jc w:val="left"/>
      <w:outlineLvl w:val="1"/>
    </w:pPr>
    <w:rPr>
      <w:rFonts w:ascii="Arial" w:eastAsia="黑体" w:hAnsi="Arial"/>
      <w:bCs/>
      <w:sz w:val="28"/>
      <w:szCs w:val="32"/>
    </w:rPr>
  </w:style>
  <w:style w:type="paragraph" w:styleId="3">
    <w:name w:val="heading 3"/>
    <w:basedOn w:val="a"/>
    <w:next w:val="a"/>
    <w:link w:val="3Char"/>
    <w:uiPriority w:val="99"/>
    <w:qFormat/>
    <w:rsid w:val="000340BD"/>
    <w:pPr>
      <w:keepNext/>
      <w:keepLines/>
      <w:outlineLvl w:val="2"/>
    </w:pPr>
    <w:rPr>
      <w:rFonts w:ascii="Calibri" w:eastAsia="黑体" w:hAnsi="Calibri"/>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uiPriority w:val="99"/>
    <w:qFormat/>
    <w:rsid w:val="000340BD"/>
    <w:pPr>
      <w:ind w:leftChars="400" w:left="840"/>
    </w:pPr>
  </w:style>
  <w:style w:type="paragraph" w:styleId="a3">
    <w:name w:val="Balloon Text"/>
    <w:basedOn w:val="a"/>
    <w:link w:val="Char"/>
    <w:uiPriority w:val="99"/>
    <w:qFormat/>
    <w:rsid w:val="000340BD"/>
    <w:rPr>
      <w:sz w:val="18"/>
      <w:szCs w:val="18"/>
    </w:rPr>
  </w:style>
  <w:style w:type="paragraph" w:styleId="a4">
    <w:name w:val="footer"/>
    <w:basedOn w:val="a"/>
    <w:link w:val="Char0"/>
    <w:uiPriority w:val="99"/>
    <w:qFormat/>
    <w:rsid w:val="000340BD"/>
    <w:pPr>
      <w:tabs>
        <w:tab w:val="center" w:pos="4153"/>
        <w:tab w:val="right" w:pos="8306"/>
      </w:tabs>
      <w:snapToGrid w:val="0"/>
      <w:jc w:val="left"/>
    </w:pPr>
    <w:rPr>
      <w:sz w:val="18"/>
      <w:szCs w:val="18"/>
    </w:rPr>
  </w:style>
  <w:style w:type="paragraph" w:styleId="a5">
    <w:name w:val="header"/>
    <w:basedOn w:val="a"/>
    <w:link w:val="Char1"/>
    <w:uiPriority w:val="99"/>
    <w:qFormat/>
    <w:rsid w:val="000340B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qFormat/>
    <w:rsid w:val="000340BD"/>
    <w:pPr>
      <w:widowControl/>
      <w:spacing w:beforeLines="38" w:afterLines="38"/>
      <w:jc w:val="left"/>
    </w:pPr>
    <w:rPr>
      <w:b/>
      <w:bCs/>
      <w:kern w:val="0"/>
      <w:szCs w:val="22"/>
    </w:rPr>
  </w:style>
  <w:style w:type="paragraph" w:styleId="20">
    <w:name w:val="toc 2"/>
    <w:basedOn w:val="a"/>
    <w:next w:val="a"/>
    <w:uiPriority w:val="99"/>
    <w:qFormat/>
    <w:rsid w:val="000340BD"/>
    <w:pPr>
      <w:widowControl/>
      <w:ind w:left="210"/>
      <w:jc w:val="left"/>
    </w:pPr>
    <w:rPr>
      <w:smallCaps/>
      <w:kern w:val="0"/>
      <w:szCs w:val="22"/>
    </w:rPr>
  </w:style>
  <w:style w:type="paragraph" w:styleId="a6">
    <w:name w:val="Normal (Web)"/>
    <w:basedOn w:val="a"/>
    <w:uiPriority w:val="99"/>
    <w:qFormat/>
    <w:rsid w:val="000340BD"/>
    <w:pPr>
      <w:spacing w:beforeAutospacing="1" w:afterAutospacing="1"/>
      <w:jc w:val="left"/>
    </w:pPr>
    <w:rPr>
      <w:color w:val="333333"/>
      <w:kern w:val="0"/>
      <w:sz w:val="24"/>
      <w:u w:val="single"/>
    </w:rPr>
  </w:style>
  <w:style w:type="character" w:styleId="a7">
    <w:name w:val="Strong"/>
    <w:uiPriority w:val="99"/>
    <w:qFormat/>
    <w:rsid w:val="000340BD"/>
    <w:rPr>
      <w:rFonts w:cs="Times New Roman"/>
      <w:b/>
    </w:rPr>
  </w:style>
  <w:style w:type="character" w:styleId="a8">
    <w:name w:val="page number"/>
    <w:uiPriority w:val="99"/>
    <w:qFormat/>
    <w:rsid w:val="000340BD"/>
    <w:rPr>
      <w:rFonts w:cs="Times New Roman"/>
    </w:rPr>
  </w:style>
  <w:style w:type="character" w:styleId="a9">
    <w:name w:val="FollowedHyperlink"/>
    <w:uiPriority w:val="99"/>
    <w:qFormat/>
    <w:rsid w:val="000340BD"/>
    <w:rPr>
      <w:rFonts w:cs="Times New Roman"/>
      <w:color w:val="333333"/>
      <w:u w:val="none"/>
    </w:rPr>
  </w:style>
  <w:style w:type="character" w:styleId="aa">
    <w:name w:val="Hyperlink"/>
    <w:uiPriority w:val="99"/>
    <w:qFormat/>
    <w:rsid w:val="000340BD"/>
    <w:rPr>
      <w:rFonts w:cs="Times New Roman"/>
      <w:color w:val="2D64B3"/>
      <w:u w:val="none"/>
    </w:rPr>
  </w:style>
  <w:style w:type="character" w:customStyle="1" w:styleId="1Char">
    <w:name w:val="标题 1 Char"/>
    <w:link w:val="1"/>
    <w:uiPriority w:val="99"/>
    <w:qFormat/>
    <w:locked/>
    <w:rsid w:val="000340BD"/>
    <w:rPr>
      <w:rFonts w:ascii="Times New Roman" w:hAnsi="Times New Roman" w:cs="Times New Roman"/>
      <w:b/>
      <w:bCs/>
      <w:kern w:val="44"/>
      <w:sz w:val="44"/>
      <w:szCs w:val="44"/>
    </w:rPr>
  </w:style>
  <w:style w:type="character" w:customStyle="1" w:styleId="2Char">
    <w:name w:val="标题 2 Char"/>
    <w:link w:val="2"/>
    <w:uiPriority w:val="99"/>
    <w:semiHidden/>
    <w:qFormat/>
    <w:locked/>
    <w:rsid w:val="000340BD"/>
    <w:rPr>
      <w:rFonts w:ascii="Cambria" w:eastAsia="宋体" w:hAnsi="Cambria" w:cs="Times New Roman"/>
      <w:b/>
      <w:bCs/>
      <w:sz w:val="32"/>
      <w:szCs w:val="32"/>
    </w:rPr>
  </w:style>
  <w:style w:type="character" w:customStyle="1" w:styleId="3Char">
    <w:name w:val="标题 3 Char"/>
    <w:link w:val="3"/>
    <w:uiPriority w:val="99"/>
    <w:semiHidden/>
    <w:qFormat/>
    <w:locked/>
    <w:rsid w:val="000340BD"/>
    <w:rPr>
      <w:rFonts w:ascii="Times New Roman" w:hAnsi="Times New Roman" w:cs="Times New Roman"/>
      <w:b/>
      <w:bCs/>
      <w:sz w:val="32"/>
      <w:szCs w:val="32"/>
    </w:rPr>
  </w:style>
  <w:style w:type="character" w:customStyle="1" w:styleId="Char">
    <w:name w:val="批注框文本 Char"/>
    <w:link w:val="a3"/>
    <w:uiPriority w:val="99"/>
    <w:qFormat/>
    <w:locked/>
    <w:rsid w:val="000340BD"/>
    <w:rPr>
      <w:rFonts w:cs="Times New Roman"/>
      <w:kern w:val="2"/>
      <w:sz w:val="18"/>
      <w:szCs w:val="18"/>
    </w:rPr>
  </w:style>
  <w:style w:type="character" w:customStyle="1" w:styleId="Char0">
    <w:name w:val="页脚 Char"/>
    <w:link w:val="a4"/>
    <w:uiPriority w:val="99"/>
    <w:semiHidden/>
    <w:qFormat/>
    <w:locked/>
    <w:rsid w:val="000340BD"/>
    <w:rPr>
      <w:rFonts w:ascii="Times New Roman" w:hAnsi="Times New Roman" w:cs="Times New Roman"/>
      <w:sz w:val="18"/>
      <w:szCs w:val="18"/>
    </w:rPr>
  </w:style>
  <w:style w:type="character" w:customStyle="1" w:styleId="Char1">
    <w:name w:val="页眉 Char"/>
    <w:link w:val="a5"/>
    <w:uiPriority w:val="99"/>
    <w:semiHidden/>
    <w:qFormat/>
    <w:locked/>
    <w:rsid w:val="000340BD"/>
    <w:rPr>
      <w:rFonts w:ascii="Times New Roman" w:hAnsi="Times New Roman" w:cs="Times New Roman"/>
      <w:sz w:val="18"/>
      <w:szCs w:val="18"/>
    </w:rPr>
  </w:style>
  <w:style w:type="character" w:customStyle="1" w:styleId="current">
    <w:name w:val="current"/>
    <w:uiPriority w:val="99"/>
    <w:qFormat/>
    <w:rsid w:val="000340BD"/>
    <w:rPr>
      <w:rFonts w:cs="Times New Roman"/>
      <w:b/>
      <w:color w:val="000000"/>
      <w:bdr w:val="single" w:sz="6" w:space="0" w:color="E89954"/>
      <w:shd w:val="clear" w:color="auto" w:fill="FFCA7D"/>
    </w:rPr>
  </w:style>
  <w:style w:type="character" w:customStyle="1" w:styleId="disabled">
    <w:name w:val="disabled"/>
    <w:uiPriority w:val="99"/>
    <w:qFormat/>
    <w:rsid w:val="000340BD"/>
    <w:rPr>
      <w:rFonts w:cs="Times New Roman"/>
      <w:color w:val="CCCCCC"/>
      <w:bdr w:val="single" w:sz="6" w:space="0" w:color="CCCCCC"/>
    </w:rPr>
  </w:style>
  <w:style w:type="character" w:customStyle="1" w:styleId="font01">
    <w:name w:val="font01"/>
    <w:qFormat/>
    <w:rsid w:val="000340BD"/>
    <w:rPr>
      <w:rFonts w:ascii="宋体" w:eastAsia="宋体" w:hAnsi="宋体" w:cs="宋体"/>
      <w:color w:val="000000"/>
      <w:sz w:val="21"/>
      <w:szCs w:val="21"/>
      <w:u w:val="none"/>
    </w:rPr>
  </w:style>
  <w:style w:type="paragraph" w:customStyle="1" w:styleId="11">
    <w:name w:val="列出段落1"/>
    <w:basedOn w:val="a"/>
    <w:uiPriority w:val="99"/>
    <w:qFormat/>
    <w:rsid w:val="000340BD"/>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iwopingjia.unj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435</TotalTime>
  <Pages>1</Pages>
  <Words>2919</Words>
  <Characters>16642</Characters>
  <Application>Microsoft Office Word</Application>
  <DocSecurity>0</DocSecurity>
  <Lines>138</Lines>
  <Paragraphs>39</Paragraphs>
  <ScaleCrop>false</ScaleCrop>
  <Company>微软中国</Company>
  <LinksUpToDate>false</LinksUpToDate>
  <CharactersWithSpaces>19522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60</cp:revision>
  <cp:lastPrinted>2020-12-07T05:59:00Z</cp:lastPrinted>
  <dcterms:created xsi:type="dcterms:W3CDTF">2018-11-19T00:57:00Z</dcterms:created>
  <dcterms:modified xsi:type="dcterms:W3CDTF">2021-11-15T09:48:00Z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