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黑体" w:eastAsia="黑体" w:cs="黑体"/>
          <w:b/>
          <w:bCs/>
          <w:spacing w:val="-20"/>
          <w:szCs w:val="28"/>
        </w:rPr>
      </w:pPr>
    </w:p>
    <w:p>
      <w:pPr>
        <w:snapToGrid w:val="0"/>
        <w:spacing w:line="560" w:lineRule="exact"/>
        <w:rPr>
          <w:rFonts w:ascii="方正小标宋简体" w:eastAsia="方正小标宋简体"/>
          <w:sz w:val="36"/>
          <w:szCs w:val="36"/>
        </w:rPr>
      </w:pPr>
    </w:p>
    <w:p>
      <w:pPr>
        <w:ind w:left="-479" w:leftChars="-171" w:firstLine="484" w:firstLineChars="101"/>
        <w:jc w:val="center"/>
        <w:rPr>
          <w:rFonts w:ascii="黑体" w:hAnsi="黑体" w:eastAsia="黑体"/>
          <w:sz w:val="52"/>
          <w:szCs w:val="52"/>
        </w:rPr>
      </w:pPr>
      <w:r>
        <w:rPr>
          <w:rFonts w:hint="eastAsia" w:ascii="黑体" w:hAnsi="黑体" w:eastAsia="黑体" w:cs="黑体"/>
          <w:spacing w:val="-20"/>
          <w:sz w:val="52"/>
          <w:szCs w:val="52"/>
        </w:rPr>
        <w:t>普通高等学校本科专业设置申请</w:t>
      </w:r>
      <w:r>
        <w:rPr>
          <w:rFonts w:hint="eastAsia" w:ascii="黑体" w:hAnsi="黑体" w:eastAsia="黑体" w:cs="黑体"/>
          <w:kern w:val="10"/>
          <w:sz w:val="52"/>
          <w:szCs w:val="52"/>
        </w:rPr>
        <w:t>表</w:t>
      </w:r>
    </w:p>
    <w:p>
      <w:pPr>
        <w:ind w:left="-479" w:leftChars="-171" w:firstLine="484" w:firstLineChars="101"/>
        <w:jc w:val="center"/>
        <w:rPr>
          <w:rFonts w:ascii="黑体" w:hAnsi="黑体" w:eastAsia="黑体"/>
          <w:spacing w:val="-20"/>
          <w:sz w:val="52"/>
          <w:szCs w:val="52"/>
        </w:rPr>
      </w:pPr>
      <w:r>
        <w:rPr>
          <w:rFonts w:hint="eastAsia" w:ascii="黑体" w:hAnsi="黑体" w:eastAsia="黑体" w:cs="黑体"/>
          <w:spacing w:val="-20"/>
          <w:sz w:val="52"/>
          <w:szCs w:val="52"/>
        </w:rPr>
        <w:t>（备案专业适用）</w:t>
      </w:r>
    </w:p>
    <w:p>
      <w:pPr>
        <w:rPr>
          <w:rFonts w:eastAsia="宋体"/>
          <w:sz w:val="21"/>
          <w:szCs w:val="20"/>
        </w:rPr>
      </w:pPr>
    </w:p>
    <w:p>
      <w:pPr>
        <w:ind w:firstLine="1440" w:firstLineChars="400"/>
        <w:rPr>
          <w:rFonts w:eastAsia="宋体"/>
          <w:color w:val="000000"/>
          <w:sz w:val="21"/>
          <w:szCs w:val="20"/>
        </w:rPr>
      </w:pPr>
      <w:r>
        <w:rPr>
          <w:rFonts w:hint="eastAsia" w:ascii="Arial" w:hAnsi="Arial" w:eastAsia="楷体_GB2312" w:cs="楷体_GB2312"/>
          <w:color w:val="000000"/>
          <w:sz w:val="36"/>
          <w:szCs w:val="36"/>
        </w:rPr>
        <w:t>学校名称（盖章）：辽宁师范大学海华学院</w:t>
      </w:r>
    </w:p>
    <w:p>
      <w:pPr>
        <w:spacing w:line="720" w:lineRule="exact"/>
        <w:ind w:firstLine="1440" w:firstLineChars="400"/>
        <w:rPr>
          <w:rFonts w:ascii="Arial" w:hAnsi="Arial" w:eastAsia="楷体_GB2312"/>
          <w:color w:val="000000"/>
          <w:sz w:val="36"/>
          <w:szCs w:val="36"/>
        </w:rPr>
      </w:pPr>
      <w:r>
        <w:rPr>
          <w:rFonts w:hint="eastAsia" w:ascii="Arial" w:hAnsi="Arial" w:eastAsia="楷体_GB2312" w:cs="楷体_GB2312"/>
          <w:color w:val="000000"/>
          <w:sz w:val="36"/>
          <w:szCs w:val="36"/>
        </w:rPr>
        <w:t>学校主管部门：辽宁省教育厅</w:t>
      </w:r>
    </w:p>
    <w:p>
      <w:pPr>
        <w:spacing w:line="720" w:lineRule="exact"/>
        <w:ind w:firstLine="1440" w:firstLineChars="400"/>
        <w:rPr>
          <w:rFonts w:ascii="Arial" w:hAnsi="Arial" w:eastAsia="楷体_GB2312"/>
          <w:color w:val="000000"/>
          <w:sz w:val="36"/>
          <w:szCs w:val="36"/>
          <w:u w:val="thick"/>
        </w:rPr>
      </w:pPr>
      <w:r>
        <w:rPr>
          <w:rFonts w:hint="eastAsia" w:ascii="Arial" w:hAnsi="Arial" w:eastAsia="楷体_GB2312" w:cs="楷体_GB2312"/>
          <w:color w:val="000000"/>
          <w:sz w:val="36"/>
          <w:szCs w:val="36"/>
        </w:rPr>
        <w:t>专业名称：学前教育</w:t>
      </w:r>
    </w:p>
    <w:p>
      <w:pPr>
        <w:spacing w:line="720" w:lineRule="exact"/>
        <w:ind w:firstLine="1440" w:firstLineChars="400"/>
        <w:rPr>
          <w:rFonts w:ascii="黑体" w:hAnsi="Arial" w:eastAsia="黑体"/>
          <w:color w:val="000000"/>
          <w:sz w:val="32"/>
          <w:szCs w:val="32"/>
        </w:rPr>
      </w:pPr>
      <w:r>
        <w:rPr>
          <w:rFonts w:hint="eastAsia" w:ascii="Arial" w:hAnsi="Arial" w:eastAsia="楷体_GB2312" w:cs="楷体_GB2312"/>
          <w:color w:val="000000"/>
          <w:sz w:val="36"/>
          <w:szCs w:val="36"/>
        </w:rPr>
        <w:t>专业代码：</w:t>
      </w:r>
      <w:r>
        <w:rPr>
          <w:rFonts w:ascii="Arial" w:hAnsi="Arial" w:eastAsia="楷体_GB2312" w:cs="Arial"/>
          <w:color w:val="000000"/>
          <w:sz w:val="36"/>
          <w:szCs w:val="36"/>
        </w:rPr>
        <w:t xml:space="preserve"> 040106        </w:t>
      </w:r>
      <w:bookmarkStart w:id="0" w:name="OLE_LINK2"/>
    </w:p>
    <w:bookmarkEnd w:id="0"/>
    <w:p>
      <w:pPr>
        <w:spacing w:line="720" w:lineRule="exact"/>
        <w:ind w:firstLine="1439" w:firstLineChars="371"/>
        <w:rPr>
          <w:rFonts w:ascii="Arial" w:hAnsi="Arial" w:eastAsia="楷体_GB2312"/>
          <w:color w:val="000000"/>
          <w:spacing w:val="14"/>
          <w:sz w:val="36"/>
          <w:szCs w:val="36"/>
        </w:rPr>
      </w:pPr>
      <w:r>
        <w:rPr>
          <w:rFonts w:hint="eastAsia" w:ascii="Arial" w:hAnsi="Arial" w:eastAsia="楷体_GB2312" w:cs="楷体_GB2312"/>
          <w:color w:val="000000"/>
          <w:spacing w:val="14"/>
          <w:sz w:val="36"/>
          <w:szCs w:val="36"/>
        </w:rPr>
        <w:t>所属学科门类及专业类：教育学</w:t>
      </w:r>
      <w:r>
        <w:rPr>
          <w:rFonts w:hint="eastAsia" w:ascii="Arial" w:hAnsi="Arial" w:eastAsia="楷体_GB2312" w:cs="Arial"/>
          <w:color w:val="000000"/>
          <w:spacing w:val="14"/>
          <w:sz w:val="36"/>
          <w:szCs w:val="36"/>
        </w:rPr>
        <w:t>类</w:t>
      </w:r>
    </w:p>
    <w:p>
      <w:pPr>
        <w:spacing w:line="720" w:lineRule="exact"/>
        <w:ind w:firstLine="1439" w:firstLineChars="371"/>
        <w:rPr>
          <w:rFonts w:ascii="Arial" w:hAnsi="Arial" w:eastAsia="楷体_GB2312"/>
          <w:color w:val="000000"/>
          <w:spacing w:val="14"/>
          <w:sz w:val="36"/>
          <w:szCs w:val="36"/>
        </w:rPr>
      </w:pPr>
      <w:r>
        <w:rPr>
          <w:rFonts w:hint="eastAsia" w:ascii="Arial" w:hAnsi="Arial" w:eastAsia="楷体_GB2312" w:cs="楷体_GB2312"/>
          <w:color w:val="000000"/>
          <w:spacing w:val="14"/>
          <w:sz w:val="36"/>
          <w:szCs w:val="36"/>
        </w:rPr>
        <w:t>学位授予门类：</w:t>
      </w:r>
      <w:r>
        <w:rPr>
          <w:rFonts w:hint="eastAsia" w:ascii="Arial" w:hAnsi="Arial" w:eastAsia="楷体_GB2312" w:cs="Arial"/>
          <w:color w:val="000000"/>
          <w:spacing w:val="14"/>
          <w:sz w:val="36"/>
          <w:szCs w:val="36"/>
        </w:rPr>
        <w:t>教育学</w:t>
      </w:r>
    </w:p>
    <w:p>
      <w:pPr>
        <w:spacing w:line="720" w:lineRule="exact"/>
        <w:ind w:firstLine="1439" w:firstLineChars="371"/>
        <w:rPr>
          <w:rFonts w:ascii="Arial" w:hAnsi="Arial" w:eastAsia="楷体_GB2312"/>
          <w:color w:val="000000"/>
          <w:spacing w:val="14"/>
          <w:sz w:val="36"/>
          <w:szCs w:val="36"/>
        </w:rPr>
      </w:pPr>
      <w:r>
        <w:rPr>
          <w:rFonts w:hint="eastAsia" w:ascii="Arial" w:hAnsi="Arial" w:eastAsia="楷体_GB2312" w:cs="楷体_GB2312"/>
          <w:color w:val="000000"/>
          <w:spacing w:val="14"/>
          <w:sz w:val="36"/>
          <w:szCs w:val="36"/>
        </w:rPr>
        <w:t>修业年限：</w:t>
      </w:r>
      <w:r>
        <w:rPr>
          <w:rFonts w:ascii="Arial" w:hAnsi="Arial" w:eastAsia="楷体_GB2312" w:cs="Arial"/>
          <w:color w:val="000000"/>
          <w:spacing w:val="14"/>
          <w:sz w:val="36"/>
          <w:szCs w:val="36"/>
        </w:rPr>
        <w:t xml:space="preserve">  4</w:t>
      </w:r>
      <w:r>
        <w:rPr>
          <w:rFonts w:hint="eastAsia" w:ascii="Arial" w:hAnsi="Arial" w:eastAsia="楷体_GB2312" w:cs="楷体_GB2312"/>
          <w:color w:val="000000"/>
          <w:spacing w:val="14"/>
          <w:sz w:val="36"/>
          <w:szCs w:val="36"/>
        </w:rPr>
        <w:t>年</w:t>
      </w:r>
    </w:p>
    <w:p>
      <w:pPr>
        <w:spacing w:line="720" w:lineRule="exact"/>
        <w:ind w:firstLine="1439" w:firstLineChars="371"/>
        <w:rPr>
          <w:rFonts w:ascii="Arial" w:hAnsi="Arial" w:eastAsia="楷体_GB2312"/>
          <w:color w:val="000000"/>
          <w:sz w:val="36"/>
          <w:szCs w:val="36"/>
        </w:rPr>
      </w:pPr>
      <w:r>
        <w:rPr>
          <w:rFonts w:hint="eastAsia" w:ascii="Arial" w:hAnsi="Arial" w:eastAsia="楷体_GB2312" w:cs="楷体_GB2312"/>
          <w:color w:val="000000"/>
          <w:spacing w:val="14"/>
          <w:sz w:val="36"/>
          <w:szCs w:val="36"/>
        </w:rPr>
        <w:t>申请时间：</w:t>
      </w:r>
      <w:r>
        <w:rPr>
          <w:rFonts w:ascii="Arial" w:hAnsi="Arial" w:eastAsia="楷体_GB2312" w:cs="Arial"/>
          <w:color w:val="000000"/>
          <w:sz w:val="36"/>
          <w:szCs w:val="36"/>
        </w:rPr>
        <w:t xml:space="preserve"> 2018</w:t>
      </w:r>
      <w:r>
        <w:rPr>
          <w:rFonts w:hint="eastAsia" w:ascii="Arial" w:hAnsi="Arial" w:eastAsia="楷体_GB2312" w:cs="楷体_GB2312"/>
          <w:color w:val="000000"/>
          <w:sz w:val="36"/>
          <w:szCs w:val="36"/>
        </w:rPr>
        <w:t>年</w:t>
      </w:r>
      <w:r>
        <w:rPr>
          <w:rFonts w:ascii="Arial" w:hAnsi="Arial" w:eastAsia="楷体_GB2312" w:cs="Arial"/>
          <w:color w:val="000000"/>
          <w:sz w:val="36"/>
          <w:szCs w:val="36"/>
        </w:rPr>
        <w:t>6</w:t>
      </w:r>
      <w:r>
        <w:rPr>
          <w:rFonts w:hint="eastAsia" w:ascii="Arial" w:hAnsi="Arial" w:eastAsia="楷体_GB2312" w:cs="楷体_GB2312"/>
          <w:color w:val="000000"/>
          <w:sz w:val="36"/>
          <w:szCs w:val="36"/>
        </w:rPr>
        <w:t>月</w:t>
      </w:r>
    </w:p>
    <w:p>
      <w:pPr>
        <w:spacing w:line="720" w:lineRule="exact"/>
        <w:ind w:firstLine="1440" w:firstLineChars="400"/>
        <w:rPr>
          <w:rFonts w:ascii="Arial" w:hAnsi="Arial" w:eastAsia="楷体_GB2312" w:cs="Arial"/>
          <w:color w:val="000000"/>
          <w:sz w:val="36"/>
          <w:szCs w:val="36"/>
        </w:rPr>
      </w:pPr>
      <w:r>
        <w:rPr>
          <w:rFonts w:hint="eastAsia" w:ascii="Arial" w:hAnsi="Arial" w:eastAsia="楷体_GB2312" w:cs="楷体_GB2312"/>
          <w:color w:val="000000"/>
          <w:sz w:val="36"/>
          <w:szCs w:val="36"/>
        </w:rPr>
        <w:t>专业负责人：</w:t>
      </w:r>
      <w:r>
        <w:rPr>
          <w:rFonts w:hint="eastAsia" w:ascii="Arial" w:hAnsi="Arial" w:eastAsia="楷体_GB2312" w:cs="Arial"/>
          <w:color w:val="000000"/>
          <w:sz w:val="36"/>
          <w:szCs w:val="36"/>
        </w:rPr>
        <w:t>郑丽娜</w:t>
      </w:r>
    </w:p>
    <w:p>
      <w:pPr>
        <w:ind w:firstLine="1440" w:firstLineChars="400"/>
        <w:rPr>
          <w:rFonts w:ascii="Arial" w:hAnsi="Arial" w:eastAsia="楷体_GB2312"/>
          <w:color w:val="000000"/>
          <w:sz w:val="36"/>
          <w:szCs w:val="36"/>
        </w:rPr>
      </w:pPr>
      <w:r>
        <w:rPr>
          <w:rFonts w:hint="eastAsia" w:ascii="Arial" w:hAnsi="Arial" w:eastAsia="楷体_GB2312" w:cs="楷体_GB2312"/>
          <w:color w:val="000000"/>
          <w:sz w:val="36"/>
          <w:szCs w:val="36"/>
        </w:rPr>
        <w:t>联系电话：13840560599</w:t>
      </w:r>
    </w:p>
    <w:p>
      <w:pPr>
        <w:ind w:firstLine="1440" w:firstLineChars="400"/>
        <w:rPr>
          <w:rFonts w:ascii="Arial" w:hAnsi="Arial" w:eastAsia="楷体_GB2312"/>
          <w:color w:val="000000"/>
          <w:sz w:val="36"/>
          <w:szCs w:val="36"/>
        </w:rPr>
      </w:pPr>
    </w:p>
    <w:p>
      <w:pPr>
        <w:jc w:val="center"/>
        <w:rPr>
          <w:rFonts w:ascii="Arial" w:hAnsi="Arial" w:eastAsia="楷体_GB2312"/>
          <w:color w:val="000000"/>
          <w:sz w:val="36"/>
          <w:szCs w:val="36"/>
        </w:rPr>
      </w:pPr>
    </w:p>
    <w:p>
      <w:pPr>
        <w:jc w:val="center"/>
        <w:rPr>
          <w:rFonts w:ascii="Arial" w:hAnsi="Arial" w:eastAsia="楷体_GB2312"/>
          <w:color w:val="000000"/>
          <w:sz w:val="36"/>
          <w:szCs w:val="36"/>
        </w:rPr>
      </w:pPr>
    </w:p>
    <w:p>
      <w:pPr>
        <w:jc w:val="center"/>
        <w:rPr>
          <w:rFonts w:ascii="Arial" w:hAnsi="Arial" w:eastAsia="楷体_GB2312"/>
          <w:color w:val="000000"/>
          <w:sz w:val="36"/>
          <w:szCs w:val="36"/>
        </w:rPr>
      </w:pPr>
      <w:r>
        <w:rPr>
          <w:rFonts w:hint="eastAsia" w:ascii="Arial" w:hAnsi="Arial" w:eastAsia="楷体_GB2312" w:cs="楷体_GB2312"/>
          <w:color w:val="000000"/>
          <w:sz w:val="36"/>
          <w:szCs w:val="36"/>
        </w:rPr>
        <w:t>教育部制</w:t>
      </w:r>
    </w:p>
    <w:p>
      <w:pPr>
        <w:widowControl/>
        <w:jc w:val="left"/>
        <w:rPr>
          <w:rFonts w:ascii="仿宋_GB2312" w:eastAsia="仿宋_GB2312"/>
          <w:b/>
          <w:bCs/>
          <w:sz w:val="36"/>
          <w:szCs w:val="36"/>
        </w:rPr>
        <w:sectPr>
          <w:headerReference r:id="rId3" w:type="default"/>
          <w:pgSz w:w="11906" w:h="16838"/>
          <w:pgMar w:top="1276" w:right="1134" w:bottom="1418" w:left="1418" w:header="851" w:footer="1035" w:gutter="0"/>
          <w:pgNumType w:start="0"/>
          <w:cols w:space="720" w:num="1"/>
          <w:docGrid w:type="lines" w:linePitch="312" w:charSpace="0"/>
        </w:sectPr>
      </w:pPr>
    </w:p>
    <w:p>
      <w:pPr>
        <w:widowControl/>
        <w:jc w:val="left"/>
        <w:rPr>
          <w:rFonts w:ascii="仿宋_GB2312" w:eastAsia="仿宋_GB2312"/>
          <w:b/>
          <w:bCs/>
          <w:sz w:val="36"/>
          <w:szCs w:val="36"/>
        </w:rPr>
        <w:sectPr>
          <w:type w:val="continuous"/>
          <w:pgSz w:w="11906" w:h="16838"/>
          <w:pgMar w:top="1276" w:right="1134" w:bottom="1418" w:left="1418" w:header="851" w:footer="1035" w:gutter="0"/>
          <w:pgNumType w:start="0"/>
          <w:cols w:space="720" w:num="1"/>
          <w:docGrid w:type="lines" w:linePitch="312" w:charSpace="0"/>
        </w:sectPr>
      </w:pPr>
    </w:p>
    <w:p>
      <w:pPr>
        <w:widowControl/>
        <w:jc w:val="left"/>
        <w:rPr>
          <w:rFonts w:ascii="仿宋_GB2312" w:eastAsia="仿宋_GB2312"/>
          <w:b/>
          <w:bCs/>
          <w:sz w:val="36"/>
          <w:szCs w:val="36"/>
        </w:rPr>
        <w:sectPr>
          <w:type w:val="continuous"/>
          <w:pgSz w:w="11906" w:h="16838"/>
          <w:pgMar w:top="1276" w:right="1134" w:bottom="1418" w:left="1418" w:header="851" w:footer="1035" w:gutter="0"/>
          <w:pgNumType w:start="0"/>
          <w:cols w:space="720" w:num="1"/>
          <w:docGrid w:type="lines" w:linePitch="312" w:charSpace="0"/>
        </w:sectPr>
      </w:pPr>
    </w:p>
    <w:p>
      <w:pPr>
        <w:widowControl/>
        <w:jc w:val="left"/>
        <w:rPr>
          <w:rFonts w:ascii="仿宋_GB2312" w:eastAsia="仿宋_GB2312"/>
          <w:b/>
          <w:bCs/>
          <w:sz w:val="36"/>
          <w:szCs w:val="36"/>
        </w:rPr>
        <w:sectPr>
          <w:type w:val="continuous"/>
          <w:pgSz w:w="11906" w:h="16838"/>
          <w:pgMar w:top="1276" w:right="1134" w:bottom="1418" w:left="1418" w:header="851" w:footer="1035" w:gutter="0"/>
          <w:pgNumType w:start="0"/>
          <w:cols w:space="720" w:num="1"/>
          <w:docGrid w:type="lines" w:linePitch="312" w:charSpace="0"/>
        </w:sectPr>
      </w:pPr>
    </w:p>
    <w:p>
      <w:pPr>
        <w:widowControl/>
        <w:jc w:val="left"/>
        <w:rPr>
          <w:rFonts w:ascii="仿宋_GB2312" w:eastAsia="仿宋_GB2312"/>
          <w:b/>
          <w:bCs/>
          <w:sz w:val="36"/>
          <w:szCs w:val="36"/>
        </w:rPr>
        <w:sectPr>
          <w:type w:val="continuous"/>
          <w:pgSz w:w="11906" w:h="16838"/>
          <w:pgMar w:top="1276" w:right="1134" w:bottom="1418" w:left="1418" w:header="851" w:footer="1035" w:gutter="0"/>
          <w:cols w:space="720" w:num="1"/>
          <w:docGrid w:type="lines" w:linePitch="312" w:charSpace="0"/>
        </w:sectPr>
      </w:pPr>
    </w:p>
    <w:p>
      <w:pPr>
        <w:widowControl/>
        <w:jc w:val="left"/>
        <w:rPr>
          <w:rFonts w:ascii="仿宋_GB2312" w:eastAsia="仿宋_GB2312"/>
          <w:b/>
          <w:bCs/>
          <w:sz w:val="36"/>
          <w:szCs w:val="36"/>
        </w:rPr>
        <w:sectPr>
          <w:type w:val="continuous"/>
          <w:pgSz w:w="11906" w:h="16838"/>
          <w:pgMar w:top="1276" w:right="1134" w:bottom="1418" w:left="1418" w:header="851" w:footer="1035" w:gutter="0"/>
          <w:pgNumType w:start="1"/>
          <w:cols w:space="720" w:num="1"/>
          <w:docGrid w:type="lines" w:linePitch="312" w:charSpace="0"/>
        </w:sectPr>
      </w:pPr>
    </w:p>
    <w:p>
      <w:pPr>
        <w:widowControl/>
        <w:jc w:val="left"/>
        <w:rPr>
          <w:rFonts w:ascii="仿宋_GB2312" w:eastAsia="仿宋_GB2312"/>
          <w:b/>
          <w:bCs/>
          <w:sz w:val="36"/>
          <w:szCs w:val="36"/>
        </w:rPr>
        <w:sectPr>
          <w:type w:val="continuous"/>
          <w:pgSz w:w="11906" w:h="16838"/>
          <w:pgMar w:top="1276" w:right="1134" w:bottom="1418" w:left="1418" w:header="851" w:footer="1035" w:gutter="0"/>
          <w:pgNumType w:start="1"/>
          <w:cols w:space="720" w:num="1"/>
          <w:docGrid w:type="lines" w:linePitch="312" w:charSpace="0"/>
        </w:sectPr>
      </w:pPr>
    </w:p>
    <w:p>
      <w:pPr>
        <w:spacing w:line="440" w:lineRule="exact"/>
        <w:rPr>
          <w:rFonts w:ascii="仿宋_GB2312" w:eastAsia="仿宋_GB2312"/>
          <w:b/>
          <w:bCs/>
          <w:sz w:val="36"/>
          <w:szCs w:val="36"/>
        </w:rPr>
      </w:pPr>
    </w:p>
    <w:p>
      <w:pPr>
        <w:spacing w:line="440" w:lineRule="exact"/>
        <w:jc w:val="center"/>
        <w:rPr>
          <w:rFonts w:ascii="黑体" w:eastAsia="黑体"/>
          <w:sz w:val="36"/>
          <w:szCs w:val="36"/>
        </w:rPr>
      </w:pPr>
      <w:r>
        <w:rPr>
          <w:rFonts w:hint="eastAsia" w:ascii="黑体" w:eastAsia="黑体" w:cs="黑体"/>
          <w:sz w:val="36"/>
          <w:szCs w:val="36"/>
        </w:rPr>
        <w:t>目录</w:t>
      </w: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普通高等学校增设本科专业基本情况表</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学校基本情况表</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增设专业的理由和基础</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增设专业人才培养方案</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专业主要带头人简介</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教师基本情况表</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主要课程开设情况一览表</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8.</w:t>
      </w:r>
      <w:r>
        <w:rPr>
          <w:rFonts w:hint="eastAsia" w:ascii="仿宋_GB2312" w:eastAsia="仿宋_GB2312" w:cs="仿宋_GB2312"/>
          <w:sz w:val="32"/>
          <w:szCs w:val="32"/>
        </w:rPr>
        <w:t>其他办学条件情况表</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9.</w:t>
      </w:r>
      <w:r>
        <w:rPr>
          <w:rFonts w:hint="eastAsia" w:ascii="仿宋_GB2312" w:eastAsia="仿宋_GB2312" w:cs="仿宋_GB2312"/>
          <w:sz w:val="32"/>
          <w:szCs w:val="32"/>
        </w:rPr>
        <w:t>学校近三年新增专业情况表</w:t>
      </w:r>
    </w:p>
    <w:p>
      <w:pPr>
        <w:widowControl/>
        <w:jc w:val="left"/>
        <w:rPr>
          <w:rFonts w:ascii="仿宋_GB2312" w:eastAsia="仿宋_GB2312"/>
          <w:sz w:val="32"/>
          <w:szCs w:val="32"/>
        </w:rPr>
        <w:sectPr>
          <w:type w:val="continuous"/>
          <w:pgSz w:w="11906" w:h="16838"/>
          <w:pgMar w:top="1276" w:right="1134" w:bottom="1418" w:left="1418" w:header="851" w:footer="1035" w:gutter="0"/>
          <w:pgNumType w:start="0"/>
          <w:cols w:space="720" w:num="1"/>
          <w:docGrid w:type="lines" w:linePitch="312" w:charSpace="0"/>
        </w:sect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widowControl/>
        <w:jc w:val="left"/>
        <w:rPr>
          <w:rFonts w:ascii="仿宋_GB2312" w:eastAsia="仿宋_GB2312"/>
          <w:sz w:val="32"/>
          <w:szCs w:val="32"/>
        </w:rPr>
        <w:sectPr>
          <w:type w:val="continuous"/>
          <w:pgSz w:w="11906" w:h="16838"/>
          <w:pgMar w:top="1276" w:right="1134" w:bottom="1418" w:left="1418" w:header="851" w:footer="1035" w:gutter="0"/>
          <w:pgNumType w:start="0"/>
          <w:cols w:space="720" w:num="1"/>
          <w:docGrid w:type="lines" w:linePitch="312" w:charSpace="0"/>
        </w:sectPr>
      </w:pPr>
    </w:p>
    <w:p>
      <w:pPr>
        <w:spacing w:line="560" w:lineRule="exact"/>
        <w:rPr>
          <w:rFonts w:ascii="仿宋_GB2312" w:eastAsia="仿宋_GB2312"/>
          <w:sz w:val="32"/>
          <w:szCs w:val="32"/>
        </w:rPr>
      </w:pPr>
    </w:p>
    <w:p>
      <w:pPr>
        <w:spacing w:line="440" w:lineRule="exact"/>
        <w:rPr>
          <w:rFonts w:eastAsia="宋体"/>
          <w:sz w:val="32"/>
          <w:szCs w:val="32"/>
        </w:rPr>
      </w:pPr>
    </w:p>
    <w:p>
      <w:pPr>
        <w:spacing w:line="440" w:lineRule="exact"/>
        <w:rPr>
          <w:rFonts w:eastAsia="宋体"/>
          <w:sz w:val="21"/>
          <w:szCs w:val="20"/>
        </w:rPr>
      </w:pPr>
    </w:p>
    <w:p>
      <w:pPr>
        <w:rPr>
          <w:rFonts w:ascii="宋体" w:eastAsia="宋体"/>
          <w:sz w:val="30"/>
          <w:szCs w:val="30"/>
        </w:rPr>
      </w:pPr>
    </w:p>
    <w:p>
      <w:pPr>
        <w:rPr>
          <w:rFonts w:ascii="宋体" w:eastAsia="宋体"/>
          <w:sz w:val="30"/>
          <w:szCs w:val="30"/>
        </w:rPr>
      </w:pPr>
    </w:p>
    <w:p>
      <w:pPr>
        <w:rPr>
          <w:rFonts w:ascii="宋体" w:eastAsia="宋体"/>
          <w:sz w:val="30"/>
          <w:szCs w:val="30"/>
        </w:rPr>
      </w:pPr>
    </w:p>
    <w:p>
      <w:pPr>
        <w:rPr>
          <w:rFonts w:ascii="宋体" w:eastAsia="宋体"/>
          <w:sz w:val="30"/>
          <w:szCs w:val="30"/>
        </w:rPr>
      </w:pPr>
    </w:p>
    <w:p>
      <w:pPr>
        <w:rPr>
          <w:rFonts w:ascii="宋体" w:eastAsia="宋体"/>
          <w:sz w:val="30"/>
          <w:szCs w:val="30"/>
        </w:rPr>
      </w:pPr>
    </w:p>
    <w:p>
      <w:pPr>
        <w:rPr>
          <w:rFonts w:ascii="宋体" w:eastAsia="宋体"/>
          <w:sz w:val="30"/>
          <w:szCs w:val="30"/>
        </w:rPr>
      </w:pPr>
    </w:p>
    <w:p>
      <w:pPr>
        <w:rPr>
          <w:rFonts w:ascii="宋体" w:eastAsia="宋体"/>
          <w:sz w:val="30"/>
          <w:szCs w:val="30"/>
        </w:rPr>
      </w:pPr>
    </w:p>
    <w:p>
      <w:pPr>
        <w:rPr>
          <w:rFonts w:ascii="宋体" w:eastAsia="宋体"/>
          <w:sz w:val="30"/>
          <w:szCs w:val="30"/>
        </w:rPr>
      </w:pPr>
    </w:p>
    <w:p>
      <w:pPr>
        <w:rPr>
          <w:rFonts w:ascii="宋体" w:eastAsia="宋体"/>
          <w:sz w:val="30"/>
          <w:szCs w:val="30"/>
        </w:rPr>
      </w:pPr>
    </w:p>
    <w:p>
      <w:pPr>
        <w:jc w:val="center"/>
        <w:rPr>
          <w:rFonts w:ascii="黑体" w:hAnsi="Arial" w:eastAsia="黑体"/>
          <w:spacing w:val="100"/>
          <w:sz w:val="36"/>
          <w:szCs w:val="36"/>
        </w:rPr>
      </w:pPr>
      <w:r>
        <w:rPr>
          <w:rFonts w:hint="eastAsia" w:ascii="黑体" w:hAnsi="Arial" w:eastAsia="黑体" w:cs="黑体"/>
          <w:spacing w:val="100"/>
          <w:sz w:val="36"/>
          <w:szCs w:val="36"/>
        </w:rPr>
        <w:t>填表说明</w:t>
      </w:r>
    </w:p>
    <w:p>
      <w:pPr>
        <w:jc w:val="left"/>
        <w:rPr>
          <w:rFonts w:ascii="仿宋_GB2312" w:hAnsi="Arial" w:eastAsia="仿宋_GB2312"/>
          <w:spacing w:val="100"/>
          <w:sz w:val="32"/>
          <w:szCs w:val="32"/>
        </w:rPr>
      </w:pPr>
    </w:p>
    <w:p>
      <w:pPr>
        <w:numPr>
          <w:ilvl w:val="0"/>
          <w:numId w:val="1"/>
        </w:numPr>
        <w:jc w:val="left"/>
        <w:rPr>
          <w:rFonts w:ascii="仿宋_GB2312" w:hAnsi="宋体" w:eastAsia="仿宋_GB2312"/>
          <w:sz w:val="32"/>
          <w:szCs w:val="32"/>
        </w:rPr>
      </w:pPr>
      <w:r>
        <w:rPr>
          <w:rFonts w:hint="eastAsia" w:ascii="仿宋_GB2312" w:hAnsi="宋体" w:eastAsia="仿宋_GB2312" w:cs="仿宋_GB2312"/>
          <w:sz w:val="32"/>
          <w:szCs w:val="32"/>
        </w:rPr>
        <w:t>本表适用于普通高等学校增设《普通高等学校本科专业目录》内专业（国家控制布点的专业除外）。</w:t>
      </w:r>
    </w:p>
    <w:p>
      <w:pPr>
        <w:numPr>
          <w:ilvl w:val="0"/>
          <w:numId w:val="1"/>
        </w:numPr>
        <w:jc w:val="left"/>
        <w:rPr>
          <w:rFonts w:ascii="仿宋_GB2312" w:hAnsi="宋体" w:eastAsia="仿宋_GB2312"/>
          <w:sz w:val="32"/>
          <w:szCs w:val="32"/>
        </w:rPr>
      </w:pPr>
      <w:r>
        <w:rPr>
          <w:rFonts w:hint="eastAsia" w:ascii="仿宋_GB2312" w:hAnsi="宋体" w:eastAsia="仿宋_GB2312" w:cs="仿宋_GB2312"/>
          <w:sz w:val="32"/>
          <w:szCs w:val="32"/>
        </w:rPr>
        <w:t>申请表限用</w:t>
      </w:r>
      <w:r>
        <w:rPr>
          <w:rFonts w:ascii="仿宋_GB2312" w:hAnsi="宋体" w:eastAsia="仿宋_GB2312" w:cs="仿宋_GB2312"/>
          <w:sz w:val="32"/>
          <w:szCs w:val="32"/>
        </w:rPr>
        <w:t>A4</w:t>
      </w:r>
      <w:r>
        <w:rPr>
          <w:rFonts w:hint="eastAsia" w:ascii="仿宋_GB2312" w:hAnsi="宋体" w:eastAsia="仿宋_GB2312" w:cs="仿宋_GB2312"/>
          <w:sz w:val="32"/>
          <w:szCs w:val="32"/>
        </w:rPr>
        <w:t>纸张打印填报并按专业分别装订成册。</w:t>
      </w:r>
    </w:p>
    <w:p>
      <w:pPr>
        <w:numPr>
          <w:ilvl w:val="0"/>
          <w:numId w:val="1"/>
        </w:numPr>
        <w:jc w:val="left"/>
        <w:rPr>
          <w:rFonts w:ascii="仿宋_GB2312" w:hAnsi="宋体" w:eastAsia="仿宋_GB2312"/>
          <w:sz w:val="32"/>
          <w:szCs w:val="32"/>
        </w:rPr>
      </w:pPr>
      <w:r>
        <w:rPr>
          <w:rFonts w:hint="eastAsia" w:ascii="仿宋_GB2312" w:hAnsi="宋体" w:eastAsia="仿宋_GB2312" w:cs="仿宋_GB2312"/>
          <w:sz w:val="32"/>
          <w:szCs w:val="32"/>
        </w:rPr>
        <w:t>在学校办学基本类型、已有专业学科门类项目栏中，根据学校实际情况在对应的方框中画√。</w:t>
      </w:r>
    </w:p>
    <w:p>
      <w:pPr>
        <w:numPr>
          <w:ilvl w:val="0"/>
          <w:numId w:val="1"/>
        </w:numPr>
        <w:jc w:val="left"/>
        <w:rPr>
          <w:rFonts w:ascii="仿宋_GB2312" w:hAnsi="宋体" w:eastAsia="仿宋_GB2312"/>
          <w:sz w:val="32"/>
          <w:szCs w:val="32"/>
        </w:rPr>
      </w:pPr>
      <w:r>
        <w:rPr>
          <w:rFonts w:hint="eastAsia" w:ascii="仿宋_GB2312" w:hAnsi="宋体" w:eastAsia="仿宋_GB2312" w:cs="仿宋_GB2312"/>
          <w:sz w:val="32"/>
          <w:szCs w:val="32"/>
        </w:rPr>
        <w:t>本表由申请学校的校长签字报出。</w:t>
      </w:r>
    </w:p>
    <w:p>
      <w:pPr>
        <w:numPr>
          <w:ilvl w:val="0"/>
          <w:numId w:val="1"/>
        </w:numPr>
        <w:jc w:val="left"/>
        <w:rPr>
          <w:rFonts w:ascii="黑体" w:hAnsi="黑体" w:eastAsia="黑体"/>
          <w:sz w:val="36"/>
          <w:szCs w:val="36"/>
        </w:rPr>
        <w:sectPr>
          <w:type w:val="continuous"/>
          <w:pgSz w:w="11906" w:h="16838"/>
          <w:pgMar w:top="1276" w:right="1134" w:bottom="1418" w:left="1418" w:header="851" w:footer="1035" w:gutter="0"/>
          <w:pgNumType w:start="1"/>
          <w:cols w:space="720" w:num="1"/>
          <w:docGrid w:type="lines" w:linePitch="312" w:charSpace="0"/>
        </w:sectPr>
      </w:pPr>
      <w:r>
        <w:rPr>
          <w:rFonts w:hint="eastAsia" w:ascii="仿宋_GB2312" w:hAnsi="宋体" w:eastAsia="仿宋_GB2312" w:cs="仿宋_GB2312"/>
          <w:sz w:val="32"/>
          <w:szCs w:val="32"/>
        </w:rPr>
        <w:t>申请学校须对本表内容的真实性负责。</w:t>
      </w:r>
    </w:p>
    <w:p>
      <w:pPr>
        <w:jc w:val="center"/>
        <w:rPr>
          <w:rFonts w:ascii="黑体" w:hAnsi="黑体" w:eastAsia="黑体"/>
          <w:sz w:val="36"/>
          <w:szCs w:val="36"/>
        </w:rPr>
      </w:pPr>
      <w:r>
        <w:rPr>
          <w:rFonts w:ascii="黑体" w:hAnsi="黑体" w:eastAsia="黑体" w:cs="黑体"/>
          <w:sz w:val="36"/>
          <w:szCs w:val="36"/>
        </w:rPr>
        <w:t>1.</w:t>
      </w:r>
      <w:r>
        <w:rPr>
          <w:rFonts w:hint="eastAsia" w:ascii="黑体" w:hAnsi="黑体" w:eastAsia="黑体" w:cs="黑体"/>
          <w:sz w:val="36"/>
          <w:szCs w:val="36"/>
        </w:rPr>
        <w:t>普通高等学校增设本科专业基本情况表</w:t>
      </w:r>
    </w:p>
    <w:p>
      <w:pPr>
        <w:rPr>
          <w:rFonts w:eastAsia="宋体"/>
          <w:sz w:val="24"/>
          <w:szCs w:val="24"/>
        </w:rPr>
      </w:pPr>
    </w:p>
    <w:tbl>
      <w:tblPr>
        <w:tblStyle w:val="24"/>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2534"/>
        <w:gridCol w:w="1656"/>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4" w:hRule="atLeast"/>
        </w:trPr>
        <w:tc>
          <w:tcPr>
            <w:tcW w:w="2087" w:type="dxa"/>
            <w:vAlign w:val="center"/>
          </w:tcPr>
          <w:p>
            <w:pPr>
              <w:jc w:val="center"/>
              <w:rPr>
                <w:rFonts w:eastAsia="仿宋_GB2312"/>
                <w:sz w:val="24"/>
                <w:szCs w:val="24"/>
              </w:rPr>
            </w:pPr>
          </w:p>
          <w:p>
            <w:pPr>
              <w:jc w:val="center"/>
              <w:rPr>
                <w:rFonts w:eastAsia="仿宋_GB2312"/>
                <w:sz w:val="24"/>
                <w:szCs w:val="24"/>
              </w:rPr>
            </w:pPr>
            <w:r>
              <w:rPr>
                <w:rFonts w:hint="eastAsia" w:eastAsia="仿宋_GB2312" w:cs="仿宋_GB2312"/>
                <w:sz w:val="24"/>
                <w:szCs w:val="24"/>
              </w:rPr>
              <w:t>专业代码</w:t>
            </w:r>
          </w:p>
          <w:p>
            <w:pPr>
              <w:jc w:val="center"/>
              <w:rPr>
                <w:rFonts w:eastAsia="仿宋_GB2312"/>
                <w:sz w:val="24"/>
                <w:szCs w:val="24"/>
              </w:rPr>
            </w:pPr>
          </w:p>
        </w:tc>
        <w:tc>
          <w:tcPr>
            <w:tcW w:w="2534" w:type="dxa"/>
            <w:vAlign w:val="center"/>
          </w:tcPr>
          <w:p>
            <w:pPr>
              <w:jc w:val="center"/>
              <w:rPr>
                <w:rFonts w:eastAsia="仿宋_GB2312"/>
                <w:sz w:val="24"/>
                <w:szCs w:val="24"/>
              </w:rPr>
            </w:pPr>
            <w:r>
              <w:rPr>
                <w:rFonts w:eastAsia="仿宋_GB2312"/>
                <w:sz w:val="24"/>
                <w:szCs w:val="24"/>
              </w:rPr>
              <w:t>040106</w:t>
            </w:r>
          </w:p>
        </w:tc>
        <w:tc>
          <w:tcPr>
            <w:tcW w:w="1656" w:type="dxa"/>
            <w:vAlign w:val="center"/>
          </w:tcPr>
          <w:p>
            <w:pPr>
              <w:jc w:val="center"/>
              <w:rPr>
                <w:rFonts w:eastAsia="仿宋_GB2312"/>
                <w:sz w:val="24"/>
                <w:szCs w:val="24"/>
              </w:rPr>
            </w:pPr>
            <w:r>
              <w:rPr>
                <w:rFonts w:hint="eastAsia" w:eastAsia="仿宋_GB2312" w:cs="仿宋_GB2312"/>
                <w:sz w:val="24"/>
                <w:szCs w:val="24"/>
              </w:rPr>
              <w:t>专业名称</w:t>
            </w:r>
          </w:p>
        </w:tc>
        <w:tc>
          <w:tcPr>
            <w:tcW w:w="2841" w:type="dxa"/>
            <w:vAlign w:val="center"/>
          </w:tcPr>
          <w:p>
            <w:pPr>
              <w:jc w:val="center"/>
              <w:rPr>
                <w:rFonts w:eastAsia="仿宋_GB2312"/>
                <w:sz w:val="24"/>
                <w:szCs w:val="24"/>
              </w:rPr>
            </w:pPr>
            <w:r>
              <w:rPr>
                <w:rFonts w:hint="eastAsia" w:eastAsia="仿宋_GB2312" w:cs="仿宋_GB2312"/>
                <w:sz w:val="24"/>
                <w:szCs w:val="24"/>
              </w:rPr>
              <w:t>学前教育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087" w:type="dxa"/>
            <w:vAlign w:val="center"/>
          </w:tcPr>
          <w:p>
            <w:pPr>
              <w:jc w:val="center"/>
              <w:rPr>
                <w:rFonts w:eastAsia="仿宋_GB2312"/>
                <w:sz w:val="24"/>
                <w:szCs w:val="24"/>
              </w:rPr>
            </w:pPr>
          </w:p>
          <w:p>
            <w:pPr>
              <w:jc w:val="center"/>
              <w:rPr>
                <w:rFonts w:eastAsia="仿宋_GB2312"/>
                <w:sz w:val="24"/>
                <w:szCs w:val="24"/>
              </w:rPr>
            </w:pPr>
            <w:r>
              <w:rPr>
                <w:rFonts w:hint="eastAsia" w:eastAsia="仿宋_GB2312" w:cs="仿宋_GB2312"/>
                <w:sz w:val="24"/>
                <w:szCs w:val="24"/>
              </w:rPr>
              <w:t>修业年限</w:t>
            </w:r>
          </w:p>
          <w:p>
            <w:pPr>
              <w:jc w:val="center"/>
              <w:rPr>
                <w:rFonts w:eastAsia="仿宋_GB2312"/>
                <w:sz w:val="24"/>
                <w:szCs w:val="24"/>
              </w:rPr>
            </w:pPr>
          </w:p>
        </w:tc>
        <w:tc>
          <w:tcPr>
            <w:tcW w:w="2534" w:type="dxa"/>
            <w:vAlign w:val="center"/>
          </w:tcPr>
          <w:p>
            <w:pPr>
              <w:jc w:val="center"/>
              <w:rPr>
                <w:rFonts w:eastAsia="仿宋_GB2312"/>
                <w:sz w:val="24"/>
                <w:szCs w:val="24"/>
              </w:rPr>
            </w:pPr>
            <w:r>
              <w:rPr>
                <w:rFonts w:hint="eastAsia" w:eastAsia="仿宋_GB2312" w:cs="仿宋_GB2312"/>
                <w:sz w:val="24"/>
                <w:szCs w:val="24"/>
              </w:rPr>
              <w:t>四年</w:t>
            </w:r>
          </w:p>
        </w:tc>
        <w:tc>
          <w:tcPr>
            <w:tcW w:w="1656" w:type="dxa"/>
            <w:vAlign w:val="center"/>
          </w:tcPr>
          <w:p>
            <w:pPr>
              <w:jc w:val="center"/>
              <w:rPr>
                <w:rFonts w:eastAsia="仿宋_GB2312"/>
                <w:sz w:val="24"/>
                <w:szCs w:val="24"/>
              </w:rPr>
            </w:pPr>
            <w:r>
              <w:rPr>
                <w:rFonts w:hint="eastAsia" w:eastAsia="仿宋_GB2312" w:cs="仿宋_GB2312"/>
                <w:sz w:val="24"/>
                <w:szCs w:val="24"/>
              </w:rPr>
              <w:t>学位授予门类</w:t>
            </w:r>
          </w:p>
        </w:tc>
        <w:tc>
          <w:tcPr>
            <w:tcW w:w="2841" w:type="dxa"/>
            <w:vAlign w:val="center"/>
          </w:tcPr>
          <w:p>
            <w:pPr>
              <w:jc w:val="center"/>
              <w:rPr>
                <w:rFonts w:eastAsia="仿宋_GB2312"/>
                <w:sz w:val="24"/>
                <w:szCs w:val="24"/>
              </w:rPr>
            </w:pPr>
            <w:r>
              <w:rPr>
                <w:rFonts w:hint="eastAsia" w:eastAsia="仿宋_GB2312" w:cs="仿宋_GB2312"/>
                <w:sz w:val="24"/>
                <w:szCs w:val="24"/>
              </w:rPr>
              <w:t>教育学学士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087" w:type="dxa"/>
            <w:vAlign w:val="center"/>
          </w:tcPr>
          <w:p>
            <w:pPr>
              <w:jc w:val="center"/>
              <w:rPr>
                <w:rFonts w:eastAsia="仿宋_GB2312"/>
                <w:sz w:val="24"/>
                <w:szCs w:val="24"/>
              </w:rPr>
            </w:pPr>
            <w:r>
              <w:rPr>
                <w:rFonts w:hint="eastAsia" w:eastAsia="仿宋_GB2312" w:cs="仿宋_GB2312"/>
                <w:sz w:val="24"/>
                <w:szCs w:val="24"/>
              </w:rPr>
              <w:t>学校开始举办本科教育的年份</w:t>
            </w:r>
          </w:p>
        </w:tc>
        <w:tc>
          <w:tcPr>
            <w:tcW w:w="2534" w:type="dxa"/>
            <w:vAlign w:val="center"/>
          </w:tcPr>
          <w:p>
            <w:pPr>
              <w:jc w:val="center"/>
              <w:rPr>
                <w:rFonts w:eastAsia="仿宋_GB2312"/>
                <w:sz w:val="24"/>
                <w:szCs w:val="24"/>
              </w:rPr>
            </w:pPr>
          </w:p>
          <w:p>
            <w:pPr>
              <w:jc w:val="center"/>
              <w:rPr>
                <w:rFonts w:eastAsia="仿宋_GB2312"/>
                <w:sz w:val="24"/>
                <w:szCs w:val="24"/>
              </w:rPr>
            </w:pPr>
            <w:r>
              <w:rPr>
                <w:rFonts w:eastAsia="仿宋_GB2312"/>
                <w:sz w:val="24"/>
                <w:szCs w:val="24"/>
              </w:rPr>
              <w:t>2001</w:t>
            </w:r>
            <w:r>
              <w:rPr>
                <w:rFonts w:hint="eastAsia" w:eastAsia="仿宋_GB2312" w:cs="仿宋_GB2312"/>
                <w:sz w:val="24"/>
                <w:szCs w:val="24"/>
              </w:rPr>
              <w:t>年</w:t>
            </w:r>
          </w:p>
          <w:p>
            <w:pPr>
              <w:jc w:val="center"/>
              <w:rPr>
                <w:rFonts w:eastAsia="仿宋_GB2312"/>
                <w:sz w:val="24"/>
                <w:szCs w:val="24"/>
              </w:rPr>
            </w:pPr>
          </w:p>
        </w:tc>
        <w:tc>
          <w:tcPr>
            <w:tcW w:w="1656" w:type="dxa"/>
            <w:vAlign w:val="center"/>
          </w:tcPr>
          <w:p>
            <w:pPr>
              <w:jc w:val="center"/>
              <w:rPr>
                <w:rFonts w:eastAsia="仿宋_GB2312"/>
                <w:sz w:val="24"/>
                <w:szCs w:val="24"/>
              </w:rPr>
            </w:pPr>
            <w:r>
              <w:rPr>
                <w:rFonts w:hint="eastAsia" w:eastAsia="仿宋_GB2312" w:cs="仿宋_GB2312"/>
                <w:sz w:val="24"/>
                <w:szCs w:val="24"/>
              </w:rPr>
              <w:t>现有本科专业（个）</w:t>
            </w:r>
          </w:p>
        </w:tc>
        <w:tc>
          <w:tcPr>
            <w:tcW w:w="2841" w:type="dxa"/>
            <w:vAlign w:val="center"/>
          </w:tcPr>
          <w:p>
            <w:pPr>
              <w:jc w:val="center"/>
              <w:rPr>
                <w:rFonts w:eastAsia="仿宋_GB2312"/>
                <w:sz w:val="24"/>
                <w:szCs w:val="24"/>
              </w:rPr>
            </w:pPr>
            <w:r>
              <w:rPr>
                <w:rFonts w:eastAsia="仿宋_GB2312"/>
                <w:sz w:val="24"/>
                <w:szCs w:val="24"/>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087" w:type="dxa"/>
            <w:vAlign w:val="center"/>
          </w:tcPr>
          <w:p>
            <w:pPr>
              <w:jc w:val="center"/>
              <w:rPr>
                <w:rFonts w:eastAsia="仿宋_GB2312"/>
                <w:sz w:val="24"/>
                <w:szCs w:val="24"/>
              </w:rPr>
            </w:pPr>
            <w:r>
              <w:rPr>
                <w:rFonts w:hint="eastAsia" w:eastAsia="仿宋_GB2312" w:cs="仿宋_GB2312"/>
                <w:sz w:val="24"/>
                <w:szCs w:val="24"/>
              </w:rPr>
              <w:t>学校本年度</w:t>
            </w:r>
          </w:p>
          <w:p>
            <w:pPr>
              <w:jc w:val="center"/>
              <w:rPr>
                <w:rFonts w:eastAsia="仿宋_GB2312"/>
                <w:sz w:val="24"/>
                <w:szCs w:val="24"/>
              </w:rPr>
            </w:pPr>
            <w:r>
              <w:rPr>
                <w:rFonts w:hint="eastAsia" w:eastAsia="仿宋_GB2312" w:cs="仿宋_GB2312"/>
                <w:sz w:val="24"/>
                <w:szCs w:val="24"/>
              </w:rPr>
              <w:t>其他拟增设的</w:t>
            </w:r>
          </w:p>
          <w:p>
            <w:pPr>
              <w:jc w:val="center"/>
              <w:rPr>
                <w:rFonts w:eastAsia="仿宋_GB2312"/>
                <w:sz w:val="24"/>
                <w:szCs w:val="24"/>
              </w:rPr>
            </w:pPr>
            <w:r>
              <w:rPr>
                <w:rFonts w:hint="eastAsia" w:eastAsia="仿宋_GB2312" w:cs="仿宋_GB2312"/>
                <w:sz w:val="24"/>
                <w:szCs w:val="24"/>
              </w:rPr>
              <w:t>专业名称</w:t>
            </w:r>
          </w:p>
        </w:tc>
        <w:tc>
          <w:tcPr>
            <w:tcW w:w="2534" w:type="dxa"/>
            <w:vAlign w:val="center"/>
          </w:tcPr>
          <w:p>
            <w:pPr>
              <w:jc w:val="center"/>
              <w:rPr>
                <w:rFonts w:eastAsia="仿宋_GB2312"/>
                <w:sz w:val="24"/>
                <w:szCs w:val="24"/>
              </w:rPr>
            </w:pPr>
            <w:r>
              <w:rPr>
                <w:rFonts w:hint="eastAsia" w:eastAsia="仿宋_GB2312"/>
                <w:sz w:val="24"/>
                <w:szCs w:val="24"/>
              </w:rPr>
              <w:t>电子商务及法律</w:t>
            </w:r>
          </w:p>
          <w:p>
            <w:pPr>
              <w:jc w:val="center"/>
              <w:rPr>
                <w:rFonts w:eastAsia="仿宋_GB2312"/>
                <w:sz w:val="24"/>
                <w:szCs w:val="24"/>
              </w:rPr>
            </w:pPr>
            <w:r>
              <w:rPr>
                <w:rFonts w:hint="eastAsia" w:eastAsia="仿宋_GB2312"/>
                <w:sz w:val="24"/>
                <w:szCs w:val="24"/>
              </w:rPr>
              <w:t>酒店管理</w:t>
            </w:r>
          </w:p>
          <w:p>
            <w:pPr>
              <w:jc w:val="center"/>
              <w:rPr>
                <w:rFonts w:eastAsia="仿宋_GB2312"/>
                <w:sz w:val="24"/>
                <w:szCs w:val="24"/>
              </w:rPr>
            </w:pPr>
            <w:r>
              <w:rPr>
                <w:rFonts w:hint="eastAsia" w:eastAsia="仿宋_GB2312"/>
                <w:sz w:val="24"/>
                <w:szCs w:val="24"/>
              </w:rPr>
              <w:t>汉语国际教育</w:t>
            </w:r>
          </w:p>
          <w:p>
            <w:pPr>
              <w:jc w:val="center"/>
              <w:rPr>
                <w:rFonts w:eastAsia="仿宋_GB2312"/>
                <w:sz w:val="24"/>
                <w:szCs w:val="24"/>
                <w:highlight w:val="yellow"/>
              </w:rPr>
            </w:pPr>
            <w:r>
              <w:rPr>
                <w:rFonts w:hint="eastAsia" w:eastAsia="仿宋_GB2312"/>
                <w:sz w:val="24"/>
                <w:szCs w:val="24"/>
              </w:rPr>
              <w:t>文化产业管理</w:t>
            </w:r>
          </w:p>
        </w:tc>
        <w:tc>
          <w:tcPr>
            <w:tcW w:w="1656" w:type="dxa"/>
            <w:vAlign w:val="center"/>
          </w:tcPr>
          <w:p>
            <w:pPr>
              <w:jc w:val="center"/>
              <w:rPr>
                <w:rFonts w:eastAsia="仿宋_GB2312"/>
                <w:sz w:val="24"/>
                <w:szCs w:val="24"/>
              </w:rPr>
            </w:pPr>
            <w:r>
              <w:rPr>
                <w:rFonts w:hint="eastAsia" w:eastAsia="仿宋_GB2312" w:cs="仿宋_GB2312"/>
                <w:sz w:val="24"/>
                <w:szCs w:val="24"/>
              </w:rPr>
              <w:t>本校已设的相近本、专科专业及开设年份</w:t>
            </w:r>
          </w:p>
        </w:tc>
        <w:tc>
          <w:tcPr>
            <w:tcW w:w="2841" w:type="dxa"/>
            <w:vAlign w:val="center"/>
          </w:tcPr>
          <w:p>
            <w:pPr>
              <w:jc w:val="left"/>
              <w:rPr>
                <w:rFonts w:eastAsia="仿宋_GB2312" w:cs="仿宋_GB2312"/>
                <w:sz w:val="24"/>
                <w:szCs w:val="24"/>
              </w:rPr>
            </w:pPr>
            <w:r>
              <w:rPr>
                <w:rFonts w:hint="eastAsia" w:eastAsia="仿宋_GB2312" w:cs="仿宋_GB2312"/>
                <w:sz w:val="24"/>
                <w:szCs w:val="24"/>
              </w:rPr>
              <w:t>汉语言文学</w:t>
            </w:r>
            <w:r>
              <w:rPr>
                <w:rFonts w:eastAsia="仿宋_GB2312" w:cs="仿宋_GB2312"/>
                <w:sz w:val="24"/>
                <w:szCs w:val="24"/>
              </w:rPr>
              <w:t>200</w:t>
            </w:r>
            <w:r>
              <w:rPr>
                <w:rFonts w:hint="eastAsia" w:eastAsia="仿宋_GB2312" w:cs="仿宋_GB2312"/>
                <w:sz w:val="24"/>
                <w:szCs w:val="24"/>
                <w:lang w:val="en-US" w:eastAsia="zh-CN"/>
              </w:rPr>
              <w:t>0年</w:t>
            </w:r>
            <w:r>
              <w:rPr>
                <w:rFonts w:hint="eastAsia" w:eastAsia="仿宋_GB2312" w:cs="仿宋_GB2312"/>
                <w:sz w:val="24"/>
                <w:szCs w:val="24"/>
              </w:rPr>
              <w:t>；</w:t>
            </w:r>
          </w:p>
          <w:p>
            <w:pPr>
              <w:jc w:val="left"/>
              <w:rPr>
                <w:rFonts w:eastAsia="仿宋_GB2312"/>
                <w:sz w:val="24"/>
                <w:szCs w:val="24"/>
              </w:rPr>
            </w:pPr>
            <w:r>
              <w:rPr>
                <w:rFonts w:hint="eastAsia" w:eastAsia="仿宋_GB2312" w:cs="仿宋_GB2312"/>
                <w:sz w:val="24"/>
                <w:szCs w:val="24"/>
              </w:rPr>
              <w:t>广告学专业</w:t>
            </w:r>
            <w:r>
              <w:rPr>
                <w:rFonts w:eastAsia="仿宋_GB2312"/>
                <w:sz w:val="24"/>
                <w:szCs w:val="24"/>
              </w:rPr>
              <w:t>200</w:t>
            </w:r>
            <w:r>
              <w:rPr>
                <w:rFonts w:hint="eastAsia" w:eastAsia="仿宋_GB2312"/>
                <w:sz w:val="24"/>
                <w:szCs w:val="24"/>
                <w:lang w:val="en-US" w:eastAsia="zh-CN"/>
              </w:rPr>
              <w:t>0</w:t>
            </w:r>
            <w:r>
              <w:rPr>
                <w:rFonts w:hint="eastAsia" w:eastAsia="仿宋_GB2312" w:cs="仿宋_GB2312"/>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087" w:type="dxa"/>
            <w:vAlign w:val="center"/>
          </w:tcPr>
          <w:p>
            <w:pPr>
              <w:jc w:val="center"/>
              <w:rPr>
                <w:rFonts w:eastAsia="仿宋_GB2312"/>
                <w:sz w:val="24"/>
                <w:szCs w:val="24"/>
              </w:rPr>
            </w:pPr>
            <w:r>
              <w:rPr>
                <w:rFonts w:hint="eastAsia" w:eastAsia="仿宋_GB2312" w:cs="仿宋_GB2312"/>
                <w:sz w:val="24"/>
                <w:szCs w:val="24"/>
              </w:rPr>
              <w:t>拟首次招生时间</w:t>
            </w:r>
          </w:p>
          <w:p>
            <w:pPr>
              <w:jc w:val="center"/>
              <w:rPr>
                <w:rFonts w:eastAsia="仿宋_GB2312"/>
                <w:sz w:val="24"/>
                <w:szCs w:val="24"/>
              </w:rPr>
            </w:pPr>
            <w:r>
              <w:rPr>
                <w:rFonts w:hint="eastAsia" w:eastAsia="仿宋_GB2312" w:cs="仿宋_GB2312"/>
                <w:sz w:val="24"/>
                <w:szCs w:val="24"/>
              </w:rPr>
              <w:t>及招生数</w:t>
            </w:r>
          </w:p>
        </w:tc>
        <w:tc>
          <w:tcPr>
            <w:tcW w:w="2534" w:type="dxa"/>
            <w:vAlign w:val="center"/>
          </w:tcPr>
          <w:p>
            <w:pPr>
              <w:jc w:val="center"/>
              <w:rPr>
                <w:rFonts w:eastAsia="仿宋_GB2312"/>
                <w:sz w:val="24"/>
                <w:szCs w:val="24"/>
              </w:rPr>
            </w:pPr>
          </w:p>
          <w:p>
            <w:pPr>
              <w:jc w:val="center"/>
              <w:rPr>
                <w:rFonts w:eastAsia="仿宋_GB2312"/>
                <w:sz w:val="24"/>
                <w:szCs w:val="24"/>
              </w:rPr>
            </w:pPr>
            <w:r>
              <w:rPr>
                <w:rFonts w:eastAsia="仿宋_GB2312"/>
                <w:sz w:val="24"/>
                <w:szCs w:val="24"/>
              </w:rPr>
              <w:t>2019</w:t>
            </w:r>
            <w:r>
              <w:rPr>
                <w:rFonts w:hint="eastAsia" w:eastAsia="仿宋_GB2312" w:cs="仿宋_GB2312"/>
                <w:sz w:val="24"/>
                <w:szCs w:val="24"/>
              </w:rPr>
              <w:t>年；</w:t>
            </w:r>
            <w:r>
              <w:rPr>
                <w:rFonts w:eastAsia="仿宋_GB2312" w:cs="仿宋_GB2312"/>
                <w:sz w:val="24"/>
                <w:szCs w:val="24"/>
              </w:rPr>
              <w:t>60</w:t>
            </w:r>
            <w:r>
              <w:rPr>
                <w:rFonts w:hint="eastAsia" w:eastAsia="仿宋_GB2312" w:cs="仿宋_GB2312"/>
                <w:sz w:val="24"/>
                <w:szCs w:val="24"/>
              </w:rPr>
              <w:t>人</w:t>
            </w:r>
          </w:p>
          <w:p>
            <w:pPr>
              <w:jc w:val="center"/>
              <w:rPr>
                <w:rFonts w:eastAsia="仿宋_GB2312"/>
                <w:sz w:val="24"/>
                <w:szCs w:val="24"/>
              </w:rPr>
            </w:pPr>
          </w:p>
        </w:tc>
        <w:tc>
          <w:tcPr>
            <w:tcW w:w="1656" w:type="dxa"/>
            <w:vAlign w:val="center"/>
          </w:tcPr>
          <w:p>
            <w:pPr>
              <w:jc w:val="center"/>
              <w:rPr>
                <w:rFonts w:eastAsia="仿宋_GB2312"/>
                <w:sz w:val="24"/>
                <w:szCs w:val="24"/>
              </w:rPr>
            </w:pPr>
            <w:r>
              <w:rPr>
                <w:rFonts w:hint="eastAsia" w:eastAsia="仿宋_GB2312" w:cs="仿宋_GB2312"/>
                <w:sz w:val="24"/>
                <w:szCs w:val="24"/>
              </w:rPr>
              <w:t>五年内计划</w:t>
            </w:r>
          </w:p>
          <w:p>
            <w:pPr>
              <w:jc w:val="center"/>
              <w:rPr>
                <w:rFonts w:eastAsia="仿宋_GB2312"/>
                <w:sz w:val="24"/>
                <w:szCs w:val="24"/>
              </w:rPr>
            </w:pPr>
            <w:r>
              <w:rPr>
                <w:rFonts w:hint="eastAsia" w:eastAsia="仿宋_GB2312" w:cs="仿宋_GB2312"/>
                <w:sz w:val="24"/>
                <w:szCs w:val="24"/>
              </w:rPr>
              <w:t>发展规模</w:t>
            </w:r>
          </w:p>
        </w:tc>
        <w:tc>
          <w:tcPr>
            <w:tcW w:w="2841" w:type="dxa"/>
            <w:vAlign w:val="center"/>
          </w:tcPr>
          <w:p>
            <w:pPr>
              <w:ind w:firstLine="1080" w:firstLineChars="450"/>
              <w:jc w:val="left"/>
              <w:rPr>
                <w:rFonts w:eastAsia="仿宋_GB2312"/>
                <w:sz w:val="24"/>
                <w:szCs w:val="24"/>
              </w:rPr>
            </w:pPr>
            <w:r>
              <w:rPr>
                <w:rFonts w:eastAsia="仿宋_GB2312"/>
                <w:sz w:val="24"/>
                <w:szCs w:val="24"/>
              </w:rPr>
              <w:t>300</w:t>
            </w:r>
            <w:r>
              <w:rPr>
                <w:rFonts w:hint="eastAsia" w:eastAsia="仿宋_GB2312" w:cs="仿宋_GB2312"/>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087" w:type="dxa"/>
            <w:vAlign w:val="center"/>
          </w:tcPr>
          <w:p>
            <w:pPr>
              <w:jc w:val="center"/>
              <w:rPr>
                <w:rFonts w:eastAsia="仿宋_GB2312"/>
                <w:sz w:val="24"/>
                <w:szCs w:val="24"/>
              </w:rPr>
            </w:pPr>
            <w:r>
              <w:rPr>
                <w:rFonts w:hint="eastAsia" w:eastAsia="仿宋_GB2312" w:cs="仿宋_GB2312"/>
                <w:sz w:val="24"/>
                <w:szCs w:val="24"/>
              </w:rPr>
              <w:t>师范专业标识</w:t>
            </w:r>
          </w:p>
          <w:p>
            <w:pPr>
              <w:jc w:val="center"/>
              <w:rPr>
                <w:rFonts w:eastAsia="仿宋_GB2312"/>
                <w:sz w:val="24"/>
                <w:szCs w:val="24"/>
              </w:rPr>
            </w:pPr>
            <w:r>
              <w:rPr>
                <w:rFonts w:hint="eastAsia" w:eastAsia="仿宋_GB2312" w:cs="仿宋_GB2312"/>
                <w:sz w:val="24"/>
                <w:szCs w:val="24"/>
              </w:rPr>
              <w:t>（师范</w:t>
            </w:r>
            <w:r>
              <w:rPr>
                <w:rFonts w:eastAsia="仿宋_GB2312"/>
                <w:sz w:val="24"/>
                <w:szCs w:val="24"/>
              </w:rPr>
              <w:t>S</w:t>
            </w:r>
            <w:r>
              <w:rPr>
                <w:rFonts w:hint="eastAsia" w:eastAsia="仿宋_GB2312" w:cs="仿宋_GB2312"/>
                <w:sz w:val="24"/>
                <w:szCs w:val="24"/>
              </w:rPr>
              <w:t>、兼有</w:t>
            </w:r>
            <w:r>
              <w:rPr>
                <w:rFonts w:eastAsia="仿宋_GB2312"/>
                <w:sz w:val="24"/>
                <w:szCs w:val="24"/>
              </w:rPr>
              <w:t>J</w:t>
            </w:r>
            <w:r>
              <w:rPr>
                <w:rFonts w:hint="eastAsia" w:eastAsia="仿宋_GB2312" w:cs="仿宋_GB2312"/>
                <w:sz w:val="24"/>
                <w:szCs w:val="24"/>
              </w:rPr>
              <w:t>）</w:t>
            </w:r>
          </w:p>
        </w:tc>
        <w:tc>
          <w:tcPr>
            <w:tcW w:w="2534" w:type="dxa"/>
            <w:vAlign w:val="center"/>
          </w:tcPr>
          <w:p>
            <w:pPr>
              <w:jc w:val="center"/>
              <w:rPr>
                <w:rFonts w:eastAsia="仿宋_GB2312"/>
                <w:sz w:val="24"/>
                <w:szCs w:val="24"/>
              </w:rPr>
            </w:pPr>
          </w:p>
        </w:tc>
        <w:tc>
          <w:tcPr>
            <w:tcW w:w="1656" w:type="dxa"/>
            <w:vAlign w:val="center"/>
          </w:tcPr>
          <w:p>
            <w:pPr>
              <w:jc w:val="center"/>
              <w:rPr>
                <w:rFonts w:eastAsia="仿宋_GB2312"/>
                <w:sz w:val="24"/>
                <w:szCs w:val="24"/>
              </w:rPr>
            </w:pPr>
            <w:r>
              <w:rPr>
                <w:rFonts w:hint="eastAsia" w:eastAsia="仿宋_GB2312" w:cs="仿宋_GB2312"/>
                <w:sz w:val="24"/>
                <w:szCs w:val="24"/>
              </w:rPr>
              <w:t>所在院系名称</w:t>
            </w:r>
          </w:p>
        </w:tc>
        <w:tc>
          <w:tcPr>
            <w:tcW w:w="2841" w:type="dxa"/>
            <w:vAlign w:val="center"/>
          </w:tcPr>
          <w:p>
            <w:pPr>
              <w:jc w:val="center"/>
              <w:rPr>
                <w:rFonts w:eastAsia="仿宋_GB2312"/>
                <w:sz w:val="22"/>
                <w:szCs w:val="20"/>
              </w:rPr>
            </w:pPr>
            <w:r>
              <w:rPr>
                <w:rFonts w:hint="eastAsia" w:eastAsia="仿宋_GB2312" w:cs="仿宋_GB2312"/>
                <w:sz w:val="22"/>
              </w:rPr>
              <w:t>文法系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16" w:hRule="atLeast"/>
        </w:trPr>
        <w:tc>
          <w:tcPr>
            <w:tcW w:w="2087" w:type="dxa"/>
            <w:vAlign w:val="center"/>
          </w:tcPr>
          <w:p>
            <w:pPr>
              <w:jc w:val="center"/>
              <w:rPr>
                <w:rFonts w:eastAsia="仿宋_GB2312"/>
                <w:sz w:val="24"/>
                <w:szCs w:val="24"/>
              </w:rPr>
            </w:pPr>
            <w:r>
              <w:rPr>
                <w:rFonts w:hint="eastAsia" w:eastAsia="仿宋_GB2312" w:cs="仿宋_GB2312"/>
                <w:sz w:val="24"/>
                <w:szCs w:val="24"/>
              </w:rPr>
              <w:t>高等学校专业设置评议专家组织审议意见</w:t>
            </w:r>
          </w:p>
        </w:tc>
        <w:tc>
          <w:tcPr>
            <w:tcW w:w="2534" w:type="dxa"/>
            <w:vAlign w:val="center"/>
          </w:tcPr>
          <w:p>
            <w:pPr>
              <w:ind w:firstLine="720" w:firstLineChars="300"/>
              <w:rPr>
                <w:rFonts w:eastAsia="仿宋_GB2312"/>
                <w:sz w:val="24"/>
                <w:szCs w:val="24"/>
              </w:rPr>
            </w:pPr>
          </w:p>
          <w:p>
            <w:pPr>
              <w:ind w:firstLine="720" w:firstLineChars="300"/>
              <w:rPr>
                <w:rFonts w:eastAsia="仿宋_GB2312"/>
                <w:sz w:val="24"/>
                <w:szCs w:val="24"/>
              </w:rPr>
            </w:pPr>
            <w:r>
              <w:rPr>
                <w:rFonts w:hint="eastAsia" w:eastAsia="仿宋_GB2312" w:cs="仿宋_GB2312"/>
                <w:sz w:val="24"/>
                <w:szCs w:val="24"/>
              </w:rPr>
              <w:t>（主任签字）</w:t>
            </w:r>
          </w:p>
          <w:p>
            <w:pPr>
              <w:rPr>
                <w:rFonts w:eastAsia="仿宋_GB2312"/>
                <w:sz w:val="24"/>
                <w:szCs w:val="24"/>
              </w:rPr>
            </w:pPr>
          </w:p>
          <w:p>
            <w:pPr>
              <w:jc w:val="center"/>
              <w:rPr>
                <w:rFonts w:eastAsia="仿宋_GB2312"/>
                <w:sz w:val="24"/>
                <w:szCs w:val="24"/>
              </w:rPr>
            </w:pPr>
            <w:r>
              <w:rPr>
                <w:rFonts w:hint="eastAsia" w:eastAsia="仿宋_GB2312" w:cs="仿宋_GB2312"/>
                <w:sz w:val="24"/>
                <w:szCs w:val="24"/>
              </w:rPr>
              <w:t>年月日</w:t>
            </w:r>
          </w:p>
        </w:tc>
        <w:tc>
          <w:tcPr>
            <w:tcW w:w="1656" w:type="dxa"/>
            <w:vAlign w:val="center"/>
          </w:tcPr>
          <w:p>
            <w:pPr>
              <w:jc w:val="center"/>
              <w:rPr>
                <w:rFonts w:eastAsia="仿宋_GB2312"/>
                <w:sz w:val="24"/>
                <w:szCs w:val="24"/>
              </w:rPr>
            </w:pPr>
            <w:r>
              <w:rPr>
                <w:rFonts w:hint="eastAsia" w:eastAsia="仿宋_GB2312" w:cs="仿宋_GB2312"/>
                <w:sz w:val="24"/>
                <w:szCs w:val="24"/>
              </w:rPr>
              <w:t>学校审批意见（校长签字）</w:t>
            </w:r>
          </w:p>
        </w:tc>
        <w:tc>
          <w:tcPr>
            <w:tcW w:w="2841" w:type="dxa"/>
            <w:vAlign w:val="center"/>
          </w:tcPr>
          <w:p>
            <w:pPr>
              <w:ind w:firstLine="480" w:firstLineChars="200"/>
              <w:rPr>
                <w:rFonts w:eastAsia="仿宋_GB2312"/>
                <w:sz w:val="24"/>
                <w:szCs w:val="24"/>
              </w:rPr>
            </w:pPr>
          </w:p>
          <w:p>
            <w:pPr>
              <w:ind w:firstLine="960" w:firstLineChars="400"/>
              <w:rPr>
                <w:rFonts w:eastAsia="仿宋_GB2312"/>
                <w:sz w:val="24"/>
                <w:szCs w:val="24"/>
              </w:rPr>
            </w:pPr>
            <w:r>
              <w:rPr>
                <w:rFonts w:hint="eastAsia" w:eastAsia="仿宋_GB2312" w:cs="仿宋_GB2312"/>
                <w:sz w:val="24"/>
                <w:szCs w:val="24"/>
              </w:rPr>
              <w:t>（盖章）</w:t>
            </w:r>
          </w:p>
          <w:p>
            <w:pPr>
              <w:rPr>
                <w:rFonts w:eastAsia="仿宋_GB2312"/>
                <w:sz w:val="24"/>
                <w:szCs w:val="24"/>
              </w:rPr>
            </w:pPr>
          </w:p>
          <w:p>
            <w:pPr>
              <w:jc w:val="center"/>
              <w:rPr>
                <w:rFonts w:eastAsia="仿宋_GB2312"/>
                <w:sz w:val="24"/>
                <w:szCs w:val="24"/>
              </w:rPr>
            </w:pPr>
            <w:r>
              <w:rPr>
                <w:rFonts w:hint="eastAsia" w:eastAsia="仿宋_GB2312" w:cs="仿宋_GB2312"/>
                <w:sz w:val="24"/>
                <w:szCs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9" w:hRule="atLeast"/>
        </w:trPr>
        <w:tc>
          <w:tcPr>
            <w:tcW w:w="2087" w:type="dxa"/>
            <w:vAlign w:val="center"/>
          </w:tcPr>
          <w:p>
            <w:pPr>
              <w:jc w:val="center"/>
              <w:rPr>
                <w:rFonts w:eastAsia="仿宋_GB2312"/>
                <w:sz w:val="24"/>
                <w:szCs w:val="24"/>
              </w:rPr>
            </w:pPr>
            <w:r>
              <w:rPr>
                <w:rFonts w:hint="eastAsia" w:eastAsia="仿宋_GB2312" w:cs="仿宋_GB2312"/>
                <w:sz w:val="24"/>
                <w:szCs w:val="24"/>
              </w:rPr>
              <w:t>高等学校</w:t>
            </w:r>
          </w:p>
          <w:p>
            <w:pPr>
              <w:jc w:val="center"/>
              <w:rPr>
                <w:rFonts w:eastAsia="仿宋_GB2312"/>
                <w:sz w:val="24"/>
                <w:szCs w:val="24"/>
              </w:rPr>
            </w:pPr>
            <w:r>
              <w:rPr>
                <w:rFonts w:hint="eastAsia" w:eastAsia="仿宋_GB2312" w:cs="仿宋_GB2312"/>
                <w:sz w:val="24"/>
                <w:szCs w:val="24"/>
              </w:rPr>
              <w:t>主管部门形式</w:t>
            </w:r>
          </w:p>
          <w:p>
            <w:pPr>
              <w:jc w:val="center"/>
              <w:rPr>
                <w:rFonts w:eastAsia="仿宋_GB2312"/>
                <w:sz w:val="24"/>
                <w:szCs w:val="24"/>
              </w:rPr>
            </w:pPr>
            <w:r>
              <w:rPr>
                <w:rFonts w:hint="eastAsia" w:eastAsia="仿宋_GB2312" w:cs="仿宋_GB2312"/>
                <w:sz w:val="24"/>
                <w:szCs w:val="24"/>
              </w:rPr>
              <w:t>审核意见（根据</w:t>
            </w:r>
          </w:p>
          <w:p>
            <w:pPr>
              <w:jc w:val="center"/>
              <w:rPr>
                <w:rFonts w:eastAsia="仿宋_GB2312"/>
                <w:sz w:val="24"/>
                <w:szCs w:val="24"/>
              </w:rPr>
            </w:pPr>
            <w:r>
              <w:rPr>
                <w:rFonts w:hint="eastAsia" w:eastAsia="仿宋_GB2312" w:cs="仿宋_GB2312"/>
                <w:sz w:val="24"/>
                <w:szCs w:val="24"/>
              </w:rPr>
              <w:t>是否具备该专业办学条件、申请</w:t>
            </w:r>
          </w:p>
          <w:p>
            <w:pPr>
              <w:jc w:val="center"/>
              <w:rPr>
                <w:rFonts w:eastAsia="仿宋_GB2312"/>
                <w:sz w:val="24"/>
                <w:szCs w:val="24"/>
              </w:rPr>
            </w:pPr>
            <w:r>
              <w:rPr>
                <w:rFonts w:hint="eastAsia" w:eastAsia="仿宋_GB2312" w:cs="仿宋_GB2312"/>
                <w:sz w:val="24"/>
                <w:szCs w:val="24"/>
              </w:rPr>
              <w:t>材料是否真实等给出是否同意</w:t>
            </w:r>
          </w:p>
          <w:p>
            <w:pPr>
              <w:jc w:val="center"/>
              <w:rPr>
                <w:rFonts w:eastAsia="仿宋_GB2312"/>
                <w:sz w:val="24"/>
                <w:szCs w:val="24"/>
              </w:rPr>
            </w:pPr>
            <w:r>
              <w:rPr>
                <w:rFonts w:hint="eastAsia" w:eastAsia="仿宋_GB2312" w:cs="仿宋_GB2312"/>
                <w:sz w:val="24"/>
                <w:szCs w:val="24"/>
              </w:rPr>
              <w:t>备案的意见）</w:t>
            </w:r>
          </w:p>
        </w:tc>
        <w:tc>
          <w:tcPr>
            <w:tcW w:w="7031" w:type="dxa"/>
            <w:gridSpan w:val="3"/>
            <w:vAlign w:val="center"/>
          </w:tcPr>
          <w:p>
            <w:pPr>
              <w:jc w:val="center"/>
              <w:rPr>
                <w:rFonts w:eastAsia="仿宋_GB2312"/>
                <w:sz w:val="24"/>
                <w:szCs w:val="24"/>
              </w:rPr>
            </w:pPr>
          </w:p>
          <w:p>
            <w:pPr>
              <w:jc w:val="center"/>
              <w:rPr>
                <w:rFonts w:eastAsia="仿宋_GB2312"/>
                <w:sz w:val="24"/>
                <w:szCs w:val="24"/>
              </w:rPr>
            </w:pPr>
          </w:p>
          <w:p>
            <w:pPr>
              <w:jc w:val="center"/>
              <w:rPr>
                <w:rFonts w:eastAsia="仿宋_GB2312"/>
                <w:sz w:val="24"/>
                <w:szCs w:val="24"/>
              </w:rPr>
            </w:pPr>
          </w:p>
          <w:p>
            <w:pPr>
              <w:jc w:val="center"/>
              <w:rPr>
                <w:rFonts w:eastAsia="仿宋_GB2312"/>
                <w:sz w:val="24"/>
                <w:szCs w:val="24"/>
              </w:rPr>
            </w:pPr>
          </w:p>
          <w:p>
            <w:pPr>
              <w:ind w:firstLine="480" w:firstLineChars="200"/>
              <w:rPr>
                <w:rFonts w:eastAsia="仿宋_GB2312"/>
                <w:sz w:val="24"/>
                <w:szCs w:val="24"/>
              </w:rPr>
            </w:pPr>
          </w:p>
          <w:p>
            <w:pPr>
              <w:ind w:firstLine="960" w:firstLineChars="400"/>
              <w:rPr>
                <w:rFonts w:eastAsia="仿宋_GB2312"/>
                <w:sz w:val="24"/>
                <w:szCs w:val="24"/>
              </w:rPr>
            </w:pPr>
          </w:p>
          <w:p>
            <w:pPr>
              <w:ind w:firstLine="960" w:firstLineChars="400"/>
              <w:rPr>
                <w:rFonts w:eastAsia="仿宋_GB2312"/>
                <w:sz w:val="24"/>
                <w:szCs w:val="24"/>
              </w:rPr>
            </w:pPr>
          </w:p>
          <w:p>
            <w:pPr>
              <w:ind w:firstLine="960" w:firstLineChars="400"/>
              <w:rPr>
                <w:rFonts w:eastAsia="仿宋_GB2312"/>
                <w:sz w:val="24"/>
                <w:szCs w:val="24"/>
              </w:rPr>
            </w:pPr>
          </w:p>
          <w:p>
            <w:pPr>
              <w:ind w:firstLine="4320" w:firstLineChars="1800"/>
              <w:rPr>
                <w:rFonts w:eastAsia="仿宋_GB2312"/>
                <w:sz w:val="24"/>
                <w:szCs w:val="24"/>
              </w:rPr>
            </w:pPr>
            <w:r>
              <w:rPr>
                <w:rFonts w:hint="eastAsia" w:eastAsia="仿宋_GB2312" w:cs="仿宋_GB2312"/>
                <w:sz w:val="24"/>
                <w:szCs w:val="24"/>
              </w:rPr>
              <w:t>（盖章）</w:t>
            </w:r>
          </w:p>
          <w:p>
            <w:pPr>
              <w:rPr>
                <w:rFonts w:eastAsia="仿宋_GB2312"/>
                <w:sz w:val="24"/>
                <w:szCs w:val="24"/>
              </w:rPr>
            </w:pPr>
          </w:p>
          <w:p>
            <w:pPr>
              <w:jc w:val="center"/>
              <w:rPr>
                <w:rFonts w:eastAsia="仿宋_GB2312"/>
                <w:sz w:val="24"/>
                <w:szCs w:val="24"/>
              </w:rPr>
            </w:pPr>
            <w:r>
              <w:rPr>
                <w:rFonts w:hint="eastAsia" w:eastAsia="仿宋_GB2312" w:cs="仿宋_GB2312"/>
                <w:sz w:val="24"/>
                <w:szCs w:val="24"/>
              </w:rPr>
              <w:t xml:space="preserve">                         年  月  日</w:t>
            </w:r>
          </w:p>
        </w:tc>
      </w:tr>
    </w:tbl>
    <w:p>
      <w:pPr>
        <w:spacing w:line="360" w:lineRule="auto"/>
        <w:ind w:firstLine="720" w:firstLineChars="200"/>
        <w:jc w:val="center"/>
        <w:rPr>
          <w:rFonts w:ascii="黑体" w:hAnsi="黑体" w:eastAsia="黑体"/>
          <w:sz w:val="36"/>
          <w:szCs w:val="36"/>
        </w:rPr>
      </w:pPr>
      <w:r>
        <w:rPr>
          <w:rFonts w:hint="eastAsia" w:ascii="黑体" w:hAnsi="黑体" w:eastAsia="黑体" w:cs="黑体"/>
          <w:sz w:val="36"/>
          <w:szCs w:val="36"/>
        </w:rPr>
        <w:t>⒉学校基本情况表</w:t>
      </w:r>
    </w:p>
    <w:tbl>
      <w:tblPr>
        <w:tblStyle w:val="24"/>
        <w:tblW w:w="94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2262"/>
        <w:gridCol w:w="566"/>
        <w:gridCol w:w="959"/>
        <w:gridCol w:w="1497"/>
        <w:gridCol w:w="352"/>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67" w:type="dxa"/>
            <w:vAlign w:val="center"/>
          </w:tcPr>
          <w:p>
            <w:pPr>
              <w:spacing w:line="360" w:lineRule="auto"/>
              <w:jc w:val="center"/>
              <w:rPr>
                <w:rFonts w:eastAsia="仿宋_GB2312"/>
                <w:sz w:val="24"/>
                <w:szCs w:val="24"/>
              </w:rPr>
            </w:pPr>
            <w:r>
              <w:rPr>
                <w:rFonts w:hint="eastAsia" w:eastAsia="仿宋_GB2312" w:cs="仿宋_GB2312"/>
                <w:sz w:val="24"/>
                <w:szCs w:val="24"/>
              </w:rPr>
              <w:t>学校名称</w:t>
            </w:r>
          </w:p>
        </w:tc>
        <w:tc>
          <w:tcPr>
            <w:tcW w:w="2262" w:type="dxa"/>
            <w:vAlign w:val="center"/>
          </w:tcPr>
          <w:p>
            <w:pPr>
              <w:spacing w:line="360" w:lineRule="auto"/>
              <w:jc w:val="center"/>
              <w:rPr>
                <w:rFonts w:eastAsia="仿宋_GB2312" w:cs="仿宋_GB2312"/>
                <w:sz w:val="24"/>
                <w:szCs w:val="24"/>
              </w:rPr>
            </w:pPr>
            <w:r>
              <w:rPr>
                <w:rFonts w:hint="eastAsia" w:eastAsia="仿宋_GB2312" w:cs="仿宋_GB2312"/>
                <w:sz w:val="24"/>
                <w:szCs w:val="24"/>
              </w:rPr>
              <w:t>辽宁师范大学</w:t>
            </w:r>
          </w:p>
          <w:p>
            <w:pPr>
              <w:spacing w:line="360" w:lineRule="auto"/>
              <w:jc w:val="center"/>
              <w:rPr>
                <w:rFonts w:eastAsia="仿宋_GB2312"/>
                <w:sz w:val="24"/>
                <w:szCs w:val="24"/>
              </w:rPr>
            </w:pPr>
            <w:r>
              <w:rPr>
                <w:rFonts w:hint="eastAsia" w:eastAsia="仿宋_GB2312" w:cs="仿宋_GB2312"/>
                <w:sz w:val="24"/>
                <w:szCs w:val="24"/>
              </w:rPr>
              <w:t>海华学院</w:t>
            </w:r>
          </w:p>
        </w:tc>
        <w:tc>
          <w:tcPr>
            <w:tcW w:w="1525" w:type="dxa"/>
            <w:gridSpan w:val="2"/>
            <w:vAlign w:val="center"/>
          </w:tcPr>
          <w:p>
            <w:pPr>
              <w:spacing w:line="360" w:lineRule="auto"/>
              <w:jc w:val="center"/>
              <w:rPr>
                <w:rFonts w:eastAsia="仿宋_GB2312"/>
                <w:sz w:val="24"/>
                <w:szCs w:val="24"/>
              </w:rPr>
            </w:pPr>
            <w:r>
              <w:rPr>
                <w:rFonts w:hint="eastAsia" w:eastAsia="仿宋_GB2312" w:cs="仿宋_GB2312"/>
                <w:sz w:val="24"/>
                <w:szCs w:val="24"/>
              </w:rPr>
              <w:t>学校地址</w:t>
            </w:r>
          </w:p>
        </w:tc>
        <w:tc>
          <w:tcPr>
            <w:tcW w:w="3746" w:type="dxa"/>
            <w:gridSpan w:val="3"/>
            <w:vAlign w:val="center"/>
          </w:tcPr>
          <w:p>
            <w:pPr>
              <w:spacing w:line="360" w:lineRule="auto"/>
              <w:rPr>
                <w:rFonts w:eastAsia="仿宋_GB2312"/>
                <w:sz w:val="24"/>
                <w:szCs w:val="24"/>
              </w:rPr>
            </w:pPr>
            <w:r>
              <w:rPr>
                <w:rFonts w:hint="eastAsia" w:eastAsia="仿宋_GB2312" w:cs="仿宋_GB2312"/>
                <w:sz w:val="24"/>
                <w:szCs w:val="24"/>
              </w:rPr>
              <w:t>大连市庄河市前程大街</w:t>
            </w:r>
            <w:r>
              <w:rPr>
                <w:rFonts w:eastAsia="仿宋_GB2312" w:cs="仿宋_GB2312"/>
                <w:sz w:val="24"/>
                <w:szCs w:val="24"/>
              </w:rPr>
              <w:t>117</w:t>
            </w:r>
            <w:r>
              <w:rPr>
                <w:rFonts w:hint="eastAsia" w:eastAsia="仿宋_GB2312" w:cs="仿宋_GB2312"/>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67" w:type="dxa"/>
            <w:vAlign w:val="center"/>
          </w:tcPr>
          <w:p>
            <w:pPr>
              <w:spacing w:line="360" w:lineRule="auto"/>
              <w:jc w:val="center"/>
              <w:rPr>
                <w:rFonts w:eastAsia="仿宋_GB2312"/>
                <w:sz w:val="24"/>
                <w:szCs w:val="24"/>
              </w:rPr>
            </w:pPr>
            <w:r>
              <w:rPr>
                <w:rFonts w:hint="eastAsia" w:eastAsia="仿宋_GB2312" w:cs="仿宋_GB2312"/>
                <w:sz w:val="24"/>
                <w:szCs w:val="24"/>
              </w:rPr>
              <w:t>邮政编码</w:t>
            </w:r>
          </w:p>
        </w:tc>
        <w:tc>
          <w:tcPr>
            <w:tcW w:w="2262" w:type="dxa"/>
            <w:vAlign w:val="center"/>
          </w:tcPr>
          <w:p>
            <w:pPr>
              <w:spacing w:line="360" w:lineRule="auto"/>
              <w:jc w:val="center"/>
              <w:rPr>
                <w:rFonts w:eastAsia="仿宋_GB2312"/>
                <w:sz w:val="24"/>
                <w:szCs w:val="24"/>
              </w:rPr>
            </w:pPr>
            <w:r>
              <w:rPr>
                <w:rFonts w:eastAsia="Times New Roman" w:cs="??_GB2312"/>
                <w:sz w:val="24"/>
                <w:szCs w:val="24"/>
              </w:rPr>
              <w:t>116400</w:t>
            </w:r>
          </w:p>
        </w:tc>
        <w:tc>
          <w:tcPr>
            <w:tcW w:w="1525" w:type="dxa"/>
            <w:gridSpan w:val="2"/>
            <w:vAlign w:val="center"/>
          </w:tcPr>
          <w:p>
            <w:pPr>
              <w:spacing w:line="360" w:lineRule="auto"/>
              <w:jc w:val="center"/>
              <w:rPr>
                <w:rFonts w:eastAsia="仿宋_GB2312"/>
                <w:sz w:val="24"/>
                <w:szCs w:val="24"/>
              </w:rPr>
            </w:pPr>
            <w:r>
              <w:rPr>
                <w:rFonts w:hint="eastAsia" w:eastAsia="仿宋_GB2312" w:cs="仿宋_GB2312"/>
                <w:sz w:val="24"/>
                <w:szCs w:val="24"/>
              </w:rPr>
              <w:t>校园网址</w:t>
            </w:r>
          </w:p>
        </w:tc>
        <w:tc>
          <w:tcPr>
            <w:tcW w:w="3746" w:type="dxa"/>
            <w:gridSpan w:val="3"/>
            <w:vAlign w:val="center"/>
          </w:tcPr>
          <w:p>
            <w:pPr>
              <w:spacing w:line="360" w:lineRule="auto"/>
              <w:jc w:val="center"/>
              <w:rPr>
                <w:rFonts w:eastAsia="仿宋_GB2312"/>
                <w:sz w:val="24"/>
                <w:szCs w:val="24"/>
              </w:rPr>
            </w:pPr>
            <w:r>
              <w:rPr>
                <w:rFonts w:eastAsia="仿宋_GB2312"/>
                <w:sz w:val="24"/>
                <w:szCs w:val="24"/>
              </w:rPr>
              <w:t>www.lshhxy.cn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67" w:type="dxa"/>
            <w:vMerge w:val="restart"/>
            <w:vAlign w:val="center"/>
          </w:tcPr>
          <w:p>
            <w:pPr>
              <w:ind w:left="-140" w:leftChars="-50" w:right="-140" w:rightChars="-50"/>
              <w:jc w:val="center"/>
              <w:rPr>
                <w:rFonts w:eastAsia="仿宋_GB2312"/>
                <w:sz w:val="24"/>
                <w:szCs w:val="24"/>
              </w:rPr>
            </w:pPr>
            <w:r>
              <w:rPr>
                <w:rFonts w:hint="eastAsia" w:eastAsia="仿宋_GB2312" w:cs="仿宋_GB2312"/>
                <w:sz w:val="24"/>
                <w:szCs w:val="24"/>
              </w:rPr>
              <w:t>学校办学</w:t>
            </w:r>
          </w:p>
          <w:p>
            <w:pPr>
              <w:spacing w:line="360" w:lineRule="auto"/>
              <w:jc w:val="center"/>
              <w:rPr>
                <w:rFonts w:eastAsia="仿宋_GB2312"/>
                <w:sz w:val="24"/>
                <w:szCs w:val="24"/>
              </w:rPr>
            </w:pPr>
            <w:r>
              <w:rPr>
                <w:rFonts w:hint="eastAsia" w:eastAsia="仿宋_GB2312" w:cs="仿宋_GB2312"/>
                <w:sz w:val="24"/>
                <w:szCs w:val="24"/>
              </w:rPr>
              <w:t>基本类型</w:t>
            </w:r>
          </w:p>
        </w:tc>
        <w:tc>
          <w:tcPr>
            <w:tcW w:w="7533" w:type="dxa"/>
            <w:gridSpan w:val="6"/>
          </w:tcPr>
          <w:p>
            <w:pPr>
              <w:spacing w:line="360" w:lineRule="auto"/>
              <w:rPr>
                <w:rFonts w:eastAsia="仿宋_GB2312"/>
                <w:sz w:val="24"/>
                <w:szCs w:val="24"/>
              </w:rPr>
            </w:pPr>
            <w:r>
              <w:rPr>
                <w:rFonts w:hint="eastAsia" w:eastAsia="仿宋_GB2312" w:cs="仿宋_GB2312"/>
                <w:sz w:val="24"/>
                <w:szCs w:val="24"/>
              </w:rPr>
              <w:t>□部委院校</w:t>
            </w:r>
            <w:r>
              <w:rPr>
                <w:rFonts w:eastAsia="仿宋_GB2312" w:cs="仿宋_GB2312"/>
                <w:sz w:val="24"/>
                <w:szCs w:val="24"/>
              </w:rPr>
              <w:fldChar w:fldCharType="begin"/>
            </w:r>
            <w:r>
              <w:rPr>
                <w:rFonts w:eastAsia="仿宋_GB2312" w:cs="仿宋_GB2312"/>
                <w:sz w:val="24"/>
                <w:szCs w:val="24"/>
              </w:rPr>
              <w:instrText xml:space="preserve"> eq \o\ac(</w:instrText>
            </w:r>
            <w:r>
              <w:rPr>
                <w:rFonts w:hint="eastAsia" w:eastAsia="仿宋_GB2312" w:cs="仿宋_GB2312"/>
                <w:sz w:val="24"/>
                <w:szCs w:val="24"/>
              </w:rPr>
              <w:instrText xml:space="preserve">□</w:instrText>
            </w:r>
            <w:r>
              <w:rPr>
                <w:rFonts w:eastAsia="仿宋_GB2312" w:cs="仿宋_GB2312"/>
                <w:sz w:val="24"/>
                <w:szCs w:val="24"/>
              </w:rPr>
              <w:instrText xml:space="preserve">,</w:instrText>
            </w:r>
            <w:r>
              <w:rPr>
                <w:rFonts w:hint="eastAsia" w:eastAsia="仿宋_GB2312" w:cs="仿宋_GB2312"/>
                <w:sz w:val="24"/>
                <w:szCs w:val="24"/>
              </w:rPr>
              <w:instrText xml:space="preserve">√</w:instrText>
            </w:r>
            <w:r>
              <w:rPr>
                <w:rFonts w:eastAsia="仿宋_GB2312" w:cs="仿宋_GB2312"/>
                <w:sz w:val="24"/>
                <w:szCs w:val="24"/>
              </w:rPr>
              <w:instrText xml:space="preserve">)</w:instrText>
            </w:r>
            <w:r>
              <w:rPr>
                <w:rFonts w:eastAsia="仿宋_GB2312" w:cs="仿宋_GB2312"/>
                <w:sz w:val="24"/>
                <w:szCs w:val="24"/>
              </w:rPr>
              <w:fldChar w:fldCharType="end"/>
            </w:r>
            <w:r>
              <w:rPr>
                <w:rFonts w:hint="eastAsia" w:eastAsia="仿宋_GB2312" w:cs="仿宋_GB2312"/>
                <w:sz w:val="24"/>
                <w:szCs w:val="24"/>
              </w:rPr>
              <w:t>地方院校□公办</w:t>
            </w:r>
            <w:r>
              <w:rPr>
                <w:rFonts w:eastAsia="仿宋_GB2312" w:cs="仿宋_GB2312"/>
                <w:sz w:val="24"/>
                <w:szCs w:val="24"/>
              </w:rPr>
              <w:fldChar w:fldCharType="begin"/>
            </w:r>
            <w:r>
              <w:rPr>
                <w:rFonts w:eastAsia="仿宋_GB2312" w:cs="仿宋_GB2312"/>
                <w:sz w:val="24"/>
                <w:szCs w:val="24"/>
              </w:rPr>
              <w:instrText xml:space="preserve"> eq \o\ac(</w:instrText>
            </w:r>
            <w:r>
              <w:rPr>
                <w:rFonts w:hint="eastAsia" w:eastAsia="仿宋_GB2312" w:cs="仿宋_GB2312"/>
                <w:sz w:val="24"/>
                <w:szCs w:val="24"/>
              </w:rPr>
              <w:instrText xml:space="preserve">□</w:instrText>
            </w:r>
            <w:r>
              <w:rPr>
                <w:rFonts w:eastAsia="仿宋_GB2312" w:cs="仿宋_GB2312"/>
                <w:sz w:val="24"/>
                <w:szCs w:val="24"/>
              </w:rPr>
              <w:instrText xml:space="preserve">,</w:instrText>
            </w:r>
            <w:r>
              <w:rPr>
                <w:rFonts w:hint="eastAsia" w:eastAsia="仿宋_GB2312" w:cs="仿宋_GB2312"/>
                <w:sz w:val="24"/>
                <w:szCs w:val="24"/>
              </w:rPr>
              <w:instrText xml:space="preserve">√</w:instrText>
            </w:r>
            <w:r>
              <w:rPr>
                <w:rFonts w:eastAsia="仿宋_GB2312" w:cs="仿宋_GB2312"/>
                <w:sz w:val="24"/>
                <w:szCs w:val="24"/>
              </w:rPr>
              <w:instrText xml:space="preserve">)</w:instrText>
            </w:r>
            <w:r>
              <w:rPr>
                <w:rFonts w:eastAsia="仿宋_GB2312" w:cs="仿宋_GB2312"/>
                <w:sz w:val="24"/>
                <w:szCs w:val="24"/>
              </w:rPr>
              <w:fldChar w:fldCharType="end"/>
            </w:r>
            <w:r>
              <w:rPr>
                <w:rFonts w:hint="eastAsia" w:eastAsia="仿宋_GB2312" w:cs="仿宋_GB2312"/>
                <w:sz w:val="24"/>
                <w:szCs w:val="24"/>
              </w:rPr>
              <w:t>民办□中外合作办学机构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67" w:type="dxa"/>
            <w:vMerge w:val="continue"/>
            <w:vAlign w:val="center"/>
          </w:tcPr>
          <w:p>
            <w:pPr>
              <w:widowControl/>
              <w:jc w:val="left"/>
              <w:rPr>
                <w:rFonts w:eastAsia="仿宋_GB2312"/>
                <w:sz w:val="24"/>
                <w:szCs w:val="24"/>
              </w:rPr>
            </w:pPr>
          </w:p>
        </w:tc>
        <w:tc>
          <w:tcPr>
            <w:tcW w:w="7533" w:type="dxa"/>
            <w:gridSpan w:val="6"/>
          </w:tcPr>
          <w:p>
            <w:pPr>
              <w:spacing w:line="360" w:lineRule="auto"/>
              <w:rPr>
                <w:rFonts w:eastAsia="仿宋_GB2312"/>
                <w:sz w:val="24"/>
                <w:szCs w:val="24"/>
              </w:rPr>
            </w:pPr>
            <w:r>
              <w:rPr>
                <w:rFonts w:hint="eastAsia" w:eastAsia="仿宋_GB2312" w:cs="仿宋_GB2312"/>
                <w:sz w:val="24"/>
                <w:szCs w:val="24"/>
              </w:rPr>
              <w:t>□大学□学院</w:t>
            </w:r>
            <w:r>
              <w:rPr>
                <w:rFonts w:eastAsia="仿宋_GB2312" w:cs="仿宋_GB2312"/>
                <w:sz w:val="24"/>
                <w:szCs w:val="24"/>
              </w:rPr>
              <w:fldChar w:fldCharType="begin"/>
            </w:r>
            <w:r>
              <w:rPr>
                <w:rFonts w:eastAsia="仿宋_GB2312" w:cs="仿宋_GB2312"/>
                <w:sz w:val="24"/>
                <w:szCs w:val="24"/>
              </w:rPr>
              <w:instrText xml:space="preserve"> eq \o\ac(</w:instrText>
            </w:r>
            <w:r>
              <w:rPr>
                <w:rFonts w:hint="eastAsia" w:eastAsia="仿宋_GB2312" w:cs="仿宋_GB2312"/>
                <w:sz w:val="24"/>
                <w:szCs w:val="24"/>
              </w:rPr>
              <w:instrText xml:space="preserve">□</w:instrText>
            </w:r>
            <w:r>
              <w:rPr>
                <w:rFonts w:eastAsia="仿宋_GB2312" w:cs="仿宋_GB2312"/>
                <w:sz w:val="24"/>
                <w:szCs w:val="24"/>
              </w:rPr>
              <w:instrText xml:space="preserve">,</w:instrText>
            </w:r>
            <w:r>
              <w:rPr>
                <w:rFonts w:hint="eastAsia" w:eastAsia="仿宋_GB2312" w:cs="仿宋_GB2312"/>
                <w:sz w:val="24"/>
                <w:szCs w:val="24"/>
              </w:rPr>
              <w:instrText xml:space="preserve">√</w:instrText>
            </w:r>
            <w:r>
              <w:rPr>
                <w:rFonts w:eastAsia="仿宋_GB2312" w:cs="仿宋_GB2312"/>
                <w:sz w:val="24"/>
                <w:szCs w:val="24"/>
              </w:rPr>
              <w:instrText xml:space="preserve">)</w:instrText>
            </w:r>
            <w:r>
              <w:rPr>
                <w:rFonts w:eastAsia="仿宋_GB2312" w:cs="仿宋_GB2312"/>
                <w:sz w:val="24"/>
                <w:szCs w:val="24"/>
              </w:rPr>
              <w:fldChar w:fldCharType="end"/>
            </w:r>
            <w:r>
              <w:rPr>
                <w:rFonts w:hint="eastAsia" w:eastAsia="仿宋_GB2312" w:cs="仿宋_GB2312"/>
                <w:sz w:val="24"/>
                <w:szCs w:val="24"/>
              </w:rPr>
              <w:t>独立学院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67" w:type="dxa"/>
          </w:tcPr>
          <w:p>
            <w:pPr>
              <w:spacing w:line="360" w:lineRule="auto"/>
              <w:rPr>
                <w:rFonts w:eastAsia="仿宋_GB2312"/>
                <w:sz w:val="24"/>
                <w:szCs w:val="24"/>
              </w:rPr>
            </w:pPr>
            <w:r>
              <w:rPr>
                <w:rFonts w:hint="eastAsia" w:eastAsia="仿宋_GB2312" w:cs="仿宋_GB2312"/>
                <w:sz w:val="24"/>
                <w:szCs w:val="24"/>
              </w:rPr>
              <w:t>在校本科生总数</w:t>
            </w:r>
          </w:p>
        </w:tc>
        <w:tc>
          <w:tcPr>
            <w:tcW w:w="2828" w:type="dxa"/>
            <w:gridSpan w:val="2"/>
            <w:vAlign w:val="center"/>
          </w:tcPr>
          <w:p>
            <w:pPr>
              <w:spacing w:line="360" w:lineRule="auto"/>
              <w:jc w:val="center"/>
              <w:rPr>
                <w:rFonts w:eastAsia="仿宋_GB2312"/>
                <w:sz w:val="24"/>
                <w:szCs w:val="24"/>
              </w:rPr>
            </w:pPr>
            <w:r>
              <w:rPr>
                <w:rFonts w:eastAsia="仿宋_GB2312"/>
                <w:sz w:val="24"/>
                <w:szCs w:val="24"/>
              </w:rPr>
              <w:t>7439</w:t>
            </w:r>
            <w:r>
              <w:rPr>
                <w:rFonts w:hint="eastAsia" w:eastAsia="仿宋_GB2312" w:cs="仿宋_GB2312"/>
                <w:sz w:val="24"/>
                <w:szCs w:val="24"/>
              </w:rPr>
              <w:t>人</w:t>
            </w:r>
          </w:p>
        </w:tc>
        <w:tc>
          <w:tcPr>
            <w:tcW w:w="2456" w:type="dxa"/>
            <w:gridSpan w:val="2"/>
            <w:vAlign w:val="center"/>
          </w:tcPr>
          <w:p>
            <w:pPr>
              <w:spacing w:line="360" w:lineRule="auto"/>
              <w:jc w:val="center"/>
              <w:rPr>
                <w:rFonts w:eastAsia="仿宋_GB2312"/>
                <w:sz w:val="24"/>
                <w:szCs w:val="24"/>
              </w:rPr>
            </w:pPr>
            <w:r>
              <w:rPr>
                <w:rFonts w:hint="eastAsia" w:eastAsia="仿宋_GB2312" w:cs="仿宋_GB2312"/>
                <w:sz w:val="24"/>
                <w:szCs w:val="24"/>
              </w:rPr>
              <w:t>专业平均年招生规模</w:t>
            </w:r>
          </w:p>
        </w:tc>
        <w:tc>
          <w:tcPr>
            <w:tcW w:w="2249" w:type="dxa"/>
            <w:gridSpan w:val="2"/>
            <w:vAlign w:val="center"/>
          </w:tcPr>
          <w:p>
            <w:pPr>
              <w:spacing w:line="360" w:lineRule="auto"/>
              <w:jc w:val="center"/>
              <w:rPr>
                <w:rFonts w:eastAsia="仿宋_GB2312"/>
                <w:sz w:val="24"/>
                <w:szCs w:val="24"/>
              </w:rPr>
            </w:pPr>
            <w:r>
              <w:rPr>
                <w:rFonts w:eastAsia="仿宋_GB2312"/>
                <w:sz w:val="24"/>
                <w:szCs w:val="24"/>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1867" w:type="dxa"/>
            <w:vAlign w:val="center"/>
          </w:tcPr>
          <w:p>
            <w:pPr>
              <w:spacing w:line="320" w:lineRule="exact"/>
              <w:jc w:val="center"/>
              <w:rPr>
                <w:rFonts w:eastAsia="仿宋_GB2312"/>
                <w:sz w:val="24"/>
                <w:szCs w:val="24"/>
              </w:rPr>
            </w:pPr>
            <w:r>
              <w:rPr>
                <w:rFonts w:hint="eastAsia" w:eastAsia="仿宋_GB2312" w:cs="仿宋_GB2312"/>
                <w:sz w:val="24"/>
                <w:szCs w:val="24"/>
              </w:rPr>
              <w:t>已有专业</w:t>
            </w:r>
          </w:p>
          <w:p>
            <w:pPr>
              <w:spacing w:line="320" w:lineRule="exact"/>
              <w:jc w:val="center"/>
              <w:rPr>
                <w:rFonts w:eastAsia="仿宋_GB2312"/>
                <w:sz w:val="24"/>
                <w:szCs w:val="24"/>
              </w:rPr>
            </w:pPr>
            <w:r>
              <w:rPr>
                <w:rFonts w:hint="eastAsia" w:eastAsia="仿宋_GB2312" w:cs="仿宋_GB2312"/>
                <w:sz w:val="24"/>
                <w:szCs w:val="24"/>
              </w:rPr>
              <w:t>学科门类</w:t>
            </w:r>
          </w:p>
        </w:tc>
        <w:tc>
          <w:tcPr>
            <w:tcW w:w="7533" w:type="dxa"/>
            <w:gridSpan w:val="6"/>
            <w:vAlign w:val="center"/>
          </w:tcPr>
          <w:p>
            <w:pPr>
              <w:ind w:firstLine="240" w:firstLineChars="100"/>
              <w:rPr>
                <w:rFonts w:eastAsia="仿宋_GB2312"/>
                <w:sz w:val="24"/>
                <w:szCs w:val="24"/>
              </w:rPr>
            </w:pPr>
            <w:r>
              <w:rPr>
                <w:rFonts w:hint="eastAsia" w:eastAsia="仿宋_GB2312" w:cs="仿宋_GB2312"/>
                <w:sz w:val="24"/>
                <w:szCs w:val="24"/>
              </w:rPr>
              <w:t>□哲学□经济学</w:t>
            </w:r>
            <w:r>
              <w:rPr>
                <w:rFonts w:eastAsia="仿宋_GB2312" w:cs="仿宋_GB2312"/>
                <w:sz w:val="24"/>
                <w:szCs w:val="24"/>
              </w:rPr>
              <w:fldChar w:fldCharType="begin"/>
            </w:r>
            <w:r>
              <w:rPr>
                <w:rFonts w:eastAsia="仿宋_GB2312" w:cs="仿宋_GB2312"/>
                <w:sz w:val="24"/>
                <w:szCs w:val="24"/>
              </w:rPr>
              <w:instrText xml:space="preserve"> eq \o\ac(</w:instrText>
            </w:r>
            <w:r>
              <w:rPr>
                <w:rFonts w:hint="eastAsia" w:eastAsia="仿宋_GB2312" w:cs="仿宋_GB2312"/>
                <w:sz w:val="24"/>
                <w:szCs w:val="24"/>
              </w:rPr>
              <w:instrText xml:space="preserve">□</w:instrText>
            </w:r>
            <w:r>
              <w:rPr>
                <w:rFonts w:eastAsia="仿宋_GB2312" w:cs="仿宋_GB2312"/>
                <w:sz w:val="24"/>
                <w:szCs w:val="24"/>
              </w:rPr>
              <w:instrText xml:space="preserve">,</w:instrText>
            </w:r>
            <w:r>
              <w:rPr>
                <w:rFonts w:hint="eastAsia" w:eastAsia="仿宋_GB2312" w:cs="仿宋_GB2312"/>
                <w:sz w:val="24"/>
                <w:szCs w:val="24"/>
              </w:rPr>
              <w:instrText xml:space="preserve">√</w:instrText>
            </w:r>
            <w:r>
              <w:rPr>
                <w:rFonts w:eastAsia="仿宋_GB2312" w:cs="仿宋_GB2312"/>
                <w:sz w:val="24"/>
                <w:szCs w:val="24"/>
              </w:rPr>
              <w:instrText xml:space="preserve">)</w:instrText>
            </w:r>
            <w:r>
              <w:rPr>
                <w:rFonts w:eastAsia="仿宋_GB2312" w:cs="仿宋_GB2312"/>
                <w:sz w:val="24"/>
                <w:szCs w:val="24"/>
              </w:rPr>
              <w:fldChar w:fldCharType="end"/>
            </w:r>
            <w:r>
              <w:rPr>
                <w:rFonts w:hint="eastAsia" w:eastAsia="仿宋_GB2312" w:cs="仿宋_GB2312"/>
                <w:sz w:val="24"/>
                <w:szCs w:val="24"/>
              </w:rPr>
              <w:t>法学□教育学</w:t>
            </w:r>
            <w:r>
              <w:rPr>
                <w:rFonts w:eastAsia="仿宋_GB2312" w:cs="仿宋_GB2312"/>
                <w:sz w:val="24"/>
                <w:szCs w:val="24"/>
              </w:rPr>
              <w:fldChar w:fldCharType="begin"/>
            </w:r>
            <w:r>
              <w:rPr>
                <w:rFonts w:eastAsia="仿宋_GB2312" w:cs="仿宋_GB2312"/>
                <w:sz w:val="24"/>
                <w:szCs w:val="24"/>
              </w:rPr>
              <w:instrText xml:space="preserve"> eq \o\ac(</w:instrText>
            </w:r>
            <w:r>
              <w:rPr>
                <w:rFonts w:hint="eastAsia" w:eastAsia="仿宋_GB2312" w:cs="仿宋_GB2312"/>
                <w:sz w:val="24"/>
                <w:szCs w:val="24"/>
              </w:rPr>
              <w:instrText xml:space="preserve">□</w:instrText>
            </w:r>
            <w:r>
              <w:rPr>
                <w:rFonts w:eastAsia="仿宋_GB2312" w:cs="仿宋_GB2312"/>
                <w:sz w:val="24"/>
                <w:szCs w:val="24"/>
              </w:rPr>
              <w:instrText xml:space="preserve">,</w:instrText>
            </w:r>
            <w:r>
              <w:rPr>
                <w:rFonts w:hint="eastAsia" w:eastAsia="仿宋_GB2312" w:cs="仿宋_GB2312"/>
                <w:sz w:val="24"/>
                <w:szCs w:val="24"/>
              </w:rPr>
              <w:instrText xml:space="preserve">√</w:instrText>
            </w:r>
            <w:r>
              <w:rPr>
                <w:rFonts w:eastAsia="仿宋_GB2312" w:cs="仿宋_GB2312"/>
                <w:sz w:val="24"/>
                <w:szCs w:val="24"/>
              </w:rPr>
              <w:instrText xml:space="preserve">)</w:instrText>
            </w:r>
            <w:r>
              <w:rPr>
                <w:rFonts w:eastAsia="仿宋_GB2312" w:cs="仿宋_GB2312"/>
                <w:sz w:val="24"/>
                <w:szCs w:val="24"/>
              </w:rPr>
              <w:fldChar w:fldCharType="end"/>
            </w:r>
            <w:r>
              <w:rPr>
                <w:rFonts w:hint="eastAsia" w:eastAsia="仿宋_GB2312" w:cs="仿宋_GB2312"/>
                <w:sz w:val="24"/>
                <w:szCs w:val="24"/>
              </w:rPr>
              <w:t>文学□历史学</w:t>
            </w:r>
          </w:p>
          <w:p>
            <w:pPr>
              <w:spacing w:line="360" w:lineRule="auto"/>
              <w:ind w:firstLine="240" w:firstLineChars="100"/>
              <w:rPr>
                <w:rFonts w:eastAsia="仿宋_GB2312"/>
                <w:sz w:val="24"/>
                <w:szCs w:val="24"/>
              </w:rPr>
            </w:pPr>
            <w:r>
              <w:rPr>
                <w:rFonts w:hint="eastAsia" w:eastAsia="仿宋_GB2312" w:cs="仿宋_GB2312"/>
                <w:sz w:val="24"/>
                <w:szCs w:val="24"/>
              </w:rPr>
              <w:t>□理学</w:t>
            </w:r>
            <w:r>
              <w:rPr>
                <w:rFonts w:eastAsia="仿宋_GB2312" w:cs="仿宋_GB2312"/>
                <w:sz w:val="24"/>
                <w:szCs w:val="24"/>
              </w:rPr>
              <w:fldChar w:fldCharType="begin"/>
            </w:r>
            <w:r>
              <w:rPr>
                <w:rFonts w:eastAsia="仿宋_GB2312" w:cs="仿宋_GB2312"/>
                <w:sz w:val="24"/>
                <w:szCs w:val="24"/>
              </w:rPr>
              <w:instrText xml:space="preserve"> eq \o\ac(</w:instrText>
            </w:r>
            <w:r>
              <w:rPr>
                <w:rFonts w:hint="eastAsia" w:eastAsia="仿宋_GB2312" w:cs="仿宋_GB2312"/>
                <w:sz w:val="24"/>
                <w:szCs w:val="24"/>
              </w:rPr>
              <w:instrText xml:space="preserve">□</w:instrText>
            </w:r>
            <w:r>
              <w:rPr>
                <w:rFonts w:eastAsia="仿宋_GB2312" w:cs="仿宋_GB2312"/>
                <w:sz w:val="24"/>
                <w:szCs w:val="24"/>
              </w:rPr>
              <w:instrText xml:space="preserve">,</w:instrText>
            </w:r>
            <w:r>
              <w:rPr>
                <w:rFonts w:hint="eastAsia" w:eastAsia="仿宋_GB2312" w:cs="仿宋_GB2312"/>
                <w:sz w:val="24"/>
                <w:szCs w:val="24"/>
              </w:rPr>
              <w:instrText xml:space="preserve">√</w:instrText>
            </w:r>
            <w:r>
              <w:rPr>
                <w:rFonts w:eastAsia="仿宋_GB2312" w:cs="仿宋_GB2312"/>
                <w:sz w:val="24"/>
                <w:szCs w:val="24"/>
              </w:rPr>
              <w:instrText xml:space="preserve">)</w:instrText>
            </w:r>
            <w:r>
              <w:rPr>
                <w:rFonts w:eastAsia="仿宋_GB2312" w:cs="仿宋_GB2312"/>
                <w:sz w:val="24"/>
                <w:szCs w:val="24"/>
              </w:rPr>
              <w:fldChar w:fldCharType="end"/>
            </w:r>
            <w:r>
              <w:rPr>
                <w:rFonts w:hint="eastAsia" w:eastAsia="仿宋_GB2312" w:cs="仿宋_GB2312"/>
                <w:sz w:val="24"/>
                <w:szCs w:val="24"/>
              </w:rPr>
              <w:t>工学□农学□医学</w:t>
            </w:r>
            <w:r>
              <w:rPr>
                <w:rFonts w:eastAsia="仿宋_GB2312" w:cs="仿宋_GB2312"/>
                <w:sz w:val="24"/>
                <w:szCs w:val="24"/>
              </w:rPr>
              <w:fldChar w:fldCharType="begin"/>
            </w:r>
            <w:r>
              <w:rPr>
                <w:rFonts w:eastAsia="仿宋_GB2312" w:cs="仿宋_GB2312"/>
                <w:sz w:val="24"/>
                <w:szCs w:val="24"/>
              </w:rPr>
              <w:instrText xml:space="preserve"> eq \o\ac(</w:instrText>
            </w:r>
            <w:r>
              <w:rPr>
                <w:rFonts w:hint="eastAsia" w:eastAsia="仿宋_GB2312" w:cs="仿宋_GB2312"/>
                <w:sz w:val="24"/>
                <w:szCs w:val="24"/>
              </w:rPr>
              <w:instrText xml:space="preserve">□</w:instrText>
            </w:r>
            <w:r>
              <w:rPr>
                <w:rFonts w:eastAsia="仿宋_GB2312" w:cs="仿宋_GB2312"/>
                <w:sz w:val="24"/>
                <w:szCs w:val="24"/>
              </w:rPr>
              <w:instrText xml:space="preserve">,</w:instrText>
            </w:r>
            <w:r>
              <w:rPr>
                <w:rFonts w:hint="eastAsia" w:eastAsia="仿宋_GB2312" w:cs="仿宋_GB2312"/>
                <w:sz w:val="24"/>
                <w:szCs w:val="24"/>
              </w:rPr>
              <w:instrText xml:space="preserve">√</w:instrText>
            </w:r>
            <w:r>
              <w:rPr>
                <w:rFonts w:eastAsia="仿宋_GB2312" w:cs="仿宋_GB2312"/>
                <w:sz w:val="24"/>
                <w:szCs w:val="24"/>
              </w:rPr>
              <w:instrText xml:space="preserve">)</w:instrText>
            </w:r>
            <w:r>
              <w:rPr>
                <w:rFonts w:eastAsia="仿宋_GB2312" w:cs="仿宋_GB2312"/>
                <w:sz w:val="24"/>
                <w:szCs w:val="24"/>
              </w:rPr>
              <w:fldChar w:fldCharType="end"/>
            </w:r>
            <w:r>
              <w:rPr>
                <w:rFonts w:hint="eastAsia" w:eastAsia="仿宋_GB2312" w:cs="仿宋_GB2312"/>
                <w:sz w:val="24"/>
                <w:szCs w:val="24"/>
              </w:rPr>
              <w:t>管理学</w:t>
            </w:r>
            <w:r>
              <w:rPr>
                <w:rFonts w:eastAsia="仿宋_GB2312" w:cs="仿宋_GB2312"/>
                <w:sz w:val="24"/>
                <w:szCs w:val="24"/>
              </w:rPr>
              <w:fldChar w:fldCharType="begin"/>
            </w:r>
            <w:r>
              <w:rPr>
                <w:rFonts w:eastAsia="仿宋_GB2312" w:cs="仿宋_GB2312"/>
                <w:sz w:val="24"/>
                <w:szCs w:val="24"/>
              </w:rPr>
              <w:instrText xml:space="preserve"> eq \o\ac(</w:instrText>
            </w:r>
            <w:r>
              <w:rPr>
                <w:rFonts w:hint="eastAsia" w:eastAsia="仿宋_GB2312" w:cs="仿宋_GB2312"/>
                <w:sz w:val="24"/>
                <w:szCs w:val="24"/>
              </w:rPr>
              <w:instrText xml:space="preserve">□</w:instrText>
            </w:r>
            <w:r>
              <w:rPr>
                <w:rFonts w:eastAsia="仿宋_GB2312" w:cs="仿宋_GB2312"/>
                <w:sz w:val="24"/>
                <w:szCs w:val="24"/>
              </w:rPr>
              <w:instrText xml:space="preserve">,</w:instrText>
            </w:r>
            <w:r>
              <w:rPr>
                <w:rFonts w:hint="eastAsia" w:eastAsia="仿宋_GB2312" w:cs="仿宋_GB2312"/>
                <w:sz w:val="24"/>
                <w:szCs w:val="24"/>
              </w:rPr>
              <w:instrText xml:space="preserve">√</w:instrText>
            </w:r>
            <w:r>
              <w:rPr>
                <w:rFonts w:eastAsia="仿宋_GB2312" w:cs="仿宋_GB2312"/>
                <w:sz w:val="24"/>
                <w:szCs w:val="24"/>
              </w:rPr>
              <w:instrText xml:space="preserve">)</w:instrText>
            </w:r>
            <w:r>
              <w:rPr>
                <w:rFonts w:eastAsia="仿宋_GB2312" w:cs="仿宋_GB2312"/>
                <w:sz w:val="24"/>
                <w:szCs w:val="24"/>
              </w:rPr>
              <w:fldChar w:fldCharType="end"/>
            </w:r>
            <w:r>
              <w:rPr>
                <w:rFonts w:hint="eastAsia" w:eastAsia="仿宋_GB2312" w:cs="仿宋_GB2312"/>
                <w:sz w:val="24"/>
                <w:szCs w:val="24"/>
              </w:rPr>
              <w:t>艺术学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1867" w:type="dxa"/>
            <w:vAlign w:val="center"/>
          </w:tcPr>
          <w:p>
            <w:pPr>
              <w:ind w:left="-140" w:leftChars="-50" w:right="-140" w:rightChars="-50"/>
              <w:jc w:val="center"/>
              <w:rPr>
                <w:rFonts w:eastAsia="仿宋_GB2312"/>
                <w:sz w:val="24"/>
                <w:szCs w:val="24"/>
              </w:rPr>
            </w:pPr>
            <w:r>
              <w:rPr>
                <w:rFonts w:hint="eastAsia" w:eastAsia="仿宋_GB2312" w:cs="仿宋_GB2312"/>
                <w:sz w:val="24"/>
                <w:szCs w:val="24"/>
              </w:rPr>
              <w:t>专任教师</w:t>
            </w:r>
          </w:p>
          <w:p>
            <w:pPr>
              <w:spacing w:line="360" w:lineRule="auto"/>
              <w:jc w:val="center"/>
              <w:rPr>
                <w:rFonts w:eastAsia="仿宋_GB2312"/>
                <w:sz w:val="24"/>
                <w:szCs w:val="24"/>
              </w:rPr>
            </w:pPr>
            <w:r>
              <w:rPr>
                <w:rFonts w:hint="eastAsia" w:eastAsia="仿宋_GB2312" w:cs="仿宋_GB2312"/>
                <w:sz w:val="24"/>
                <w:szCs w:val="24"/>
              </w:rPr>
              <w:t>总数（人）</w:t>
            </w:r>
          </w:p>
        </w:tc>
        <w:tc>
          <w:tcPr>
            <w:tcW w:w="2828" w:type="dxa"/>
            <w:gridSpan w:val="2"/>
            <w:vAlign w:val="center"/>
          </w:tcPr>
          <w:p>
            <w:pPr>
              <w:spacing w:line="320" w:lineRule="exact"/>
              <w:jc w:val="center"/>
              <w:rPr>
                <w:rFonts w:eastAsia="仿宋_GB2312"/>
                <w:sz w:val="24"/>
                <w:szCs w:val="24"/>
              </w:rPr>
            </w:pPr>
            <w:r>
              <w:rPr>
                <w:rFonts w:eastAsia="仿宋_GB2312" w:cs="仿宋_GB2312"/>
                <w:sz w:val="24"/>
                <w:szCs w:val="24"/>
              </w:rPr>
              <w:t>351</w:t>
            </w:r>
            <w:r>
              <w:rPr>
                <w:rFonts w:hint="eastAsia" w:eastAsia="仿宋_GB2312" w:cs="仿宋_GB2312"/>
                <w:sz w:val="24"/>
                <w:szCs w:val="24"/>
              </w:rPr>
              <w:t>人</w:t>
            </w:r>
          </w:p>
        </w:tc>
        <w:tc>
          <w:tcPr>
            <w:tcW w:w="2808" w:type="dxa"/>
            <w:gridSpan w:val="3"/>
            <w:vAlign w:val="center"/>
          </w:tcPr>
          <w:p>
            <w:pPr>
              <w:spacing w:line="320" w:lineRule="exact"/>
              <w:jc w:val="center"/>
              <w:rPr>
                <w:rFonts w:eastAsia="仿宋_GB2312"/>
                <w:sz w:val="24"/>
                <w:szCs w:val="24"/>
              </w:rPr>
            </w:pPr>
            <w:r>
              <w:rPr>
                <w:rFonts w:hint="eastAsia" w:eastAsia="仿宋_GB2312" w:cs="仿宋_GB2312"/>
                <w:sz w:val="24"/>
                <w:szCs w:val="24"/>
              </w:rPr>
              <w:t>专任教师中副教授及以上职称教师数及所占比例</w:t>
            </w:r>
          </w:p>
        </w:tc>
        <w:tc>
          <w:tcPr>
            <w:tcW w:w="1897" w:type="dxa"/>
            <w:vAlign w:val="center"/>
          </w:tcPr>
          <w:p>
            <w:pPr>
              <w:spacing w:line="360" w:lineRule="auto"/>
              <w:jc w:val="center"/>
              <w:rPr>
                <w:rFonts w:eastAsia="仿宋_GB2312"/>
                <w:sz w:val="24"/>
                <w:szCs w:val="24"/>
              </w:rPr>
            </w:pPr>
            <w:r>
              <w:rPr>
                <w:rFonts w:eastAsia="仿宋_GB2312"/>
                <w:sz w:val="24"/>
                <w:szCs w:val="24"/>
              </w:rPr>
              <w:t>95</w:t>
            </w:r>
            <w:r>
              <w:rPr>
                <w:rFonts w:hint="eastAsia" w:eastAsia="仿宋_GB2312"/>
                <w:sz w:val="24"/>
                <w:szCs w:val="24"/>
              </w:rPr>
              <w:t>人</w:t>
            </w:r>
          </w:p>
          <w:p>
            <w:pPr>
              <w:spacing w:line="360" w:lineRule="auto"/>
              <w:jc w:val="center"/>
              <w:rPr>
                <w:rFonts w:eastAsia="仿宋_GB2312"/>
                <w:sz w:val="24"/>
                <w:szCs w:val="24"/>
              </w:rPr>
            </w:pPr>
            <w:r>
              <w:rPr>
                <w:rFonts w:eastAsia="仿宋_GB2312"/>
                <w:sz w:val="24"/>
                <w:szCs w:val="24"/>
              </w:rPr>
              <w:t>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4" w:hRule="atLeast"/>
          <w:jc w:val="center"/>
        </w:trPr>
        <w:tc>
          <w:tcPr>
            <w:tcW w:w="1867" w:type="dxa"/>
            <w:vAlign w:val="center"/>
          </w:tcPr>
          <w:p>
            <w:pPr>
              <w:spacing w:line="360" w:lineRule="auto"/>
              <w:jc w:val="center"/>
              <w:rPr>
                <w:rFonts w:eastAsia="仿宋_GB2312"/>
                <w:sz w:val="24"/>
                <w:szCs w:val="24"/>
              </w:rPr>
            </w:pPr>
            <w:r>
              <w:rPr>
                <w:rFonts w:hint="eastAsia" w:eastAsia="仿宋_GB2312" w:cs="仿宋_GB2312"/>
                <w:sz w:val="24"/>
                <w:szCs w:val="24"/>
              </w:rPr>
              <w:t>学校简介和</w:t>
            </w:r>
          </w:p>
          <w:p>
            <w:pPr>
              <w:spacing w:line="360" w:lineRule="auto"/>
              <w:jc w:val="center"/>
              <w:rPr>
                <w:rFonts w:eastAsia="仿宋_GB2312"/>
                <w:sz w:val="24"/>
                <w:szCs w:val="24"/>
              </w:rPr>
            </w:pPr>
            <w:r>
              <w:rPr>
                <w:rFonts w:hint="eastAsia" w:eastAsia="仿宋_GB2312" w:cs="仿宋_GB2312"/>
                <w:sz w:val="24"/>
                <w:szCs w:val="24"/>
              </w:rPr>
              <w:t>历史沿革</w:t>
            </w:r>
          </w:p>
          <w:p>
            <w:pPr>
              <w:spacing w:line="360" w:lineRule="auto"/>
              <w:jc w:val="center"/>
              <w:rPr>
                <w:rFonts w:eastAsia="仿宋_GB2312"/>
                <w:sz w:val="24"/>
                <w:szCs w:val="24"/>
              </w:rPr>
            </w:pPr>
            <w:r>
              <w:rPr>
                <w:rFonts w:hint="eastAsia" w:eastAsia="仿宋_GB2312" w:cs="仿宋_GB2312"/>
                <w:sz w:val="24"/>
                <w:szCs w:val="24"/>
              </w:rPr>
              <w:t>（</w:t>
            </w:r>
            <w:r>
              <w:rPr>
                <w:rFonts w:eastAsia="仿宋_GB2312"/>
                <w:sz w:val="24"/>
                <w:szCs w:val="24"/>
              </w:rPr>
              <w:t>300</w:t>
            </w:r>
            <w:r>
              <w:rPr>
                <w:rFonts w:hint="eastAsia" w:eastAsia="仿宋_GB2312" w:cs="仿宋_GB2312"/>
                <w:sz w:val="24"/>
                <w:szCs w:val="24"/>
              </w:rPr>
              <w:t>字以内，无需加页）</w:t>
            </w:r>
          </w:p>
        </w:tc>
        <w:tc>
          <w:tcPr>
            <w:tcW w:w="7533" w:type="dxa"/>
            <w:gridSpan w:val="6"/>
          </w:tcPr>
          <w:p>
            <w:pPr>
              <w:ind w:firstLine="480" w:firstLineChars="200"/>
              <w:rPr>
                <w:rFonts w:ascii="仿宋" w:hAnsi="仿宋" w:eastAsia="仿宋"/>
                <w:sz w:val="24"/>
                <w:szCs w:val="24"/>
              </w:rPr>
            </w:pPr>
          </w:p>
          <w:p>
            <w:pPr>
              <w:adjustRightInd w:val="0"/>
              <w:snapToGrid w:val="0"/>
              <w:spacing w:before="156" w:beforeLines="50"/>
              <w:ind w:firstLine="480"/>
              <w:rPr>
                <w:rFonts w:hint="eastAsia" w:ascii="仿宋_GB2312" w:hAnsi="宋体" w:eastAsia="仿宋_GB2312"/>
                <w:sz w:val="24"/>
              </w:rPr>
            </w:pPr>
            <w:r>
              <w:rPr>
                <w:rFonts w:hint="eastAsia" w:ascii="仿宋_GB2312" w:hAnsi="宋体" w:eastAsia="仿宋_GB2312"/>
                <w:sz w:val="24"/>
                <w:lang w:val="en-US" w:eastAsia="zh-CN"/>
              </w:rPr>
              <w:t>我院是2000年7月经辽宁省教育厅批准成立、2003年12月教育部首批确认由辽宁师范大学按新机制和新模式举办的全日制普通高等院校（独立学院），为地方经济社会发展培养高素质的应用型人才。现有沈阳、庄河两个校区，教学设施完备，生活设施齐全。</w:t>
            </w:r>
            <w:r>
              <w:rPr>
                <w:rFonts w:hint="eastAsia" w:ascii="仿宋_GB2312" w:hAnsi="宋体" w:eastAsia="仿宋_GB2312"/>
                <w:sz w:val="24"/>
                <w:lang w:val="en-US" w:eastAsia="zh-CN"/>
              </w:rPr>
              <w:br w:type="textWrapping"/>
            </w:r>
            <w:r>
              <w:rPr>
                <w:rFonts w:hint="eastAsia" w:ascii="仿宋_GB2312" w:hAnsi="宋体" w:eastAsia="仿宋_GB2312"/>
                <w:sz w:val="24"/>
                <w:lang w:val="en-US" w:eastAsia="zh-CN"/>
              </w:rPr>
              <w:t xml:space="preserve">    近年来，教师先后获省、市级教学科研项目158项，出版教材专著80余部，发表学术论文740余篇，获得实用新型专利授权3项，实现科技成果转化2项。</w:t>
            </w:r>
            <w:r>
              <w:rPr>
                <w:rFonts w:hint="eastAsia" w:ascii="仿宋_GB2312" w:hAnsi="宋体" w:eastAsia="仿宋_GB2312"/>
                <w:sz w:val="24"/>
                <w:lang w:val="en-US" w:eastAsia="zh-CN"/>
              </w:rPr>
              <w:br w:type="textWrapping"/>
            </w:r>
            <w:r>
              <w:rPr>
                <w:rFonts w:hint="eastAsia" w:ascii="仿宋_GB2312" w:hAnsi="宋体" w:eastAsia="仿宋_GB2312"/>
                <w:sz w:val="24"/>
                <w:lang w:val="en-US" w:eastAsia="zh-CN"/>
              </w:rPr>
              <w:t xml:space="preserve">    学院重视学生素质与能力培养，学生在各级各类大赛中均取得不错成绩。学院与北京、沈阳、大连等经济发达地区的100多家企、事业单位建立就业实习基地，为学生提供广泛的就业渠道和发展机会。毕业生就业率连年达90％以上。</w:t>
            </w:r>
          </w:p>
          <w:p>
            <w:pPr>
              <w:spacing w:line="276" w:lineRule="auto"/>
              <w:ind w:firstLine="420" w:firstLineChars="200"/>
              <w:rPr>
                <w:rFonts w:eastAsia="宋体" w:cs="Arial"/>
                <w:color w:val="07325D"/>
                <w:sz w:val="21"/>
                <w:szCs w:val="20"/>
              </w:rPr>
            </w:pPr>
            <w:bookmarkStart w:id="1" w:name="_GoBack"/>
            <w:bookmarkEnd w:id="1"/>
          </w:p>
        </w:tc>
      </w:tr>
    </w:tbl>
    <w:p>
      <w:pPr>
        <w:spacing w:line="360" w:lineRule="auto"/>
        <w:ind w:firstLine="480" w:firstLineChars="200"/>
        <w:rPr>
          <w:rFonts w:ascii="黑体" w:hAnsi="黑体" w:eastAsia="黑体" w:cs="黑体"/>
          <w:sz w:val="36"/>
          <w:szCs w:val="36"/>
        </w:rPr>
      </w:pPr>
      <w:r>
        <w:rPr>
          <w:rFonts w:hint="eastAsia" w:eastAsia="仿宋_GB2312" w:cs="仿宋_GB2312"/>
          <w:sz w:val="24"/>
          <w:szCs w:val="24"/>
        </w:rPr>
        <w:t>注：专业平均年招生规模</w:t>
      </w:r>
      <w:r>
        <w:rPr>
          <w:rFonts w:eastAsia="仿宋_GB2312"/>
          <w:sz w:val="24"/>
          <w:szCs w:val="24"/>
        </w:rPr>
        <w:t>=</w:t>
      </w:r>
      <w:r>
        <w:rPr>
          <w:rFonts w:hint="eastAsia" w:eastAsia="仿宋_GB2312" w:cs="仿宋_GB2312"/>
          <w:sz w:val="24"/>
          <w:szCs w:val="24"/>
        </w:rPr>
        <w:t>学校当年本科招生数</w:t>
      </w:r>
      <w:r>
        <w:rPr>
          <w:rFonts w:eastAsia="仿宋_GB2312"/>
          <w:sz w:val="24"/>
          <w:szCs w:val="24"/>
        </w:rPr>
        <w:t>÷</w:t>
      </w:r>
      <w:r>
        <w:rPr>
          <w:rFonts w:hint="eastAsia" w:eastAsia="仿宋_GB2312" w:cs="仿宋_GB2312"/>
          <w:sz w:val="24"/>
          <w:szCs w:val="24"/>
        </w:rPr>
        <w:t>学校现有本科专业总数</w:t>
      </w:r>
    </w:p>
    <w:p>
      <w:pPr>
        <w:spacing w:line="360" w:lineRule="auto"/>
        <w:ind w:firstLine="720" w:firstLineChars="200"/>
        <w:jc w:val="center"/>
        <w:rPr>
          <w:rFonts w:ascii="黑体" w:hAnsi="黑体" w:eastAsia="黑体"/>
          <w:sz w:val="36"/>
          <w:szCs w:val="36"/>
        </w:rPr>
      </w:pPr>
      <w:r>
        <w:rPr>
          <w:rFonts w:ascii="黑体" w:hAnsi="黑体" w:eastAsia="黑体" w:cs="黑体"/>
          <w:sz w:val="36"/>
          <w:szCs w:val="36"/>
        </w:rPr>
        <w:t>3.</w:t>
      </w:r>
      <w:r>
        <w:rPr>
          <w:rFonts w:hint="eastAsia" w:ascii="黑体" w:hAnsi="黑体" w:eastAsia="黑体" w:cs="黑体"/>
          <w:sz w:val="36"/>
          <w:szCs w:val="36"/>
        </w:rPr>
        <w:t>增设专业的理由和基础</w:t>
      </w:r>
    </w:p>
    <w:tbl>
      <w:tblPr>
        <w:tblStyle w:val="24"/>
        <w:tblW w:w="940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226" w:hRule="atLeast"/>
          <w:jc w:val="center"/>
        </w:trPr>
        <w:tc>
          <w:tcPr>
            <w:tcW w:w="9400" w:type="dxa"/>
            <w:tcBorders>
              <w:top w:val="single" w:color="auto" w:sz="4" w:space="0"/>
              <w:bottom w:val="single" w:color="auto" w:sz="4" w:space="0"/>
            </w:tcBorders>
            <w:vAlign w:val="top"/>
          </w:tcPr>
          <w:p>
            <w:pPr>
              <w:spacing w:line="360" w:lineRule="auto"/>
              <w:rPr>
                <w:rFonts w:hint="eastAsia" w:ascii="仿宋" w:hAnsi="仿宋" w:eastAsia="仿宋" w:cs="仿宋"/>
                <w:sz w:val="21"/>
                <w:szCs w:val="20"/>
              </w:rPr>
            </w:pPr>
            <w:r>
              <w:rPr>
                <w:rFonts w:hint="eastAsia" w:ascii="仿宋" w:hAnsi="仿宋" w:eastAsia="仿宋" w:cs="仿宋"/>
                <w:sz w:val="21"/>
                <w:szCs w:val="20"/>
              </w:rPr>
              <w:t>（简述学校定位、人才需求、专业筹建等情况）（无需加页）</w:t>
            </w:r>
          </w:p>
          <w:p>
            <w:pPr>
              <w:numPr>
                <w:ilvl w:val="0"/>
                <w:numId w:val="2"/>
              </w:numPr>
              <w:spacing w:line="300" w:lineRule="auto"/>
              <w:rPr>
                <w:rFonts w:hint="eastAsia" w:ascii="仿宋" w:hAnsi="仿宋" w:eastAsia="仿宋" w:cs="仿宋"/>
                <w:b/>
                <w:sz w:val="24"/>
                <w:szCs w:val="24"/>
              </w:rPr>
            </w:pPr>
            <w:r>
              <w:rPr>
                <w:rFonts w:hint="eastAsia" w:ascii="仿宋" w:hAnsi="仿宋" w:eastAsia="仿宋" w:cs="仿宋"/>
                <w:b/>
                <w:sz w:val="24"/>
                <w:szCs w:val="24"/>
              </w:rPr>
              <w:t>学校定位</w:t>
            </w:r>
          </w:p>
          <w:p>
            <w:pPr>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学院立足辽宁，面向全国，为地方经济建设和社会发展服务。学院按照“以学生为本，以育人为本”的现代教育理念办学，实行“多规格、分层次、重技能、求素质”的培养模式。在多年的办学过程中秉承“厚德博学、自强不息”的校训，坚持“打造特色、强化质量”的发展主题，致力于为社会培养高素质应用型人才。</w:t>
            </w:r>
          </w:p>
          <w:p>
            <w:pPr>
              <w:numPr>
                <w:ilvl w:val="0"/>
                <w:numId w:val="2"/>
              </w:numPr>
              <w:spacing w:line="300" w:lineRule="auto"/>
              <w:rPr>
                <w:rFonts w:hint="eastAsia" w:ascii="仿宋" w:hAnsi="仿宋" w:eastAsia="仿宋" w:cs="仿宋"/>
                <w:b/>
                <w:sz w:val="24"/>
                <w:szCs w:val="24"/>
              </w:rPr>
            </w:pPr>
            <w:r>
              <w:rPr>
                <w:rFonts w:hint="eastAsia" w:ascii="仿宋" w:hAnsi="仿宋" w:eastAsia="仿宋" w:cs="仿宋"/>
                <w:b/>
                <w:sz w:val="24"/>
                <w:szCs w:val="24"/>
              </w:rPr>
              <w:t>学前教育专业的人才需求</w:t>
            </w:r>
          </w:p>
          <w:p>
            <w:pPr>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随着社会前进，经济发展，家庭收入增加，个人素质提高，人们对高水平教育期望越来越强烈，加之经济承受力的不断提升，这些都成为了民办学前教育发展的社会基础，民办幼儿教育蓬勃兴起。</w:t>
            </w:r>
          </w:p>
          <w:p>
            <w:pPr>
              <w:spacing w:line="300" w:lineRule="auto"/>
              <w:ind w:right="20" w:firstLine="470" w:firstLineChars="196"/>
              <w:rPr>
                <w:rFonts w:hint="eastAsia" w:ascii="仿宋" w:hAnsi="仿宋" w:eastAsia="仿宋" w:cs="仿宋"/>
                <w:color w:val="333333"/>
                <w:sz w:val="24"/>
                <w:szCs w:val="24"/>
              </w:rPr>
            </w:pPr>
            <w:r>
              <w:rPr>
                <w:rFonts w:hint="eastAsia" w:ascii="仿宋" w:hAnsi="仿宋" w:eastAsia="仿宋" w:cs="仿宋"/>
                <w:color w:val="333333"/>
                <w:sz w:val="24"/>
                <w:szCs w:val="24"/>
              </w:rPr>
              <w:t>本科学前教育专业是提升幼儿教师素养的重要途径，幼儿教师教育已成为影响幼儿教育发展的重要因素，也是世界学前教育专业的发展趋势。社会的发展和教育内部结构的变动对学前教育人才的需求发生了变化，学前教育正受到各级党和政府、教育行政管理部门、学术机构和社会各界前所未有的广泛关注，2010年7月颁布的《国家中长期教育改革和发展规划纲要（2010-2020年）》对于我国学前教育的发展做了如下规划：到2020年，学前三年毛入园率达到70%。</w:t>
            </w:r>
          </w:p>
          <w:p>
            <w:pPr>
              <w:spacing w:line="300" w:lineRule="auto"/>
              <w:ind w:firstLine="470" w:firstLineChars="196"/>
              <w:rPr>
                <w:rFonts w:hint="eastAsia" w:ascii="仿宋" w:hAnsi="仿宋" w:eastAsia="仿宋" w:cs="仿宋"/>
                <w:color w:val="333333"/>
                <w:sz w:val="24"/>
                <w:szCs w:val="24"/>
              </w:rPr>
            </w:pPr>
            <w:r>
              <w:rPr>
                <w:rFonts w:hint="eastAsia" w:ascii="仿宋" w:hAnsi="仿宋" w:eastAsia="仿宋" w:cs="仿宋"/>
                <w:color w:val="333333"/>
                <w:sz w:val="24"/>
                <w:szCs w:val="24"/>
              </w:rPr>
              <w:t>《</w:t>
            </w:r>
            <w:r>
              <w:rPr>
                <w:rFonts w:hint="eastAsia" w:ascii="仿宋" w:hAnsi="仿宋" w:eastAsia="仿宋" w:cs="仿宋"/>
                <w:sz w:val="24"/>
                <w:szCs w:val="24"/>
              </w:rPr>
              <w:t>辽宁省中长期教育改革和发展规划纲要（2010-2020年）》中</w:t>
            </w:r>
            <w:r>
              <w:rPr>
                <w:rFonts w:hint="eastAsia" w:ascii="仿宋" w:hAnsi="仿宋" w:eastAsia="仿宋" w:cs="仿宋"/>
                <w:color w:val="333333"/>
                <w:sz w:val="24"/>
                <w:szCs w:val="24"/>
              </w:rPr>
              <w:t>要求：</w:t>
            </w:r>
            <w:r>
              <w:rPr>
                <w:rFonts w:hint="eastAsia" w:ascii="仿宋" w:hAnsi="仿宋" w:eastAsia="仿宋" w:cs="仿宋"/>
                <w:color w:val="000000"/>
                <w:sz w:val="24"/>
                <w:szCs w:val="24"/>
              </w:rPr>
              <w:t>全面普及学前教育。全面普及学前三年教育，重视发展0至3岁婴幼儿教育，逐步推进0至6岁学前教育一体化进程。</w:t>
            </w:r>
            <w:r>
              <w:rPr>
                <w:rFonts w:hint="eastAsia" w:ascii="仿宋" w:hAnsi="仿宋" w:eastAsia="仿宋" w:cs="仿宋"/>
                <w:color w:val="333333"/>
                <w:sz w:val="24"/>
                <w:szCs w:val="24"/>
              </w:rPr>
              <w:t>要把学前教育纳入基本公共服务体系，到2020年，学前三年毛入园率达到95%。</w:t>
            </w:r>
          </w:p>
          <w:p>
            <w:pPr>
              <w:spacing w:line="300" w:lineRule="auto"/>
              <w:ind w:right="20" w:firstLine="470" w:firstLineChars="196"/>
              <w:rPr>
                <w:rFonts w:hint="eastAsia" w:ascii="仿宋" w:hAnsi="仿宋" w:eastAsia="仿宋" w:cs="仿宋"/>
                <w:color w:val="333333"/>
                <w:sz w:val="24"/>
                <w:szCs w:val="24"/>
              </w:rPr>
            </w:pPr>
            <w:r>
              <w:rPr>
                <w:rFonts w:hint="eastAsia" w:ascii="仿宋" w:hAnsi="仿宋" w:eastAsia="仿宋" w:cs="仿宋"/>
                <w:color w:val="333333"/>
                <w:sz w:val="24"/>
                <w:szCs w:val="24"/>
              </w:rPr>
              <w:t>2016年我国正式实施“全面二孩”政策，从2019年开始，学前教育资源需求开始大幅度增长，2021年将成为未来我国学前教育办学压力最大的一年。具体来看，2019年学前教育阶段将因“全面二孩”政策新增适龄幼儿接近600万人，2020年将新增1100万人左右。新增学龄人口在2021年将达到峰值1500万人左右。预计2021年，幼儿园缺口近11万所，幼儿教师和保育员缺口超过300万。</w:t>
            </w:r>
          </w:p>
          <w:p>
            <w:pPr>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幼儿教师是一种专业化的职业，它是一种“要求教师具备经过严格而持续不断地研究才能获得并维持专业知识和专门技能的公共业务”。在我国，这样的专业知识和专门技能的学习是通过职前的培养来进行的，高校学前教育专业在幼教师资培养方面发挥着主体作用，尽管近年来全国各地一些院校增建了学前教育专业来培养幼儿教师，但是与私立、民营幼儿园数量急剧增长之间还是存在着需求上的矛盾，仍然不能满足整个社会的需求，随着国家生育政策的逐步放开，这种供需矛盾越来越凸显。</w:t>
            </w:r>
          </w:p>
          <w:p>
            <w:pPr>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社会对幼儿教师需求量增加的同时，也在逐渐对幼儿教师的整体质量提出了更高的要求，目前幼儿教育机构普遍要求教师热爱幼儿教育、幼儿教育理念新、教学基本功扎实、有一定教改科研能力等。充分说明社会对具有本科学历的高素质幼儿教师需求旺盛，学前教育市场前景广阔。 </w:t>
            </w:r>
          </w:p>
          <w:p>
            <w:pPr>
              <w:widowControl/>
              <w:tabs>
                <w:tab w:val="left" w:pos="5040"/>
              </w:tabs>
              <w:spacing w:line="300" w:lineRule="auto"/>
              <w:ind w:firstLine="482"/>
              <w:jc w:val="left"/>
              <w:rPr>
                <w:rFonts w:hint="eastAsia" w:ascii="仿宋" w:hAnsi="仿宋" w:eastAsia="仿宋" w:cs="仿宋"/>
                <w:b/>
                <w:sz w:val="24"/>
                <w:szCs w:val="24"/>
              </w:rPr>
            </w:pPr>
            <w:r>
              <w:rPr>
                <w:rFonts w:hint="eastAsia" w:ascii="仿宋" w:hAnsi="仿宋" w:eastAsia="仿宋" w:cs="仿宋"/>
                <w:b/>
                <w:sz w:val="24"/>
                <w:szCs w:val="24"/>
              </w:rPr>
              <w:t>三、学前教育专业的筹建情况</w:t>
            </w:r>
          </w:p>
          <w:p>
            <w:pPr>
              <w:widowControl/>
              <w:tabs>
                <w:tab w:val="left" w:pos="5040"/>
              </w:tabs>
              <w:spacing w:line="300" w:lineRule="auto"/>
              <w:ind w:firstLine="482"/>
              <w:jc w:val="left"/>
              <w:rPr>
                <w:rFonts w:hint="eastAsia" w:ascii="仿宋" w:hAnsi="仿宋" w:eastAsia="仿宋" w:cs="仿宋"/>
                <w:sz w:val="24"/>
                <w:szCs w:val="24"/>
              </w:rPr>
            </w:pPr>
            <w:r>
              <w:rPr>
                <w:rFonts w:hint="eastAsia" w:ascii="仿宋" w:hAnsi="仿宋" w:eastAsia="仿宋" w:cs="仿宋"/>
                <w:sz w:val="24"/>
                <w:szCs w:val="24"/>
              </w:rPr>
              <w:t>1．具备扎实的学科专业基础。我院已先后开办汉语言文学、广告学等相关专业，积累了较丰富的教学经验。专业教师在教学过程中注重领域前沿学科知识的探索与应用，撰写了大量的相关论文，在教育学领域的理论探讨上也取得了一定的成果。同时，70%的教师从事专业教学工作10年以上，教学经验丰富，完全具备学前教育专业教学的水平与能力，对学前教育专业的建设起着重要的支撑作用。</w:t>
            </w:r>
          </w:p>
          <w:p>
            <w:pPr>
              <w:widowControl/>
              <w:tabs>
                <w:tab w:val="left" w:pos="5040"/>
              </w:tabs>
              <w:spacing w:line="300" w:lineRule="auto"/>
              <w:ind w:firstLine="482"/>
              <w:jc w:val="left"/>
              <w:rPr>
                <w:rFonts w:hint="eastAsia" w:ascii="仿宋" w:hAnsi="仿宋" w:eastAsia="仿宋" w:cs="仿宋"/>
                <w:color w:val="FF0000"/>
                <w:sz w:val="24"/>
                <w:szCs w:val="24"/>
              </w:rPr>
            </w:pPr>
            <w:r>
              <w:rPr>
                <w:rFonts w:hint="eastAsia" w:ascii="仿宋" w:hAnsi="仿宋" w:eastAsia="仿宋" w:cs="仿宋"/>
                <w:sz w:val="24"/>
                <w:szCs w:val="24"/>
              </w:rPr>
              <w:t>2．具备合格的专业教师队伍。专业现有专</w:t>
            </w:r>
            <w:r>
              <w:rPr>
                <w:rFonts w:hint="eastAsia" w:ascii="仿宋" w:hAnsi="仿宋" w:eastAsia="仿宋" w:cs="仿宋"/>
                <w:color w:val="000000"/>
                <w:sz w:val="24"/>
                <w:szCs w:val="24"/>
              </w:rPr>
              <w:t>职教师1</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人，兼职教师</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人。专任教师中高级职称</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人，讲师6人；博士2人，硕士12人。</w:t>
            </w:r>
          </w:p>
          <w:p>
            <w:pPr>
              <w:widowControl/>
              <w:tabs>
                <w:tab w:val="left" w:pos="5040"/>
              </w:tabs>
              <w:spacing w:line="300" w:lineRule="auto"/>
              <w:ind w:firstLine="482"/>
              <w:jc w:val="left"/>
              <w:rPr>
                <w:rFonts w:hint="eastAsia" w:ascii="仿宋" w:hAnsi="仿宋" w:eastAsia="仿宋" w:cs="仿宋"/>
                <w:sz w:val="24"/>
                <w:szCs w:val="24"/>
              </w:rPr>
            </w:pPr>
            <w:r>
              <w:rPr>
                <w:rFonts w:hint="eastAsia" w:ascii="仿宋" w:hAnsi="仿宋" w:eastAsia="仿宋" w:cs="仿宋"/>
                <w:sz w:val="24"/>
                <w:szCs w:val="24"/>
              </w:rPr>
              <w:t>3．具有创新的课程模块体系。课程体系由通识教育课程平台、专业教育课程平台、创新创业教育课程平台三部分构成。强化素质教育，将中华民族优秀传统文化系列讲座作为大学生的必选课程。增加综合素质课程，加大公共选修课比例，使学生广泛涉猎不同学科知识领域，满足学生全面发展和个性发展的需求。突出专业的人文特性和社会实践特性，注重文化素质培养；实施与专业对口企业联姻的开放式办学模式，注重培养学生的创新思维和创新能力。</w:t>
            </w:r>
          </w:p>
          <w:p>
            <w:pPr>
              <w:widowControl/>
              <w:tabs>
                <w:tab w:val="left" w:pos="5040"/>
              </w:tabs>
              <w:spacing w:line="300" w:lineRule="auto"/>
              <w:ind w:firstLine="482"/>
              <w:jc w:val="left"/>
              <w:rPr>
                <w:rFonts w:hint="eastAsia" w:ascii="仿宋" w:hAnsi="仿宋" w:eastAsia="仿宋" w:cs="仿宋"/>
                <w:sz w:val="24"/>
                <w:szCs w:val="24"/>
              </w:rPr>
            </w:pPr>
            <w:r>
              <w:rPr>
                <w:rFonts w:hint="eastAsia" w:ascii="仿宋" w:hAnsi="仿宋" w:eastAsia="仿宋" w:cs="仿宋"/>
                <w:sz w:val="24"/>
                <w:szCs w:val="24"/>
              </w:rPr>
              <w:t>4．具有完善的实践教学体系。依据学生成长成才规律，在学习的不同阶段设计不同的实践教学环节与之相适应，使其找到个性化发展方向。建立了20多个学生实习基地，聘用行业、企业人员做教师，有效进行实践教学，课程体系充分体现应用型大学的教学要求。创造条件，让学生参与更多的专业实践活动或教师的科研活动，提高学生参与项目的覆盖面，推进产学研深度融合，大力实施实践训练项目。</w:t>
            </w:r>
          </w:p>
          <w:p>
            <w:pPr>
              <w:widowControl/>
              <w:tabs>
                <w:tab w:val="left" w:pos="5040"/>
              </w:tabs>
              <w:spacing w:line="300" w:lineRule="auto"/>
              <w:ind w:firstLine="482"/>
              <w:jc w:val="left"/>
              <w:rPr>
                <w:rFonts w:hint="eastAsia" w:ascii="仿宋" w:hAnsi="仿宋" w:eastAsia="仿宋" w:cs="仿宋"/>
                <w:sz w:val="24"/>
                <w:szCs w:val="24"/>
              </w:rPr>
            </w:pPr>
            <w:r>
              <w:rPr>
                <w:rFonts w:hint="eastAsia" w:ascii="仿宋" w:hAnsi="仿宋" w:eastAsia="仿宋" w:cs="仿宋"/>
                <w:sz w:val="24"/>
                <w:szCs w:val="24"/>
              </w:rPr>
              <w:t>5．具备配套的实验设施设备。建有舞蹈室、乐器室、琴房、摄影实验室、网络机房、幼儿手工实训室、幼儿益智游戏实训室、画室、微格教室等实验实训设备，基本能够满足本专业教学需要。并准备建设摄像实验室，逐渐完善设施设备，以更好服务专业实践教学。</w:t>
            </w:r>
          </w:p>
          <w:p>
            <w:pPr>
              <w:widowControl/>
              <w:tabs>
                <w:tab w:val="left" w:pos="5040"/>
              </w:tabs>
              <w:spacing w:line="300" w:lineRule="auto"/>
              <w:ind w:firstLine="482"/>
              <w:jc w:val="left"/>
              <w:rPr>
                <w:rFonts w:hint="eastAsia" w:ascii="仿宋" w:hAnsi="仿宋" w:eastAsia="仿宋" w:cs="仿宋"/>
                <w:sz w:val="24"/>
                <w:szCs w:val="24"/>
              </w:rPr>
            </w:pPr>
            <w:r>
              <w:rPr>
                <w:rFonts w:hint="eastAsia" w:ascii="仿宋" w:hAnsi="仿宋" w:eastAsia="仿宋" w:cs="仿宋"/>
                <w:sz w:val="24"/>
                <w:szCs w:val="24"/>
              </w:rPr>
              <w:t>6．专业人才培养目标、人才培养规格要求、知识能力和素质要求，以及教学计划、教学大纲、实验大纲、实验指导书等一系列教学资料和教学文件基本准备齐全。</w:t>
            </w:r>
          </w:p>
          <w:p>
            <w:pPr>
              <w:widowControl/>
              <w:tabs>
                <w:tab w:val="left" w:pos="5040"/>
              </w:tabs>
              <w:spacing w:line="300" w:lineRule="auto"/>
              <w:ind w:firstLine="482"/>
              <w:jc w:val="left"/>
              <w:rPr>
                <w:rFonts w:hint="eastAsia" w:ascii="仿宋" w:hAnsi="仿宋" w:eastAsia="仿宋" w:cs="仿宋"/>
                <w:kern w:val="0"/>
                <w:sz w:val="21"/>
                <w:szCs w:val="21"/>
              </w:rPr>
            </w:pPr>
            <w:r>
              <w:rPr>
                <w:rFonts w:hint="eastAsia" w:ascii="仿宋" w:hAnsi="仿宋" w:eastAsia="仿宋" w:cs="仿宋"/>
                <w:sz w:val="24"/>
                <w:szCs w:val="24"/>
              </w:rPr>
              <w:t>综上所述，我院“学前教育专业”的申报，与学校定位与专业发展规划的原则高度一致；也是在多元办园体制并存的格局下，学院以</w:t>
            </w:r>
            <w:r>
              <w:rPr>
                <w:rFonts w:hint="eastAsia" w:ascii="仿宋" w:hAnsi="仿宋" w:eastAsia="仿宋" w:cs="仿宋"/>
                <w:kern w:val="0"/>
                <w:sz w:val="24"/>
                <w:szCs w:val="24"/>
              </w:rPr>
              <w:t>高素质幼儿教师</w:t>
            </w:r>
            <w:r>
              <w:rPr>
                <w:rFonts w:hint="eastAsia" w:ascii="仿宋" w:hAnsi="仿宋" w:eastAsia="仿宋" w:cs="仿宋"/>
                <w:sz w:val="24"/>
                <w:szCs w:val="24"/>
              </w:rPr>
              <w:t>的巨大需求为导向，整合相关专业，优化专业结构，增强服务地区教育发展能力，适应学院转型发展需要，彰显学院办学特色，培养应用型人才。</w:t>
            </w:r>
          </w:p>
        </w:tc>
      </w:tr>
    </w:tbl>
    <w:p>
      <w:pPr>
        <w:spacing w:line="240" w:lineRule="atLeast"/>
        <w:rPr>
          <w:rFonts w:ascii="黑体" w:hAnsi="黑体" w:eastAsia="黑体"/>
          <w:spacing w:val="20"/>
          <w:sz w:val="36"/>
          <w:szCs w:val="36"/>
        </w:rPr>
      </w:pPr>
    </w:p>
    <w:p>
      <w:pPr>
        <w:spacing w:line="240" w:lineRule="atLeast"/>
        <w:ind w:firstLine="2880" w:firstLineChars="800"/>
        <w:rPr>
          <w:rFonts w:ascii="黑体" w:hAnsi="黑体" w:eastAsia="黑体"/>
          <w:spacing w:val="20"/>
          <w:sz w:val="36"/>
          <w:szCs w:val="36"/>
        </w:rPr>
      </w:pPr>
      <w:r>
        <w:rPr>
          <w:rFonts w:ascii="黑体" w:hAnsi="黑体" w:eastAsia="黑体" w:cs="黑体"/>
          <w:sz w:val="36"/>
          <w:szCs w:val="36"/>
        </w:rPr>
        <w:t>4.</w:t>
      </w:r>
      <w:r>
        <w:rPr>
          <w:rFonts w:hint="eastAsia" w:ascii="黑体" w:hAnsi="黑体" w:eastAsia="黑体" w:cs="黑体"/>
          <w:sz w:val="36"/>
          <w:szCs w:val="36"/>
        </w:rPr>
        <w:t>增设专业人才培养方案</w:t>
      </w:r>
    </w:p>
    <w:tbl>
      <w:tblPr>
        <w:tblStyle w:val="24"/>
        <w:tblW w:w="9400" w:type="dxa"/>
        <w:jc w:val="center"/>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5" w:hRule="atLeast"/>
          <w:jc w:val="center"/>
        </w:trPr>
        <w:tc>
          <w:tcPr>
            <w:tcW w:w="9400" w:type="dxa"/>
            <w:vAlign w:val="top"/>
          </w:tcPr>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（包括培养目标、基本要求、修业年限、授予学位、主要课程设置、主要实践性教学环节和主要专业实验、教学计划等内容）（如需要可加页）</w:t>
            </w:r>
          </w:p>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b/>
                <w:bCs/>
                <w:sz w:val="24"/>
                <w:szCs w:val="24"/>
              </w:rPr>
              <w:t>一、培养目标</w:t>
            </w:r>
            <w:r>
              <w:rPr>
                <w:rFonts w:hint="eastAsia" w:eastAsia="仿宋_GB2312" w:cs="仿宋_GB2312"/>
                <w:sz w:val="24"/>
                <w:szCs w:val="24"/>
              </w:rPr>
              <w:t>：</w:t>
            </w:r>
            <w:r>
              <w:rPr>
                <w:rFonts w:hint="eastAsia" w:eastAsia="仿宋_GB2312" w:cs="仿宋_GB2312"/>
                <w:color w:val="000000"/>
                <w:sz w:val="24"/>
                <w:szCs w:val="24"/>
              </w:rPr>
              <w:t>本专业培养具有坚定正确的政治方向、良好的思想道德品质，具备良好的科学人文素养，具有国际视野，扎实的学前教育专业知识，具有较强的创新创业精神和教育创业实践能力和管理能力，能在保教机构、教育行政部门以及其他相关机构从事保教、教学和管理等方面工作的应用型人才。</w:t>
            </w:r>
          </w:p>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b/>
                <w:bCs/>
                <w:sz w:val="24"/>
                <w:szCs w:val="24"/>
              </w:rPr>
              <w:t>二、基本要求</w:t>
            </w:r>
            <w:r>
              <w:rPr>
                <w:rFonts w:hint="eastAsia" w:eastAsia="仿宋_GB2312" w:cs="仿宋_GB2312"/>
                <w:sz w:val="24"/>
                <w:szCs w:val="24"/>
              </w:rPr>
              <w:t>：本专业学生主要学习学前教育的基本理论和基本知识，接受学前教育技能的基本训练，掌握保育、教育和研究的基本能力。</w:t>
            </w:r>
          </w:p>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毕业生应获得以下几个方面的知识和能力：</w:t>
            </w:r>
          </w:p>
          <w:p>
            <w:pPr>
              <w:widowControl/>
              <w:tabs>
                <w:tab w:val="left" w:pos="5040"/>
              </w:tabs>
              <w:spacing w:line="300" w:lineRule="auto"/>
              <w:ind w:firstLine="482"/>
              <w:jc w:val="left"/>
              <w:rPr>
                <w:rFonts w:eastAsia="仿宋_GB2312" w:cs="仿宋_GB2312"/>
                <w:sz w:val="24"/>
                <w:szCs w:val="24"/>
              </w:rPr>
            </w:pPr>
            <w:r>
              <w:rPr>
                <w:rFonts w:eastAsia="仿宋_GB2312" w:cs="仿宋_GB2312"/>
                <w:sz w:val="24"/>
                <w:szCs w:val="24"/>
              </w:rPr>
              <w:t>1.</w:t>
            </w:r>
            <w:r>
              <w:rPr>
                <w:rFonts w:hint="eastAsia" w:eastAsia="仿宋_GB2312" w:cs="仿宋_GB2312"/>
                <w:sz w:val="24"/>
                <w:szCs w:val="24"/>
              </w:rPr>
              <w:t>掌握学前儿童保育学、学前教育学、学前儿童发展科学、幼儿园教育活动设计与组织等学科的基本理论和基本知识；</w:t>
            </w:r>
          </w:p>
          <w:p>
            <w:pPr>
              <w:widowControl/>
              <w:tabs>
                <w:tab w:val="left" w:pos="5040"/>
              </w:tabs>
              <w:spacing w:line="300" w:lineRule="auto"/>
              <w:ind w:firstLine="482"/>
              <w:jc w:val="left"/>
              <w:rPr>
                <w:rFonts w:eastAsia="仿宋_GB2312" w:cs="仿宋_GB2312"/>
                <w:sz w:val="24"/>
                <w:szCs w:val="24"/>
              </w:rPr>
            </w:pPr>
            <w:r>
              <w:rPr>
                <w:rFonts w:eastAsia="仿宋_GB2312" w:cs="仿宋_GB2312"/>
                <w:sz w:val="24"/>
                <w:szCs w:val="24"/>
              </w:rPr>
              <w:t>2.</w:t>
            </w:r>
            <w:r>
              <w:rPr>
                <w:rFonts w:hint="eastAsia" w:eastAsia="仿宋_GB2312" w:cs="仿宋_GB2312"/>
                <w:sz w:val="24"/>
                <w:szCs w:val="24"/>
              </w:rPr>
              <w:t>掌握观察幼儿、分析幼儿的基本能力以及对幼儿实施保育和教育的技能；</w:t>
            </w:r>
          </w:p>
          <w:p>
            <w:pPr>
              <w:widowControl/>
              <w:tabs>
                <w:tab w:val="left" w:pos="5040"/>
              </w:tabs>
              <w:spacing w:line="300" w:lineRule="auto"/>
              <w:ind w:firstLine="482"/>
              <w:jc w:val="left"/>
              <w:rPr>
                <w:rFonts w:eastAsia="仿宋_GB2312" w:cs="仿宋_GB2312"/>
                <w:sz w:val="24"/>
                <w:szCs w:val="24"/>
              </w:rPr>
            </w:pPr>
            <w:r>
              <w:rPr>
                <w:rFonts w:eastAsia="仿宋_GB2312" w:cs="仿宋_GB2312"/>
                <w:sz w:val="24"/>
                <w:szCs w:val="24"/>
              </w:rPr>
              <w:t>3.</w:t>
            </w:r>
            <w:r>
              <w:rPr>
                <w:rFonts w:hint="eastAsia" w:eastAsia="仿宋_GB2312" w:cs="仿宋_GB2312"/>
                <w:sz w:val="24"/>
                <w:szCs w:val="24"/>
              </w:rPr>
              <w:t>具有设计具体教育方案和实施方案的基本能力；</w:t>
            </w:r>
          </w:p>
          <w:p>
            <w:pPr>
              <w:widowControl/>
              <w:tabs>
                <w:tab w:val="left" w:pos="5040"/>
              </w:tabs>
              <w:spacing w:line="300" w:lineRule="auto"/>
              <w:ind w:firstLine="482"/>
              <w:jc w:val="left"/>
              <w:rPr>
                <w:rFonts w:eastAsia="仿宋_GB2312" w:cs="仿宋_GB2312"/>
                <w:sz w:val="24"/>
                <w:szCs w:val="24"/>
              </w:rPr>
            </w:pPr>
            <w:r>
              <w:rPr>
                <w:rFonts w:eastAsia="仿宋_GB2312" w:cs="仿宋_GB2312"/>
                <w:sz w:val="24"/>
                <w:szCs w:val="24"/>
              </w:rPr>
              <w:t>4.</w:t>
            </w:r>
            <w:r>
              <w:rPr>
                <w:rFonts w:hint="eastAsia" w:eastAsia="仿宋_GB2312" w:cs="仿宋_GB2312"/>
                <w:sz w:val="24"/>
                <w:szCs w:val="24"/>
              </w:rPr>
              <w:t>熟悉国家和地方有关学前教育的方针、政策和法规；</w:t>
            </w:r>
          </w:p>
          <w:p>
            <w:pPr>
              <w:widowControl/>
              <w:tabs>
                <w:tab w:val="left" w:pos="5040"/>
              </w:tabs>
              <w:spacing w:line="300" w:lineRule="auto"/>
              <w:ind w:firstLine="482"/>
              <w:jc w:val="left"/>
              <w:rPr>
                <w:rFonts w:eastAsia="仿宋_GB2312" w:cs="仿宋_GB2312"/>
                <w:sz w:val="24"/>
                <w:szCs w:val="24"/>
              </w:rPr>
            </w:pPr>
            <w:r>
              <w:rPr>
                <w:rFonts w:eastAsia="仿宋_GB2312" w:cs="仿宋_GB2312"/>
                <w:sz w:val="24"/>
                <w:szCs w:val="24"/>
              </w:rPr>
              <w:t>5.</w:t>
            </w:r>
            <w:r>
              <w:rPr>
                <w:rFonts w:hint="eastAsia" w:eastAsia="仿宋_GB2312" w:cs="仿宋_GB2312"/>
                <w:sz w:val="24"/>
                <w:szCs w:val="24"/>
              </w:rPr>
              <w:t>了解学前教育理论和学前教育实践的发展动态；</w:t>
            </w:r>
          </w:p>
          <w:p>
            <w:pPr>
              <w:widowControl/>
              <w:tabs>
                <w:tab w:val="left" w:pos="5040"/>
              </w:tabs>
              <w:spacing w:line="300" w:lineRule="auto"/>
              <w:ind w:firstLine="482"/>
              <w:jc w:val="left"/>
              <w:rPr>
                <w:rFonts w:eastAsia="仿宋_GB2312" w:cs="仿宋_GB2312"/>
                <w:sz w:val="24"/>
                <w:szCs w:val="24"/>
              </w:rPr>
            </w:pPr>
            <w:r>
              <w:rPr>
                <w:rFonts w:eastAsia="仿宋_GB2312" w:cs="仿宋_GB2312"/>
                <w:sz w:val="24"/>
                <w:szCs w:val="24"/>
              </w:rPr>
              <w:t>6.</w:t>
            </w:r>
            <w:r>
              <w:rPr>
                <w:rFonts w:hint="eastAsia" w:eastAsia="仿宋_GB2312" w:cs="仿宋_GB2312"/>
                <w:sz w:val="24"/>
                <w:szCs w:val="24"/>
              </w:rPr>
              <w:t>具有一定的科学研究和管理工作能力，具有一定的批判性思维能力。</w:t>
            </w:r>
          </w:p>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7.具有国际视野，基本掌握一门外语，可以初步运用外语进行交流。</w:t>
            </w:r>
          </w:p>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b/>
                <w:bCs/>
                <w:sz w:val="24"/>
                <w:szCs w:val="24"/>
              </w:rPr>
              <w:t>三、学制及授予学位</w:t>
            </w:r>
          </w:p>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学制：四年；弹性修业年限</w:t>
            </w:r>
            <w:r>
              <w:rPr>
                <w:rFonts w:eastAsia="仿宋_GB2312" w:cs="仿宋_GB2312"/>
                <w:sz w:val="24"/>
                <w:szCs w:val="24"/>
              </w:rPr>
              <w:t>3</w:t>
            </w:r>
            <w:r>
              <w:rPr>
                <w:rFonts w:hint="eastAsia" w:eastAsia="仿宋_GB2312" w:cs="仿宋_GB2312"/>
                <w:sz w:val="24"/>
                <w:szCs w:val="24"/>
              </w:rPr>
              <w:t>至</w:t>
            </w:r>
            <w:r>
              <w:rPr>
                <w:rFonts w:eastAsia="仿宋_GB2312" w:cs="仿宋_GB2312"/>
                <w:sz w:val="24"/>
                <w:szCs w:val="24"/>
              </w:rPr>
              <w:t>6</w:t>
            </w:r>
            <w:r>
              <w:rPr>
                <w:rFonts w:hint="eastAsia" w:eastAsia="仿宋_GB2312" w:cs="仿宋_GB2312"/>
                <w:sz w:val="24"/>
                <w:szCs w:val="24"/>
              </w:rPr>
              <w:t>年</w:t>
            </w:r>
          </w:p>
          <w:p>
            <w:pPr>
              <w:widowControl/>
              <w:tabs>
                <w:tab w:val="left" w:pos="5040"/>
              </w:tabs>
              <w:spacing w:line="300" w:lineRule="auto"/>
              <w:ind w:firstLine="482"/>
              <w:jc w:val="left"/>
              <w:rPr>
                <w:rFonts w:eastAsia="仿宋_GB2312" w:cs="仿宋_GB2312"/>
                <w:color w:val="FF0000"/>
                <w:sz w:val="24"/>
                <w:szCs w:val="24"/>
              </w:rPr>
            </w:pPr>
            <w:r>
              <w:rPr>
                <w:rFonts w:hint="eastAsia" w:eastAsia="仿宋_GB2312" w:cs="仿宋_GB2312"/>
                <w:sz w:val="24"/>
                <w:szCs w:val="24"/>
              </w:rPr>
              <w:t>学位：教育学学士</w:t>
            </w:r>
          </w:p>
          <w:p>
            <w:pPr>
              <w:widowControl/>
              <w:tabs>
                <w:tab w:val="left" w:pos="5040"/>
              </w:tabs>
              <w:spacing w:line="300" w:lineRule="auto"/>
              <w:ind w:firstLine="482"/>
              <w:jc w:val="left"/>
              <w:rPr>
                <w:rFonts w:eastAsia="仿宋_GB2312" w:cs="仿宋_GB2312"/>
                <w:b/>
                <w:bCs/>
                <w:sz w:val="24"/>
                <w:szCs w:val="24"/>
              </w:rPr>
            </w:pPr>
            <w:r>
              <w:rPr>
                <w:rFonts w:hint="eastAsia" w:eastAsia="仿宋_GB2312" w:cs="仿宋_GB2312"/>
                <w:b/>
                <w:bCs/>
                <w:sz w:val="24"/>
                <w:szCs w:val="24"/>
              </w:rPr>
              <w:t>四、主干学科</w:t>
            </w:r>
            <w:r>
              <w:rPr>
                <w:rFonts w:eastAsia="仿宋_GB2312" w:cs="仿宋_GB2312"/>
                <w:b/>
                <w:bCs/>
                <w:sz w:val="24"/>
                <w:szCs w:val="24"/>
              </w:rPr>
              <w:t>:</w:t>
            </w:r>
            <w:r>
              <w:rPr>
                <w:rFonts w:hint="eastAsia" w:eastAsia="仿宋_GB2312" w:cs="仿宋_GB2312"/>
                <w:b/>
                <w:bCs/>
                <w:sz w:val="24"/>
                <w:szCs w:val="24"/>
              </w:rPr>
              <w:t>教育学、心理学</w:t>
            </w:r>
          </w:p>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b/>
                <w:bCs/>
                <w:sz w:val="24"/>
                <w:szCs w:val="24"/>
              </w:rPr>
              <w:t>五、核心课程</w:t>
            </w:r>
            <w:r>
              <w:rPr>
                <w:rFonts w:hint="eastAsia" w:eastAsia="仿宋_GB2312" w:cs="仿宋_GB2312"/>
                <w:sz w:val="24"/>
                <w:szCs w:val="24"/>
              </w:rPr>
              <w:t>：学前教育学、学前儿童发展科学、学前儿童保育学、学前教育史、学前教育研究方法、幼儿园课程、学前特殊儿童教育、学前儿童语言教育、学前儿童健康教育、学前儿童艺术教育等。</w:t>
            </w:r>
          </w:p>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b/>
                <w:bCs/>
                <w:sz w:val="24"/>
                <w:szCs w:val="24"/>
              </w:rPr>
              <w:t>六、主要实践性教学环节</w:t>
            </w:r>
          </w:p>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幼儿园见习、教育实习、毕业论文（设计）等。</w:t>
            </w:r>
          </w:p>
          <w:p>
            <w:pPr>
              <w:widowControl/>
              <w:tabs>
                <w:tab w:val="left" w:pos="5040"/>
              </w:tabs>
              <w:spacing w:line="300" w:lineRule="auto"/>
              <w:ind w:firstLine="482"/>
              <w:jc w:val="left"/>
              <w:rPr>
                <w:rFonts w:eastAsia="仿宋_GB2312" w:cs="仿宋_GB2312"/>
                <w:b/>
                <w:bCs/>
                <w:sz w:val="24"/>
                <w:szCs w:val="24"/>
              </w:rPr>
            </w:pPr>
            <w:r>
              <w:rPr>
                <w:rFonts w:hint="eastAsia" w:eastAsia="仿宋_GB2312" w:cs="仿宋_GB2312"/>
                <w:b/>
                <w:bCs/>
                <w:sz w:val="24"/>
                <w:szCs w:val="24"/>
              </w:rPr>
              <w:t>七、创新创业教育</w:t>
            </w:r>
          </w:p>
          <w:p>
            <w:pPr>
              <w:widowControl/>
              <w:tabs>
                <w:tab w:val="left" w:pos="5040"/>
              </w:tabs>
              <w:spacing w:line="300" w:lineRule="auto"/>
              <w:ind w:firstLine="482"/>
              <w:jc w:val="left"/>
              <w:rPr>
                <w:rFonts w:eastAsia="仿宋_GB2312" w:cs="仿宋_GB2312"/>
                <w:sz w:val="24"/>
                <w:szCs w:val="24"/>
              </w:rPr>
            </w:pPr>
            <w:r>
              <w:rPr>
                <w:rFonts w:eastAsia="仿宋_GB2312" w:cs="仿宋_GB2312"/>
                <w:sz w:val="24"/>
                <w:szCs w:val="24"/>
              </w:rPr>
              <w:t>1</w:t>
            </w:r>
            <w:r>
              <w:rPr>
                <w:rFonts w:hint="eastAsia" w:eastAsia="仿宋_GB2312" w:cs="仿宋_GB2312"/>
                <w:sz w:val="24"/>
                <w:szCs w:val="24"/>
              </w:rPr>
              <w:t>．创新创业实践项目</w:t>
            </w:r>
          </w:p>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指导教师指导学生进行专业内容整合创新，通过早教活动企划与宣传、幼儿教具设计与应用、早教机构经营与管理个案研讨等方式培养学生的创新思维和创新能力。通过指导学生创业实践项目，培养学生进行创业规划的能力，提升学生对幼儿园的管理和经营能力。</w:t>
            </w:r>
          </w:p>
          <w:p>
            <w:pPr>
              <w:widowControl/>
              <w:tabs>
                <w:tab w:val="left" w:pos="5040"/>
              </w:tabs>
              <w:spacing w:line="300" w:lineRule="auto"/>
              <w:ind w:firstLine="482"/>
              <w:jc w:val="left"/>
              <w:rPr>
                <w:rFonts w:eastAsia="仿宋_GB2312" w:cs="仿宋_GB2312"/>
                <w:sz w:val="24"/>
                <w:szCs w:val="24"/>
              </w:rPr>
            </w:pPr>
            <w:r>
              <w:rPr>
                <w:rFonts w:eastAsia="仿宋_GB2312" w:cs="仿宋_GB2312"/>
                <w:sz w:val="24"/>
                <w:szCs w:val="24"/>
              </w:rPr>
              <w:t>2</w:t>
            </w:r>
            <w:r>
              <w:rPr>
                <w:rFonts w:hint="eastAsia" w:eastAsia="仿宋_GB2312" w:cs="仿宋_GB2312"/>
                <w:sz w:val="24"/>
                <w:szCs w:val="24"/>
              </w:rPr>
              <w:t>．资格认证</w:t>
            </w:r>
          </w:p>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学前教育专业双证书要求</w:t>
            </w:r>
          </w:p>
          <w:p>
            <w:pPr>
              <w:widowControl/>
              <w:tabs>
                <w:tab w:val="left" w:pos="5040"/>
              </w:tabs>
              <w:spacing w:line="300" w:lineRule="auto"/>
              <w:jc w:val="left"/>
              <w:rPr>
                <w:rFonts w:eastAsia="仿宋_GB2312" w:cs="仿宋_GB2312"/>
                <w:sz w:val="24"/>
                <w:szCs w:val="24"/>
              </w:rPr>
            </w:pPr>
          </w:p>
          <w:tbl>
            <w:tblPr>
              <w:tblStyle w:val="24"/>
              <w:tblW w:w="85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6"/>
              <w:gridCol w:w="3726"/>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3366" w:type="dxa"/>
                  <w:tcBorders>
                    <w:top w:val="single" w:color="auto" w:sz="4" w:space="0"/>
                    <w:left w:val="single" w:color="auto" w:sz="4" w:space="0"/>
                    <w:bottom w:val="single" w:color="auto" w:sz="4" w:space="0"/>
                    <w:right w:val="single" w:color="auto" w:sz="4" w:space="0"/>
                  </w:tcBorders>
                  <w:vAlign w:val="center"/>
                </w:tcPr>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证书名称</w:t>
                  </w:r>
                </w:p>
              </w:tc>
              <w:tc>
                <w:tcPr>
                  <w:tcW w:w="3726" w:type="dxa"/>
                  <w:tcBorders>
                    <w:top w:val="single" w:color="auto" w:sz="4" w:space="0"/>
                    <w:left w:val="single" w:color="auto" w:sz="4" w:space="0"/>
                    <w:bottom w:val="single" w:color="auto" w:sz="4" w:space="0"/>
                    <w:right w:val="single" w:color="auto" w:sz="4" w:space="0"/>
                  </w:tcBorders>
                  <w:vAlign w:val="center"/>
                </w:tcPr>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颁证机构</w:t>
                  </w:r>
                </w:p>
              </w:tc>
              <w:tc>
                <w:tcPr>
                  <w:tcW w:w="1502" w:type="dxa"/>
                  <w:tcBorders>
                    <w:top w:val="single" w:color="auto" w:sz="4" w:space="0"/>
                    <w:left w:val="single" w:color="auto" w:sz="4" w:space="0"/>
                    <w:bottom w:val="single" w:color="auto" w:sz="4" w:space="0"/>
                    <w:right w:val="single" w:color="auto" w:sz="4" w:space="0"/>
                  </w:tcBorders>
                </w:tcPr>
                <w:p>
                  <w:pPr>
                    <w:widowControl/>
                    <w:tabs>
                      <w:tab w:val="left" w:pos="5040"/>
                    </w:tabs>
                    <w:spacing w:line="300" w:lineRule="auto"/>
                    <w:ind w:firstLine="240" w:firstLineChars="100"/>
                    <w:jc w:val="left"/>
                    <w:rPr>
                      <w:rFonts w:eastAsia="仿宋_GB2312" w:cs="仿宋_GB2312"/>
                      <w:sz w:val="24"/>
                      <w:szCs w:val="24"/>
                    </w:rPr>
                  </w:pPr>
                  <w:r>
                    <w:rPr>
                      <w:rFonts w:hint="eastAsia" w:eastAsia="仿宋_GB2312" w:cs="仿宋_GB2312"/>
                      <w:sz w:val="24"/>
                      <w:szCs w:val="24"/>
                    </w:rPr>
                    <w:t>获证要求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3366" w:type="dxa"/>
                  <w:tcBorders>
                    <w:top w:val="single" w:color="auto" w:sz="4" w:space="0"/>
                    <w:left w:val="single" w:color="auto" w:sz="4" w:space="0"/>
                    <w:bottom w:val="single" w:color="auto" w:sz="4" w:space="0"/>
                    <w:right w:val="single" w:color="auto" w:sz="4" w:space="0"/>
                  </w:tcBorders>
                  <w:vAlign w:val="center"/>
                </w:tcPr>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幼儿园教师资格证书</w:t>
                  </w:r>
                </w:p>
              </w:tc>
              <w:tc>
                <w:tcPr>
                  <w:tcW w:w="3726" w:type="dxa"/>
                  <w:tcBorders>
                    <w:top w:val="single" w:color="auto" w:sz="4" w:space="0"/>
                    <w:left w:val="single" w:color="auto" w:sz="4" w:space="0"/>
                    <w:bottom w:val="single" w:color="auto" w:sz="4" w:space="0"/>
                    <w:right w:val="single" w:color="auto" w:sz="4" w:space="0"/>
                  </w:tcBorders>
                  <w:vAlign w:val="center"/>
                </w:tcPr>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教育局</w:t>
                  </w:r>
                </w:p>
              </w:tc>
              <w:tc>
                <w:tcPr>
                  <w:tcW w:w="1502" w:type="dxa"/>
                  <w:tcBorders>
                    <w:top w:val="single" w:color="auto" w:sz="4" w:space="0"/>
                    <w:left w:val="single" w:color="auto" w:sz="4" w:space="0"/>
                    <w:bottom w:val="single" w:color="auto" w:sz="4" w:space="0"/>
                    <w:right w:val="single" w:color="auto" w:sz="4" w:space="0"/>
                  </w:tcBorders>
                </w:tcPr>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必取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3366" w:type="dxa"/>
                  <w:tcBorders>
                    <w:top w:val="single" w:color="auto" w:sz="4" w:space="0"/>
                    <w:left w:val="single" w:color="auto" w:sz="4" w:space="0"/>
                    <w:bottom w:val="single" w:color="auto" w:sz="4" w:space="0"/>
                    <w:right w:val="single" w:color="auto" w:sz="4" w:space="0"/>
                  </w:tcBorders>
                  <w:vAlign w:val="center"/>
                </w:tcPr>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普通话等级证书</w:t>
                  </w:r>
                </w:p>
              </w:tc>
              <w:tc>
                <w:tcPr>
                  <w:tcW w:w="3726" w:type="dxa"/>
                  <w:tcBorders>
                    <w:top w:val="single" w:color="auto" w:sz="4" w:space="0"/>
                    <w:left w:val="single" w:color="auto" w:sz="4" w:space="0"/>
                    <w:bottom w:val="single" w:color="auto" w:sz="4" w:space="0"/>
                    <w:right w:val="single" w:color="auto" w:sz="4" w:space="0"/>
                  </w:tcBorders>
                  <w:vAlign w:val="center"/>
                </w:tcPr>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语言文字工作委员会</w:t>
                  </w:r>
                </w:p>
              </w:tc>
              <w:tc>
                <w:tcPr>
                  <w:tcW w:w="1502" w:type="dxa"/>
                  <w:tcBorders>
                    <w:top w:val="single" w:color="auto" w:sz="4" w:space="0"/>
                    <w:left w:val="single" w:color="auto" w:sz="4" w:space="0"/>
                    <w:bottom w:val="single" w:color="auto" w:sz="4" w:space="0"/>
                    <w:right w:val="single" w:color="auto" w:sz="4" w:space="0"/>
                  </w:tcBorders>
                </w:tcPr>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必取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3366" w:type="dxa"/>
                  <w:tcBorders>
                    <w:top w:val="single" w:color="auto" w:sz="4" w:space="0"/>
                    <w:left w:val="single" w:color="auto" w:sz="4" w:space="0"/>
                    <w:bottom w:val="single" w:color="auto" w:sz="4" w:space="0"/>
                    <w:right w:val="single" w:color="auto" w:sz="4" w:space="0"/>
                  </w:tcBorders>
                  <w:vAlign w:val="center"/>
                </w:tcPr>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心理咨询师</w:t>
                  </w:r>
                </w:p>
              </w:tc>
              <w:tc>
                <w:tcPr>
                  <w:tcW w:w="3726" w:type="dxa"/>
                  <w:tcBorders>
                    <w:top w:val="single" w:color="auto" w:sz="4" w:space="0"/>
                    <w:left w:val="single" w:color="auto" w:sz="4" w:space="0"/>
                    <w:bottom w:val="single" w:color="auto" w:sz="4" w:space="0"/>
                    <w:right w:val="single" w:color="auto" w:sz="4" w:space="0"/>
                  </w:tcBorders>
                  <w:vAlign w:val="center"/>
                </w:tcPr>
                <w:p>
                  <w:pPr>
                    <w:widowControl/>
                    <w:tabs>
                      <w:tab w:val="left" w:pos="5040"/>
                    </w:tabs>
                    <w:spacing w:line="300" w:lineRule="auto"/>
                    <w:ind w:left="280" w:leftChars="100" w:firstLine="240" w:firstLineChars="100"/>
                    <w:jc w:val="left"/>
                    <w:rPr>
                      <w:rFonts w:eastAsia="仿宋_GB2312" w:cs="仿宋_GB2312"/>
                      <w:sz w:val="24"/>
                      <w:szCs w:val="24"/>
                    </w:rPr>
                  </w:pPr>
                  <w:r>
                    <w:rPr>
                      <w:rFonts w:hint="eastAsia" w:eastAsia="仿宋_GB2312" w:cs="仿宋_GB2312"/>
                      <w:sz w:val="24"/>
                      <w:szCs w:val="24"/>
                    </w:rPr>
                    <w:t>人力资源与社会保障部</w:t>
                  </w:r>
                </w:p>
              </w:tc>
              <w:tc>
                <w:tcPr>
                  <w:tcW w:w="1502" w:type="dxa"/>
                  <w:tcBorders>
                    <w:top w:val="single" w:color="auto" w:sz="4" w:space="0"/>
                    <w:left w:val="single" w:color="auto" w:sz="4" w:space="0"/>
                    <w:bottom w:val="single" w:color="auto" w:sz="4" w:space="0"/>
                    <w:right w:val="single" w:color="auto" w:sz="4" w:space="0"/>
                  </w:tcBorders>
                </w:tcPr>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3366" w:type="dxa"/>
                  <w:tcBorders>
                    <w:top w:val="single" w:color="auto" w:sz="4" w:space="0"/>
                    <w:left w:val="single" w:color="auto" w:sz="4" w:space="0"/>
                    <w:bottom w:val="single" w:color="auto" w:sz="4" w:space="0"/>
                    <w:right w:val="single" w:color="auto" w:sz="4" w:space="0"/>
                  </w:tcBorders>
                  <w:vAlign w:val="center"/>
                </w:tcPr>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育婴师职业资格证书</w:t>
                  </w:r>
                </w:p>
              </w:tc>
              <w:tc>
                <w:tcPr>
                  <w:tcW w:w="3726" w:type="dxa"/>
                  <w:tcBorders>
                    <w:top w:val="single" w:color="auto" w:sz="4" w:space="0"/>
                    <w:left w:val="single" w:color="auto" w:sz="4" w:space="0"/>
                    <w:bottom w:val="single" w:color="auto" w:sz="4" w:space="0"/>
                    <w:right w:val="single" w:color="auto" w:sz="4" w:space="0"/>
                  </w:tcBorders>
                  <w:vAlign w:val="center"/>
                </w:tcPr>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人社部职业技能鉴定中心</w:t>
                  </w:r>
                </w:p>
              </w:tc>
              <w:tc>
                <w:tcPr>
                  <w:tcW w:w="1502" w:type="dxa"/>
                  <w:tcBorders>
                    <w:top w:val="single" w:color="auto" w:sz="4" w:space="0"/>
                    <w:left w:val="single" w:color="auto" w:sz="4" w:space="0"/>
                    <w:bottom w:val="single" w:color="auto" w:sz="4" w:space="0"/>
                    <w:right w:val="single" w:color="auto" w:sz="4" w:space="0"/>
                  </w:tcBorders>
                </w:tcPr>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推荐</w:t>
                  </w:r>
                </w:p>
              </w:tc>
            </w:tr>
          </w:tbl>
          <w:p>
            <w:pPr>
              <w:widowControl/>
              <w:tabs>
                <w:tab w:val="left" w:pos="5040"/>
              </w:tabs>
              <w:spacing w:line="300" w:lineRule="auto"/>
              <w:ind w:firstLine="482"/>
              <w:jc w:val="left"/>
              <w:rPr>
                <w:rFonts w:eastAsia="仿宋_GB2312" w:cs="仿宋_GB2312"/>
                <w:b/>
                <w:bCs/>
                <w:sz w:val="24"/>
                <w:szCs w:val="24"/>
              </w:rPr>
            </w:pPr>
            <w:r>
              <w:rPr>
                <w:rFonts w:hint="eastAsia" w:eastAsia="仿宋_GB2312" w:cs="仿宋_GB2312"/>
                <w:b/>
                <w:bCs/>
                <w:sz w:val="24"/>
                <w:szCs w:val="24"/>
              </w:rPr>
              <w:t>八、考核办法</w:t>
            </w:r>
          </w:p>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按照培养方案和教学计划开设的理论课程和实践课程全部进行考核。</w:t>
            </w:r>
          </w:p>
          <w:p>
            <w:pPr>
              <w:widowControl/>
              <w:tabs>
                <w:tab w:val="left" w:pos="5040"/>
              </w:tabs>
              <w:spacing w:line="300" w:lineRule="auto"/>
              <w:ind w:firstLine="482"/>
              <w:jc w:val="left"/>
              <w:rPr>
                <w:rFonts w:eastAsia="仿宋_GB2312" w:cs="仿宋_GB2312"/>
                <w:sz w:val="24"/>
                <w:szCs w:val="24"/>
              </w:rPr>
            </w:pPr>
            <w:r>
              <w:rPr>
                <w:rFonts w:eastAsia="仿宋_GB2312" w:cs="仿宋_GB2312"/>
                <w:sz w:val="24"/>
                <w:szCs w:val="24"/>
              </w:rPr>
              <w:t>1</w:t>
            </w:r>
            <w:r>
              <w:rPr>
                <w:rFonts w:hint="eastAsia" w:eastAsia="仿宋_GB2312" w:cs="仿宋_GB2312"/>
                <w:sz w:val="24"/>
                <w:szCs w:val="24"/>
              </w:rPr>
              <w:t>、理论课程考核</w:t>
            </w:r>
          </w:p>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理论课程分考试和考查两种，考试课平时成绩占</w:t>
            </w:r>
            <w:r>
              <w:rPr>
                <w:rFonts w:eastAsia="仿宋_GB2312" w:cs="仿宋_GB2312"/>
                <w:sz w:val="24"/>
                <w:szCs w:val="24"/>
              </w:rPr>
              <w:t xml:space="preserve"> 30%</w:t>
            </w:r>
            <w:r>
              <w:rPr>
                <w:rFonts w:hint="eastAsia" w:eastAsia="仿宋_GB2312" w:cs="仿宋_GB2312"/>
                <w:sz w:val="24"/>
                <w:szCs w:val="24"/>
              </w:rPr>
              <w:t>，教师上交成绩时将评定平时成绩的依据同时上交。考查课成绩评定根据学生平时听课、完成实验、课外作业、习题课、课堂讨论情况以及平时测验成绩进行综合评定。实践教学环节在结束一周内上报成绩单。</w:t>
            </w:r>
          </w:p>
          <w:p>
            <w:pPr>
              <w:widowControl/>
              <w:tabs>
                <w:tab w:val="left" w:pos="5040"/>
              </w:tabs>
              <w:spacing w:line="300" w:lineRule="auto"/>
              <w:ind w:firstLine="482"/>
              <w:jc w:val="left"/>
              <w:rPr>
                <w:rFonts w:eastAsia="仿宋_GB2312" w:cs="仿宋_GB2312"/>
                <w:sz w:val="24"/>
                <w:szCs w:val="24"/>
              </w:rPr>
            </w:pPr>
            <w:r>
              <w:rPr>
                <w:rFonts w:eastAsia="仿宋_GB2312" w:cs="仿宋_GB2312"/>
                <w:sz w:val="24"/>
                <w:szCs w:val="24"/>
              </w:rPr>
              <w:t>2</w:t>
            </w:r>
            <w:r>
              <w:rPr>
                <w:rFonts w:hint="eastAsia" w:eastAsia="仿宋_GB2312" w:cs="仿宋_GB2312"/>
                <w:sz w:val="24"/>
                <w:szCs w:val="24"/>
              </w:rPr>
              <w:t>、实践课程考核</w:t>
            </w:r>
          </w:p>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专业综合实践课成绩按百分制进行考核，主要根据平时的实操成绩及期末综合测评进行综合评定。其中平时实践成绩占</w:t>
            </w:r>
            <w:r>
              <w:rPr>
                <w:rFonts w:eastAsia="仿宋_GB2312" w:cs="仿宋_GB2312"/>
                <w:sz w:val="24"/>
                <w:szCs w:val="24"/>
              </w:rPr>
              <w:t>70</w:t>
            </w:r>
            <w:r>
              <w:rPr>
                <w:rFonts w:hint="eastAsia" w:eastAsia="仿宋_GB2312" w:cs="仿宋_GB2312"/>
                <w:sz w:val="24"/>
                <w:szCs w:val="24"/>
              </w:rPr>
              <w:t>％，实习报告质量占</w:t>
            </w:r>
            <w:r>
              <w:rPr>
                <w:rFonts w:eastAsia="仿宋_GB2312" w:cs="仿宋_GB2312"/>
                <w:sz w:val="24"/>
                <w:szCs w:val="24"/>
              </w:rPr>
              <w:t>30</w:t>
            </w:r>
            <w:r>
              <w:rPr>
                <w:rFonts w:hint="eastAsia" w:eastAsia="仿宋_GB2312" w:cs="仿宋_GB2312"/>
                <w:sz w:val="24"/>
                <w:szCs w:val="24"/>
              </w:rPr>
              <w:t>％。</w:t>
            </w:r>
          </w:p>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创新创业实践课成绩按百分制进行考核，根据创新实践实验成绩和平时成绩进行综合评定。其中创新实践实验成绩占</w:t>
            </w:r>
            <w:r>
              <w:rPr>
                <w:rFonts w:eastAsia="仿宋_GB2312" w:cs="仿宋_GB2312"/>
                <w:sz w:val="24"/>
                <w:szCs w:val="24"/>
              </w:rPr>
              <w:t>70</w:t>
            </w:r>
            <w:r>
              <w:rPr>
                <w:rFonts w:hint="eastAsia" w:eastAsia="仿宋_GB2312" w:cs="仿宋_GB2312"/>
                <w:sz w:val="24"/>
                <w:szCs w:val="24"/>
              </w:rPr>
              <w:t>％，平时成绩占</w:t>
            </w:r>
            <w:r>
              <w:rPr>
                <w:rFonts w:eastAsia="仿宋_GB2312" w:cs="仿宋_GB2312"/>
                <w:sz w:val="24"/>
                <w:szCs w:val="24"/>
              </w:rPr>
              <w:t>30</w:t>
            </w:r>
            <w:r>
              <w:rPr>
                <w:rFonts w:hint="eastAsia" w:eastAsia="仿宋_GB2312" w:cs="仿宋_GB2312"/>
                <w:sz w:val="24"/>
                <w:szCs w:val="24"/>
              </w:rPr>
              <w:t>％。</w:t>
            </w:r>
          </w:p>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专业教育实践课中专业见习安排学生假期对专业领域、专业单位进行对口调研及实践，根据学生提供的调研报告、实践工作总结以及相关单位的评价进行成绩评定。</w:t>
            </w:r>
          </w:p>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专业教育实践课中毕业实习安排学生到企业进行半年的顶岗实习，其成绩根据学生在专业实习中的表现由院系和企业综合考核。</w:t>
            </w:r>
          </w:p>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专业教育实践课中毕业论文（设计）采取四种形式：</w:t>
            </w:r>
          </w:p>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w:t>
            </w:r>
            <w:r>
              <w:rPr>
                <w:rFonts w:eastAsia="仿宋_GB2312" w:cs="仿宋_GB2312"/>
                <w:sz w:val="24"/>
                <w:szCs w:val="24"/>
              </w:rPr>
              <w:t>1</w:t>
            </w:r>
            <w:r>
              <w:rPr>
                <w:rFonts w:hint="eastAsia" w:eastAsia="仿宋_GB2312" w:cs="仿宋_GB2312"/>
                <w:sz w:val="24"/>
                <w:szCs w:val="24"/>
              </w:rPr>
              <w:t>）研究型论文</w:t>
            </w:r>
          </w:p>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该形式考核的重点是研究规范，主要包括文献综述、论文结构和研究方法。成绩评定方法为指导老师成绩占</w:t>
            </w:r>
            <w:r>
              <w:rPr>
                <w:rFonts w:eastAsia="仿宋_GB2312" w:cs="仿宋_GB2312"/>
                <w:sz w:val="24"/>
                <w:szCs w:val="24"/>
              </w:rPr>
              <w:t>50%</w:t>
            </w:r>
            <w:r>
              <w:rPr>
                <w:rFonts w:hint="eastAsia" w:eastAsia="仿宋_GB2312" w:cs="仿宋_GB2312"/>
                <w:sz w:val="24"/>
                <w:szCs w:val="24"/>
              </w:rPr>
              <w:t>，毕业答辩成绩占</w:t>
            </w:r>
            <w:r>
              <w:rPr>
                <w:rFonts w:eastAsia="仿宋_GB2312" w:cs="仿宋_GB2312"/>
                <w:sz w:val="24"/>
                <w:szCs w:val="24"/>
              </w:rPr>
              <w:t>50%</w:t>
            </w:r>
            <w:r>
              <w:rPr>
                <w:rFonts w:hint="eastAsia" w:eastAsia="仿宋_GB2312" w:cs="仿宋_GB2312"/>
                <w:sz w:val="24"/>
                <w:szCs w:val="24"/>
              </w:rPr>
              <w:t>，最终成绩四舍五入为整数后并折合为等级制。</w:t>
            </w:r>
          </w:p>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w:t>
            </w:r>
            <w:r>
              <w:rPr>
                <w:rFonts w:eastAsia="仿宋_GB2312" w:cs="仿宋_GB2312"/>
                <w:sz w:val="24"/>
                <w:szCs w:val="24"/>
              </w:rPr>
              <w:t>2</w:t>
            </w:r>
            <w:r>
              <w:rPr>
                <w:rFonts w:hint="eastAsia" w:eastAsia="仿宋_GB2312" w:cs="仿宋_GB2312"/>
                <w:sz w:val="24"/>
                <w:szCs w:val="24"/>
              </w:rPr>
              <w:t>）理论型论文</w:t>
            </w:r>
          </w:p>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该形式考核的重点是理论深度和创新性。发表在</w:t>
            </w:r>
            <w:r>
              <w:rPr>
                <w:rFonts w:eastAsia="仿宋_GB2312" w:cs="仿宋_GB2312"/>
                <w:sz w:val="24"/>
                <w:szCs w:val="24"/>
              </w:rPr>
              <w:t>CSSCI</w:t>
            </w:r>
            <w:r>
              <w:rPr>
                <w:rFonts w:hint="eastAsia" w:eastAsia="仿宋_GB2312" w:cs="仿宋_GB2312"/>
                <w:sz w:val="24"/>
                <w:szCs w:val="24"/>
              </w:rPr>
              <w:t>期刊、</w:t>
            </w:r>
            <w:r>
              <w:rPr>
                <w:rFonts w:eastAsia="仿宋_GB2312" w:cs="仿宋_GB2312"/>
                <w:sz w:val="24"/>
                <w:szCs w:val="24"/>
              </w:rPr>
              <w:t>CSCD</w:t>
            </w:r>
            <w:r>
              <w:rPr>
                <w:rFonts w:hint="eastAsia" w:eastAsia="仿宋_GB2312" w:cs="仿宋_GB2312"/>
                <w:sz w:val="24"/>
                <w:szCs w:val="24"/>
              </w:rPr>
              <w:t>期刊或</w:t>
            </w:r>
            <w:r>
              <w:rPr>
                <w:rFonts w:eastAsia="仿宋_GB2312" w:cs="仿宋_GB2312"/>
                <w:sz w:val="24"/>
                <w:szCs w:val="24"/>
              </w:rPr>
              <w:t>EI</w:t>
            </w:r>
            <w:r>
              <w:rPr>
                <w:rFonts w:hint="eastAsia" w:eastAsia="仿宋_GB2312" w:cs="仿宋_GB2312"/>
                <w:sz w:val="24"/>
                <w:szCs w:val="24"/>
              </w:rPr>
              <w:t>源期刊上，成绩记为“优秀”；发表在北大核心期刊、科技论文统计源期刊上，成绩记为“良好”；发表在省级期刊上</w:t>
            </w:r>
            <w:r>
              <w:rPr>
                <w:rFonts w:eastAsia="仿宋_GB2312" w:cs="仿宋_GB2312"/>
                <w:sz w:val="24"/>
                <w:szCs w:val="24"/>
              </w:rPr>
              <w:t>,</w:t>
            </w:r>
            <w:r>
              <w:rPr>
                <w:rFonts w:hint="eastAsia" w:eastAsia="仿宋_GB2312" w:cs="仿宋_GB2312"/>
                <w:sz w:val="24"/>
                <w:szCs w:val="24"/>
              </w:rPr>
              <w:t>成绩记为“中等”，没有及格和不及格成绩。</w:t>
            </w:r>
          </w:p>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w:t>
            </w:r>
            <w:r>
              <w:rPr>
                <w:rFonts w:eastAsia="仿宋_GB2312" w:cs="仿宋_GB2312"/>
                <w:sz w:val="24"/>
                <w:szCs w:val="24"/>
              </w:rPr>
              <w:t>3</w:t>
            </w:r>
            <w:r>
              <w:rPr>
                <w:rFonts w:hint="eastAsia" w:eastAsia="仿宋_GB2312" w:cs="仿宋_GB2312"/>
                <w:sz w:val="24"/>
                <w:szCs w:val="24"/>
              </w:rPr>
              <w:t>）应用型毕业论文</w:t>
            </w:r>
          </w:p>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该形式考核的重点突出应用，即紧密联系企业，问题的针对性强，分析详细，解决措施科学、可行。成绩评定方法为实习单位成绩占</w:t>
            </w:r>
            <w:r>
              <w:rPr>
                <w:rFonts w:eastAsia="仿宋_GB2312" w:cs="仿宋_GB2312"/>
                <w:sz w:val="24"/>
                <w:szCs w:val="24"/>
              </w:rPr>
              <w:t>50%</w:t>
            </w:r>
            <w:r>
              <w:rPr>
                <w:rFonts w:hint="eastAsia" w:eastAsia="仿宋_GB2312" w:cs="仿宋_GB2312"/>
                <w:sz w:val="24"/>
                <w:szCs w:val="24"/>
              </w:rPr>
              <w:t>，答辩成绩占</w:t>
            </w:r>
            <w:r>
              <w:rPr>
                <w:rFonts w:eastAsia="仿宋_GB2312" w:cs="仿宋_GB2312"/>
                <w:sz w:val="24"/>
                <w:szCs w:val="24"/>
              </w:rPr>
              <w:t>50%</w:t>
            </w:r>
            <w:r>
              <w:rPr>
                <w:rFonts w:hint="eastAsia" w:eastAsia="仿宋_GB2312" w:cs="仿宋_GB2312"/>
                <w:sz w:val="24"/>
                <w:szCs w:val="24"/>
              </w:rPr>
              <w:t>，最终成绩四舍五入为整数后并折合为等级制，即优秀</w:t>
            </w:r>
            <w:r>
              <w:rPr>
                <w:rFonts w:eastAsia="仿宋_GB2312" w:cs="仿宋_GB2312"/>
                <w:sz w:val="24"/>
                <w:szCs w:val="24"/>
              </w:rPr>
              <w:t>=[90,100],</w:t>
            </w:r>
            <w:r>
              <w:rPr>
                <w:rFonts w:hint="eastAsia" w:eastAsia="仿宋_GB2312" w:cs="仿宋_GB2312"/>
                <w:sz w:val="24"/>
                <w:szCs w:val="24"/>
              </w:rPr>
              <w:t>良好</w:t>
            </w:r>
            <w:r>
              <w:rPr>
                <w:rFonts w:eastAsia="仿宋_GB2312" w:cs="仿宋_GB2312"/>
                <w:sz w:val="24"/>
                <w:szCs w:val="24"/>
              </w:rPr>
              <w:t>=[80,89]</w:t>
            </w:r>
            <w:r>
              <w:rPr>
                <w:rFonts w:hint="eastAsia" w:eastAsia="仿宋_GB2312" w:cs="仿宋_GB2312"/>
                <w:sz w:val="24"/>
                <w:szCs w:val="24"/>
              </w:rPr>
              <w:t>，中等</w:t>
            </w:r>
            <w:r>
              <w:rPr>
                <w:rFonts w:eastAsia="仿宋_GB2312" w:cs="仿宋_GB2312"/>
                <w:sz w:val="24"/>
                <w:szCs w:val="24"/>
              </w:rPr>
              <w:t>=[70,79]</w:t>
            </w:r>
            <w:r>
              <w:rPr>
                <w:rFonts w:hint="eastAsia" w:eastAsia="仿宋_GB2312" w:cs="仿宋_GB2312"/>
                <w:sz w:val="24"/>
                <w:szCs w:val="24"/>
              </w:rPr>
              <w:t>，及格</w:t>
            </w:r>
            <w:r>
              <w:rPr>
                <w:rFonts w:eastAsia="仿宋_GB2312" w:cs="仿宋_GB2312"/>
                <w:sz w:val="24"/>
                <w:szCs w:val="24"/>
              </w:rPr>
              <w:t>=[60,69]</w:t>
            </w:r>
            <w:r>
              <w:rPr>
                <w:rFonts w:hint="eastAsia" w:eastAsia="仿宋_GB2312" w:cs="仿宋_GB2312"/>
                <w:sz w:val="24"/>
                <w:szCs w:val="24"/>
              </w:rPr>
              <w:t>，不及格</w:t>
            </w:r>
            <w:r>
              <w:rPr>
                <w:rFonts w:eastAsia="仿宋_GB2312" w:cs="仿宋_GB2312"/>
                <w:sz w:val="24"/>
                <w:szCs w:val="24"/>
              </w:rPr>
              <w:t>=[0,59]</w:t>
            </w:r>
            <w:r>
              <w:rPr>
                <w:rFonts w:hint="eastAsia" w:eastAsia="仿宋_GB2312" w:cs="仿宋_GB2312"/>
                <w:sz w:val="24"/>
                <w:szCs w:val="24"/>
              </w:rPr>
              <w:t>。</w:t>
            </w:r>
          </w:p>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w:t>
            </w:r>
            <w:r>
              <w:rPr>
                <w:rFonts w:eastAsia="仿宋_GB2312" w:cs="仿宋_GB2312"/>
                <w:sz w:val="24"/>
                <w:szCs w:val="24"/>
              </w:rPr>
              <w:t>4</w:t>
            </w:r>
            <w:r>
              <w:rPr>
                <w:rFonts w:hint="eastAsia" w:eastAsia="仿宋_GB2312" w:cs="仿宋_GB2312"/>
                <w:sz w:val="24"/>
                <w:szCs w:val="24"/>
              </w:rPr>
              <w:t>）创新创业型论文</w:t>
            </w:r>
          </w:p>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该毕业形式考核的重点是创新性、创业性，该考核方式分为如下两种：</w:t>
            </w:r>
          </w:p>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第一种：学生可以结合自己的兴趣和爱好，写一份创业项目策划书或者商业计划书，如果该计划书在省级竞赛中获得奖励、被相关单位采用、或者通过学院毕业考核小组的认可，可以免于写常规学位论文。毕业成绩评定方法为：在省部级竞赛中获三等奖励，每人成绩记为“中”；获得二等奖，每人成绩记为“良”；获得一等奖及以上，每人成绩记为“优秀”。在学校竞赛中获二等以上（含二等）奖励，组长成绩记“良好”，成员成绩记“中等”；被单位采用（单位批示说明有采用价值），组长成绩记“良好”，成员成绩记“中等”；未获奖且未被单位采纳的情况下，选择该毕业形式的学生需要每人完成一篇论文，成绩根据答辩小组共同决定，答辩小组中的老师给出百分制，取平均值，四舍五入为整数后并折合为等级制。</w:t>
            </w:r>
          </w:p>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第二种：学生在大学期间参与省级职业技能大赛，并获得奖励，参赛同学每人写一份不少于</w:t>
            </w:r>
            <w:r>
              <w:rPr>
                <w:rFonts w:eastAsia="仿宋_GB2312" w:cs="仿宋_GB2312"/>
                <w:sz w:val="24"/>
                <w:szCs w:val="24"/>
              </w:rPr>
              <w:t>2000</w:t>
            </w:r>
            <w:r>
              <w:rPr>
                <w:rFonts w:hint="eastAsia" w:eastAsia="仿宋_GB2312" w:cs="仿宋_GB2312"/>
                <w:sz w:val="24"/>
                <w:szCs w:val="24"/>
              </w:rPr>
              <w:t>字的心得和体会，附上获奖证书复印件，写可以免于写常规学位论文。</w:t>
            </w:r>
          </w:p>
          <w:p>
            <w:pPr>
              <w:widowControl/>
              <w:tabs>
                <w:tab w:val="left" w:pos="5040"/>
              </w:tabs>
              <w:spacing w:line="300" w:lineRule="auto"/>
              <w:ind w:firstLine="482"/>
              <w:jc w:val="left"/>
              <w:rPr>
                <w:rFonts w:eastAsia="仿宋_GB2312" w:cs="仿宋_GB2312"/>
                <w:sz w:val="24"/>
                <w:szCs w:val="24"/>
              </w:rPr>
            </w:pPr>
            <w:r>
              <w:rPr>
                <w:rFonts w:hint="eastAsia" w:eastAsia="仿宋_GB2312" w:cs="仿宋_GB2312"/>
                <w:sz w:val="24"/>
                <w:szCs w:val="24"/>
              </w:rPr>
              <w:t>毕业成绩评定方法为：在省部级竞赛中获三等奖，每人成绩记为“中”；获得二等奖，每人成绩记为“良”；获得一等奖及以上，每人成绩记为“优秀”。</w:t>
            </w:r>
          </w:p>
          <w:p>
            <w:pPr>
              <w:widowControl/>
              <w:tabs>
                <w:tab w:val="left" w:pos="5040"/>
              </w:tabs>
              <w:spacing w:line="300" w:lineRule="auto"/>
              <w:ind w:firstLine="482"/>
              <w:jc w:val="left"/>
              <w:rPr>
                <w:rFonts w:eastAsia="仿宋_GB2312" w:cs="仿宋_GB2312"/>
                <w:b/>
                <w:bCs/>
                <w:sz w:val="24"/>
                <w:szCs w:val="24"/>
              </w:rPr>
            </w:pPr>
          </w:p>
          <w:p>
            <w:pPr>
              <w:widowControl/>
              <w:tabs>
                <w:tab w:val="left" w:pos="5040"/>
              </w:tabs>
              <w:spacing w:line="300" w:lineRule="auto"/>
              <w:ind w:firstLine="482"/>
              <w:jc w:val="left"/>
              <w:rPr>
                <w:rFonts w:eastAsia="仿宋_GB2312" w:cs="仿宋_GB2312"/>
                <w:b/>
                <w:bCs/>
                <w:sz w:val="24"/>
                <w:szCs w:val="24"/>
              </w:rPr>
            </w:pPr>
            <w:r>
              <w:rPr>
                <w:rFonts w:hint="eastAsia" w:eastAsia="仿宋_GB2312" w:cs="仿宋_GB2312"/>
                <w:b/>
                <w:bCs/>
                <w:sz w:val="24"/>
                <w:szCs w:val="24"/>
              </w:rPr>
              <w:t>九、教学计划表（见下页）</w:t>
            </w:r>
          </w:p>
          <w:p>
            <w:pPr>
              <w:widowControl/>
              <w:tabs>
                <w:tab w:val="left" w:pos="5040"/>
              </w:tabs>
              <w:spacing w:line="300" w:lineRule="auto"/>
              <w:ind w:firstLine="482"/>
              <w:jc w:val="left"/>
              <w:rPr>
                <w:rFonts w:eastAsia="仿宋_GB2312" w:cs="仿宋_GB2312"/>
                <w:b/>
                <w:bCs/>
                <w:sz w:val="24"/>
                <w:szCs w:val="24"/>
              </w:rPr>
            </w:pPr>
          </w:p>
          <w:p>
            <w:pPr>
              <w:widowControl/>
              <w:tabs>
                <w:tab w:val="left" w:pos="5040"/>
              </w:tabs>
              <w:spacing w:line="300" w:lineRule="auto"/>
              <w:ind w:firstLine="482"/>
              <w:jc w:val="left"/>
              <w:rPr>
                <w:rFonts w:eastAsia="仿宋_GB2312" w:cs="仿宋_GB2312"/>
                <w:b/>
                <w:bCs/>
                <w:sz w:val="24"/>
                <w:szCs w:val="24"/>
              </w:rPr>
            </w:pPr>
          </w:p>
          <w:p>
            <w:pPr>
              <w:widowControl/>
              <w:tabs>
                <w:tab w:val="left" w:pos="5040"/>
              </w:tabs>
              <w:spacing w:line="300" w:lineRule="auto"/>
              <w:ind w:firstLine="482"/>
              <w:jc w:val="left"/>
              <w:rPr>
                <w:rFonts w:eastAsia="仿宋_GB2312" w:cs="仿宋_GB2312"/>
                <w:b/>
                <w:bCs/>
                <w:sz w:val="24"/>
                <w:szCs w:val="24"/>
              </w:rPr>
            </w:pPr>
          </w:p>
          <w:p>
            <w:pPr>
              <w:widowControl/>
              <w:tabs>
                <w:tab w:val="left" w:pos="5040"/>
              </w:tabs>
              <w:spacing w:line="300" w:lineRule="auto"/>
              <w:ind w:firstLine="482"/>
              <w:jc w:val="left"/>
              <w:rPr>
                <w:rFonts w:eastAsia="仿宋_GB2312" w:cs="仿宋_GB2312"/>
                <w:b/>
                <w:bCs/>
                <w:sz w:val="24"/>
                <w:szCs w:val="24"/>
              </w:rPr>
            </w:pPr>
          </w:p>
        </w:tc>
      </w:tr>
    </w:tbl>
    <w:p>
      <w:pPr>
        <w:snapToGrid w:val="0"/>
        <w:rPr>
          <w:rFonts w:eastAsia="宋体"/>
          <w:sz w:val="21"/>
          <w:szCs w:val="20"/>
        </w:rPr>
      </w:pPr>
    </w:p>
    <w:p/>
    <w:p>
      <w:pPr>
        <w:pStyle w:val="2"/>
        <w:spacing w:line="320" w:lineRule="exact"/>
        <w:rPr>
          <w:rFonts w:ascii="仿宋" w:hAnsi="仿宋" w:eastAsia="仿宋"/>
          <w:b/>
          <w:bCs/>
          <w:sz w:val="28"/>
          <w:szCs w:val="28"/>
        </w:rPr>
      </w:pPr>
      <w:r>
        <w:rPr>
          <w:rFonts w:hint="eastAsia" w:ascii="仿宋" w:hAnsi="仿宋" w:eastAsia="仿宋"/>
          <w:b/>
          <w:bCs/>
          <w:sz w:val="28"/>
          <w:szCs w:val="28"/>
        </w:rPr>
        <w:t>九、教学计划表</w:t>
      </w:r>
    </w:p>
    <w:p>
      <w:pPr>
        <w:pStyle w:val="3"/>
        <w:spacing w:line="240" w:lineRule="atLeast"/>
        <w:rPr>
          <w:rFonts w:ascii="仿宋" w:hAnsi="仿宋" w:eastAsia="仿宋"/>
          <w:b w:val="0"/>
          <w:sz w:val="24"/>
          <w:szCs w:val="24"/>
        </w:rPr>
      </w:pPr>
      <w:r>
        <w:rPr>
          <w:rFonts w:ascii="仿宋" w:hAnsi="仿宋" w:eastAsia="仿宋"/>
          <w:b w:val="0"/>
          <w:sz w:val="24"/>
          <w:szCs w:val="24"/>
        </w:rPr>
        <w:t>1</w:t>
      </w:r>
      <w:r>
        <w:rPr>
          <w:rFonts w:hint="eastAsia" w:ascii="仿宋" w:hAnsi="仿宋" w:eastAsia="仿宋"/>
          <w:b w:val="0"/>
          <w:sz w:val="24"/>
          <w:szCs w:val="24"/>
        </w:rPr>
        <w:t>、通识教育课程平台</w:t>
      </w:r>
    </w:p>
    <w:p>
      <w:pPr>
        <w:spacing w:line="240" w:lineRule="atLeast"/>
        <w:ind w:firstLine="480" w:firstLineChars="200"/>
        <w:rPr>
          <w:rFonts w:ascii="仿宋" w:hAnsi="仿宋" w:eastAsia="仿宋"/>
        </w:rPr>
        <w:sectPr>
          <w:pgSz w:w="11906" w:h="16838"/>
          <w:pgMar w:top="1440" w:right="1417" w:bottom="1440" w:left="1417" w:header="851" w:footer="992" w:gutter="0"/>
          <w:cols w:space="0" w:num="1"/>
          <w:docGrid w:type="lines" w:linePitch="312" w:charSpace="0"/>
        </w:sectPr>
      </w:pPr>
      <w:r>
        <w:rPr>
          <w:rFonts w:hint="eastAsia" w:ascii="仿宋" w:hAnsi="仿宋" w:eastAsia="仿宋"/>
          <w:sz w:val="24"/>
          <w:szCs w:val="24"/>
        </w:rPr>
        <w:t>通识教育课程最低修满</w:t>
      </w:r>
      <w:r>
        <w:rPr>
          <w:rFonts w:ascii="仿宋" w:hAnsi="仿宋" w:eastAsia="仿宋"/>
          <w:sz w:val="24"/>
          <w:szCs w:val="24"/>
        </w:rPr>
        <w:t>45</w:t>
      </w:r>
      <w:r>
        <w:rPr>
          <w:rFonts w:hint="eastAsia" w:ascii="仿宋" w:hAnsi="仿宋" w:eastAsia="仿宋"/>
          <w:sz w:val="24"/>
          <w:szCs w:val="24"/>
        </w:rPr>
        <w:t>学分。其中，公共基础课程</w:t>
      </w:r>
      <w:r>
        <w:rPr>
          <w:rFonts w:ascii="仿宋" w:hAnsi="仿宋" w:eastAsia="仿宋"/>
          <w:sz w:val="24"/>
          <w:szCs w:val="24"/>
        </w:rPr>
        <w:t>37</w:t>
      </w:r>
      <w:r>
        <w:rPr>
          <w:rFonts w:hint="eastAsia" w:ascii="仿宋" w:hAnsi="仿宋" w:eastAsia="仿宋"/>
          <w:sz w:val="24"/>
          <w:szCs w:val="24"/>
        </w:rPr>
        <w:t>学分，综合素质课程</w:t>
      </w:r>
      <w:r>
        <w:rPr>
          <w:rFonts w:ascii="仿宋" w:hAnsi="仿宋" w:eastAsia="仿宋"/>
          <w:sz w:val="24"/>
          <w:szCs w:val="24"/>
        </w:rPr>
        <w:t>8</w:t>
      </w:r>
      <w:r>
        <w:rPr>
          <w:rFonts w:hint="eastAsia" w:ascii="仿宋" w:hAnsi="仿宋" w:eastAsia="仿宋"/>
          <w:sz w:val="24"/>
          <w:szCs w:val="24"/>
        </w:rPr>
        <w:t>学分。</w:t>
      </w:r>
    </w:p>
    <w:tbl>
      <w:tblPr>
        <w:tblStyle w:val="24"/>
        <w:tblW w:w="94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785"/>
        <w:gridCol w:w="1790"/>
        <w:gridCol w:w="699"/>
        <w:gridCol w:w="485"/>
        <w:gridCol w:w="531"/>
        <w:gridCol w:w="556"/>
        <w:gridCol w:w="517"/>
        <w:gridCol w:w="374"/>
        <w:gridCol w:w="374"/>
        <w:gridCol w:w="374"/>
        <w:gridCol w:w="374"/>
        <w:gridCol w:w="374"/>
        <w:gridCol w:w="374"/>
        <w:gridCol w:w="374"/>
        <w:gridCol w:w="378"/>
        <w:gridCol w:w="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jc w:val="center"/>
        </w:trPr>
        <w:tc>
          <w:tcPr>
            <w:tcW w:w="475" w:type="dxa"/>
            <w:vMerge w:val="restart"/>
            <w:vAlign w:val="center"/>
          </w:tcPr>
          <w:p>
            <w:pPr>
              <w:spacing w:line="240" w:lineRule="exact"/>
              <w:jc w:val="center"/>
              <w:rPr>
                <w:rFonts w:ascii="黑体" w:hAnsi="黑体" w:eastAsia="黑体"/>
                <w:bCs/>
                <w:sz w:val="21"/>
                <w:szCs w:val="21"/>
              </w:rPr>
            </w:pPr>
            <w:r>
              <w:rPr>
                <w:rFonts w:hint="eastAsia" w:ascii="黑体" w:hAnsi="黑体" w:eastAsia="黑体"/>
                <w:bCs/>
                <w:sz w:val="21"/>
                <w:szCs w:val="21"/>
              </w:rPr>
              <w:t>课程</w:t>
            </w:r>
          </w:p>
          <w:p>
            <w:pPr>
              <w:spacing w:line="240" w:lineRule="exact"/>
              <w:jc w:val="center"/>
              <w:rPr>
                <w:rFonts w:ascii="黑体" w:hAnsi="黑体" w:eastAsia="黑体"/>
                <w:bCs/>
                <w:sz w:val="21"/>
                <w:szCs w:val="21"/>
              </w:rPr>
            </w:pPr>
            <w:r>
              <w:rPr>
                <w:rFonts w:hint="eastAsia" w:ascii="黑体" w:hAnsi="黑体" w:eastAsia="黑体"/>
                <w:bCs/>
                <w:sz w:val="21"/>
                <w:szCs w:val="21"/>
              </w:rPr>
              <w:t>性质</w:t>
            </w:r>
          </w:p>
        </w:tc>
        <w:tc>
          <w:tcPr>
            <w:tcW w:w="785" w:type="dxa"/>
            <w:vMerge w:val="restart"/>
            <w:vAlign w:val="center"/>
          </w:tcPr>
          <w:p>
            <w:pPr>
              <w:spacing w:line="240" w:lineRule="exact"/>
              <w:jc w:val="center"/>
              <w:rPr>
                <w:rFonts w:ascii="黑体" w:hAnsi="黑体" w:eastAsia="黑体"/>
                <w:bCs/>
                <w:sz w:val="21"/>
                <w:szCs w:val="21"/>
              </w:rPr>
            </w:pPr>
            <w:r>
              <w:rPr>
                <w:rFonts w:hint="eastAsia" w:ascii="黑体" w:hAnsi="黑体" w:eastAsia="黑体"/>
                <w:bCs/>
                <w:sz w:val="21"/>
                <w:szCs w:val="21"/>
              </w:rPr>
              <w:t>课程</w:t>
            </w:r>
          </w:p>
          <w:p>
            <w:pPr>
              <w:spacing w:line="240" w:lineRule="exact"/>
              <w:jc w:val="center"/>
              <w:rPr>
                <w:rFonts w:ascii="黑体" w:hAnsi="黑体" w:eastAsia="黑体"/>
                <w:bCs/>
                <w:sz w:val="21"/>
                <w:szCs w:val="21"/>
              </w:rPr>
            </w:pPr>
            <w:r>
              <w:rPr>
                <w:rFonts w:hint="eastAsia" w:ascii="黑体" w:hAnsi="黑体" w:eastAsia="黑体"/>
                <w:bCs/>
                <w:sz w:val="21"/>
                <w:szCs w:val="21"/>
              </w:rPr>
              <w:t>模块</w:t>
            </w:r>
          </w:p>
        </w:tc>
        <w:tc>
          <w:tcPr>
            <w:tcW w:w="1790" w:type="dxa"/>
            <w:vMerge w:val="restart"/>
            <w:vAlign w:val="center"/>
          </w:tcPr>
          <w:p>
            <w:pPr>
              <w:spacing w:line="240" w:lineRule="exact"/>
              <w:jc w:val="center"/>
              <w:rPr>
                <w:rFonts w:ascii="黑体" w:hAnsi="黑体" w:eastAsia="黑体"/>
                <w:bCs/>
                <w:sz w:val="21"/>
                <w:szCs w:val="21"/>
              </w:rPr>
            </w:pPr>
            <w:r>
              <w:rPr>
                <w:rFonts w:hint="eastAsia" w:ascii="黑体" w:hAnsi="黑体" w:eastAsia="黑体"/>
                <w:bCs/>
                <w:sz w:val="21"/>
                <w:szCs w:val="21"/>
              </w:rPr>
              <w:t>课程名称</w:t>
            </w:r>
          </w:p>
        </w:tc>
        <w:tc>
          <w:tcPr>
            <w:tcW w:w="699" w:type="dxa"/>
            <w:vMerge w:val="restart"/>
            <w:vAlign w:val="center"/>
          </w:tcPr>
          <w:p>
            <w:pPr>
              <w:spacing w:line="240" w:lineRule="exact"/>
              <w:jc w:val="center"/>
              <w:rPr>
                <w:rFonts w:ascii="黑体" w:hAnsi="黑体" w:eastAsia="黑体"/>
                <w:bCs/>
                <w:sz w:val="21"/>
                <w:szCs w:val="21"/>
              </w:rPr>
            </w:pPr>
            <w:r>
              <w:rPr>
                <w:rFonts w:hint="eastAsia" w:ascii="黑体" w:hAnsi="黑体" w:eastAsia="黑体"/>
                <w:bCs/>
                <w:sz w:val="21"/>
                <w:szCs w:val="21"/>
              </w:rPr>
              <w:t>开课</w:t>
            </w:r>
          </w:p>
          <w:p>
            <w:pPr>
              <w:spacing w:line="240" w:lineRule="exact"/>
              <w:jc w:val="center"/>
              <w:rPr>
                <w:rFonts w:ascii="黑体" w:hAnsi="黑体" w:eastAsia="黑体"/>
                <w:bCs/>
                <w:sz w:val="21"/>
                <w:szCs w:val="21"/>
              </w:rPr>
            </w:pPr>
            <w:r>
              <w:rPr>
                <w:rFonts w:hint="eastAsia" w:ascii="黑体" w:hAnsi="黑体" w:eastAsia="黑体"/>
                <w:bCs/>
                <w:sz w:val="21"/>
                <w:szCs w:val="21"/>
              </w:rPr>
              <w:t>模式</w:t>
            </w:r>
          </w:p>
        </w:tc>
        <w:tc>
          <w:tcPr>
            <w:tcW w:w="485" w:type="dxa"/>
            <w:vMerge w:val="restart"/>
            <w:vAlign w:val="center"/>
          </w:tcPr>
          <w:p>
            <w:pPr>
              <w:spacing w:line="240" w:lineRule="exact"/>
              <w:jc w:val="center"/>
              <w:rPr>
                <w:rFonts w:ascii="黑体" w:hAnsi="黑体" w:eastAsia="黑体"/>
                <w:bCs/>
                <w:sz w:val="21"/>
                <w:szCs w:val="21"/>
              </w:rPr>
            </w:pPr>
            <w:r>
              <w:rPr>
                <w:rFonts w:hint="eastAsia" w:ascii="黑体" w:hAnsi="黑体" w:eastAsia="黑体"/>
                <w:bCs/>
                <w:sz w:val="21"/>
                <w:szCs w:val="21"/>
              </w:rPr>
              <w:t>总学时</w:t>
            </w:r>
          </w:p>
        </w:tc>
        <w:tc>
          <w:tcPr>
            <w:tcW w:w="1087" w:type="dxa"/>
            <w:gridSpan w:val="2"/>
            <w:vAlign w:val="center"/>
          </w:tcPr>
          <w:p>
            <w:pPr>
              <w:spacing w:line="240" w:lineRule="exact"/>
              <w:jc w:val="center"/>
              <w:rPr>
                <w:rFonts w:ascii="黑体" w:hAnsi="黑体" w:eastAsia="黑体"/>
                <w:bCs/>
                <w:sz w:val="21"/>
                <w:szCs w:val="21"/>
              </w:rPr>
            </w:pPr>
            <w:r>
              <w:rPr>
                <w:rFonts w:hint="eastAsia" w:ascii="黑体" w:hAnsi="黑体" w:eastAsia="黑体"/>
                <w:bCs/>
                <w:sz w:val="21"/>
                <w:szCs w:val="21"/>
              </w:rPr>
              <w:t>其中</w:t>
            </w:r>
          </w:p>
        </w:tc>
        <w:tc>
          <w:tcPr>
            <w:tcW w:w="517" w:type="dxa"/>
            <w:vMerge w:val="restart"/>
            <w:vAlign w:val="center"/>
          </w:tcPr>
          <w:p>
            <w:pPr>
              <w:spacing w:line="240" w:lineRule="exact"/>
              <w:jc w:val="center"/>
              <w:rPr>
                <w:rFonts w:ascii="黑体" w:hAnsi="黑体" w:eastAsia="黑体"/>
                <w:bCs/>
                <w:sz w:val="21"/>
                <w:szCs w:val="21"/>
              </w:rPr>
            </w:pPr>
            <w:r>
              <w:rPr>
                <w:rFonts w:hint="eastAsia" w:ascii="黑体" w:hAnsi="黑体" w:eastAsia="黑体"/>
                <w:bCs/>
                <w:sz w:val="21"/>
                <w:szCs w:val="21"/>
              </w:rPr>
              <w:t>总学分</w:t>
            </w:r>
          </w:p>
        </w:tc>
        <w:tc>
          <w:tcPr>
            <w:tcW w:w="2996" w:type="dxa"/>
            <w:gridSpan w:val="8"/>
            <w:vAlign w:val="center"/>
          </w:tcPr>
          <w:p>
            <w:pPr>
              <w:spacing w:line="240" w:lineRule="exact"/>
              <w:jc w:val="center"/>
              <w:rPr>
                <w:rFonts w:ascii="黑体" w:hAnsi="黑体" w:eastAsia="黑体"/>
                <w:bCs/>
                <w:sz w:val="21"/>
                <w:szCs w:val="21"/>
              </w:rPr>
            </w:pPr>
            <w:r>
              <w:rPr>
                <w:rFonts w:hint="eastAsia" w:ascii="黑体" w:hAnsi="黑体" w:eastAsia="黑体"/>
                <w:bCs/>
                <w:sz w:val="21"/>
                <w:szCs w:val="21"/>
              </w:rPr>
              <w:t>学期、周学时</w:t>
            </w:r>
          </w:p>
        </w:tc>
        <w:tc>
          <w:tcPr>
            <w:tcW w:w="566" w:type="dxa"/>
            <w:vMerge w:val="restart"/>
            <w:vAlign w:val="center"/>
          </w:tcPr>
          <w:p>
            <w:pPr>
              <w:spacing w:line="240" w:lineRule="exact"/>
              <w:jc w:val="center"/>
              <w:rPr>
                <w:rFonts w:ascii="黑体" w:hAnsi="黑体" w:eastAsia="黑体"/>
                <w:bCs/>
                <w:sz w:val="21"/>
                <w:szCs w:val="21"/>
              </w:rPr>
            </w:pPr>
            <w:r>
              <w:rPr>
                <w:rFonts w:hint="eastAsia" w:ascii="黑体" w:hAnsi="黑体" w:eastAsia="黑体"/>
                <w:bCs/>
                <w:sz w:val="21"/>
                <w:szCs w:val="21"/>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475" w:type="dxa"/>
            <w:vMerge w:val="continue"/>
            <w:vAlign w:val="center"/>
          </w:tcPr>
          <w:p>
            <w:pPr>
              <w:spacing w:line="240" w:lineRule="exact"/>
              <w:jc w:val="center"/>
              <w:rPr>
                <w:rFonts w:ascii="黑体" w:hAnsi="黑体" w:eastAsia="黑体"/>
                <w:bCs/>
                <w:sz w:val="21"/>
                <w:szCs w:val="21"/>
              </w:rPr>
            </w:pPr>
          </w:p>
        </w:tc>
        <w:tc>
          <w:tcPr>
            <w:tcW w:w="785" w:type="dxa"/>
            <w:vMerge w:val="continue"/>
            <w:vAlign w:val="center"/>
          </w:tcPr>
          <w:p>
            <w:pPr>
              <w:spacing w:line="240" w:lineRule="exact"/>
              <w:jc w:val="center"/>
              <w:rPr>
                <w:rFonts w:ascii="黑体" w:hAnsi="黑体" w:eastAsia="黑体"/>
                <w:bCs/>
                <w:sz w:val="21"/>
                <w:szCs w:val="21"/>
              </w:rPr>
            </w:pPr>
          </w:p>
        </w:tc>
        <w:tc>
          <w:tcPr>
            <w:tcW w:w="1790" w:type="dxa"/>
            <w:vMerge w:val="continue"/>
            <w:vAlign w:val="center"/>
          </w:tcPr>
          <w:p>
            <w:pPr>
              <w:spacing w:line="240" w:lineRule="exact"/>
              <w:jc w:val="center"/>
              <w:rPr>
                <w:rFonts w:ascii="黑体" w:hAnsi="黑体" w:eastAsia="黑体"/>
                <w:bCs/>
                <w:sz w:val="21"/>
                <w:szCs w:val="21"/>
              </w:rPr>
            </w:pPr>
          </w:p>
        </w:tc>
        <w:tc>
          <w:tcPr>
            <w:tcW w:w="699" w:type="dxa"/>
            <w:vMerge w:val="continue"/>
            <w:vAlign w:val="center"/>
          </w:tcPr>
          <w:p>
            <w:pPr>
              <w:spacing w:line="240" w:lineRule="exact"/>
              <w:jc w:val="center"/>
              <w:rPr>
                <w:rFonts w:ascii="黑体" w:hAnsi="黑体" w:eastAsia="黑体"/>
                <w:bCs/>
                <w:sz w:val="21"/>
                <w:szCs w:val="21"/>
              </w:rPr>
            </w:pPr>
          </w:p>
        </w:tc>
        <w:tc>
          <w:tcPr>
            <w:tcW w:w="485" w:type="dxa"/>
            <w:vMerge w:val="continue"/>
            <w:vAlign w:val="center"/>
          </w:tcPr>
          <w:p>
            <w:pPr>
              <w:spacing w:line="240" w:lineRule="exact"/>
              <w:jc w:val="center"/>
              <w:rPr>
                <w:rFonts w:ascii="黑体" w:hAnsi="黑体" w:eastAsia="黑体"/>
                <w:bCs/>
                <w:sz w:val="21"/>
                <w:szCs w:val="21"/>
              </w:rPr>
            </w:pPr>
          </w:p>
        </w:tc>
        <w:tc>
          <w:tcPr>
            <w:tcW w:w="531" w:type="dxa"/>
            <w:vAlign w:val="center"/>
          </w:tcPr>
          <w:p>
            <w:pPr>
              <w:spacing w:line="240" w:lineRule="exact"/>
              <w:jc w:val="center"/>
              <w:rPr>
                <w:rFonts w:ascii="黑体" w:hAnsi="黑体" w:eastAsia="黑体"/>
                <w:bCs/>
                <w:sz w:val="21"/>
                <w:szCs w:val="21"/>
              </w:rPr>
            </w:pPr>
            <w:r>
              <w:rPr>
                <w:rFonts w:hint="eastAsia" w:ascii="黑体" w:hAnsi="黑体" w:eastAsia="黑体"/>
                <w:bCs/>
                <w:sz w:val="21"/>
                <w:szCs w:val="21"/>
              </w:rPr>
              <w:t>讲授</w:t>
            </w:r>
          </w:p>
        </w:tc>
        <w:tc>
          <w:tcPr>
            <w:tcW w:w="556" w:type="dxa"/>
            <w:vAlign w:val="center"/>
          </w:tcPr>
          <w:p>
            <w:pPr>
              <w:spacing w:line="240" w:lineRule="exact"/>
              <w:jc w:val="center"/>
              <w:rPr>
                <w:rFonts w:ascii="黑体" w:hAnsi="黑体" w:eastAsia="黑体"/>
                <w:bCs/>
                <w:sz w:val="21"/>
                <w:szCs w:val="21"/>
              </w:rPr>
            </w:pPr>
            <w:r>
              <w:rPr>
                <w:rFonts w:hint="eastAsia" w:ascii="黑体" w:hAnsi="黑体" w:eastAsia="黑体"/>
                <w:bCs/>
                <w:sz w:val="21"/>
                <w:szCs w:val="21"/>
              </w:rPr>
              <w:t>实践</w:t>
            </w:r>
          </w:p>
          <w:p>
            <w:pPr>
              <w:spacing w:line="240" w:lineRule="exact"/>
              <w:jc w:val="center"/>
              <w:rPr>
                <w:rFonts w:ascii="黑体" w:hAnsi="黑体" w:eastAsia="黑体"/>
                <w:bCs/>
                <w:sz w:val="21"/>
                <w:szCs w:val="21"/>
              </w:rPr>
            </w:pPr>
            <w:r>
              <w:rPr>
                <w:rFonts w:ascii="黑体" w:hAnsi="黑体" w:eastAsia="黑体"/>
                <w:bCs/>
                <w:sz w:val="21"/>
                <w:szCs w:val="21"/>
              </w:rPr>
              <w:t>/</w:t>
            </w:r>
          </w:p>
          <w:p>
            <w:pPr>
              <w:spacing w:line="240" w:lineRule="exact"/>
              <w:jc w:val="center"/>
              <w:rPr>
                <w:rFonts w:ascii="黑体" w:hAnsi="黑体" w:eastAsia="黑体"/>
                <w:bCs/>
                <w:sz w:val="21"/>
                <w:szCs w:val="21"/>
              </w:rPr>
            </w:pPr>
            <w:r>
              <w:rPr>
                <w:rFonts w:hint="eastAsia" w:ascii="黑体" w:hAnsi="黑体" w:eastAsia="黑体"/>
                <w:bCs/>
                <w:sz w:val="21"/>
                <w:szCs w:val="21"/>
              </w:rPr>
              <w:t>实验</w:t>
            </w:r>
          </w:p>
        </w:tc>
        <w:tc>
          <w:tcPr>
            <w:tcW w:w="517" w:type="dxa"/>
            <w:vMerge w:val="continue"/>
            <w:vAlign w:val="center"/>
          </w:tcPr>
          <w:p>
            <w:pPr>
              <w:spacing w:line="240" w:lineRule="exact"/>
              <w:jc w:val="center"/>
              <w:rPr>
                <w:rFonts w:ascii="黑体" w:hAnsi="黑体" w:eastAsia="黑体"/>
                <w:bCs/>
                <w:sz w:val="21"/>
                <w:szCs w:val="21"/>
              </w:rPr>
            </w:pPr>
          </w:p>
        </w:tc>
        <w:tc>
          <w:tcPr>
            <w:tcW w:w="374" w:type="dxa"/>
            <w:vAlign w:val="center"/>
          </w:tcPr>
          <w:p>
            <w:pPr>
              <w:spacing w:line="240" w:lineRule="exact"/>
              <w:jc w:val="center"/>
              <w:rPr>
                <w:rFonts w:ascii="黑体" w:hAnsi="黑体" w:eastAsia="黑体"/>
                <w:bCs/>
                <w:sz w:val="21"/>
                <w:szCs w:val="21"/>
              </w:rPr>
            </w:pPr>
            <w:r>
              <w:rPr>
                <w:rFonts w:hint="eastAsia" w:ascii="黑体" w:hAnsi="黑体" w:eastAsia="黑体"/>
                <w:bCs/>
                <w:sz w:val="21"/>
                <w:szCs w:val="21"/>
              </w:rPr>
              <w:t>一</w:t>
            </w:r>
          </w:p>
        </w:tc>
        <w:tc>
          <w:tcPr>
            <w:tcW w:w="374" w:type="dxa"/>
            <w:vAlign w:val="center"/>
          </w:tcPr>
          <w:p>
            <w:pPr>
              <w:spacing w:line="240" w:lineRule="exact"/>
              <w:jc w:val="center"/>
              <w:rPr>
                <w:rFonts w:ascii="黑体" w:hAnsi="黑体" w:eastAsia="黑体"/>
                <w:bCs/>
                <w:sz w:val="21"/>
                <w:szCs w:val="21"/>
              </w:rPr>
            </w:pPr>
            <w:r>
              <w:rPr>
                <w:rFonts w:hint="eastAsia" w:ascii="黑体" w:hAnsi="黑体" w:eastAsia="黑体"/>
                <w:bCs/>
                <w:sz w:val="21"/>
                <w:szCs w:val="21"/>
              </w:rPr>
              <w:t>二</w:t>
            </w:r>
          </w:p>
        </w:tc>
        <w:tc>
          <w:tcPr>
            <w:tcW w:w="374" w:type="dxa"/>
            <w:vAlign w:val="center"/>
          </w:tcPr>
          <w:p>
            <w:pPr>
              <w:spacing w:line="240" w:lineRule="exact"/>
              <w:jc w:val="center"/>
              <w:rPr>
                <w:rFonts w:ascii="黑体" w:hAnsi="黑体" w:eastAsia="黑体"/>
                <w:bCs/>
                <w:sz w:val="21"/>
                <w:szCs w:val="21"/>
              </w:rPr>
            </w:pPr>
            <w:r>
              <w:rPr>
                <w:rFonts w:hint="eastAsia" w:ascii="黑体" w:hAnsi="黑体" w:eastAsia="黑体"/>
                <w:bCs/>
                <w:sz w:val="21"/>
                <w:szCs w:val="21"/>
              </w:rPr>
              <w:t>三</w:t>
            </w:r>
          </w:p>
        </w:tc>
        <w:tc>
          <w:tcPr>
            <w:tcW w:w="374" w:type="dxa"/>
            <w:vAlign w:val="center"/>
          </w:tcPr>
          <w:p>
            <w:pPr>
              <w:spacing w:line="240" w:lineRule="exact"/>
              <w:jc w:val="center"/>
              <w:rPr>
                <w:rFonts w:ascii="黑体" w:hAnsi="黑体" w:eastAsia="黑体"/>
                <w:bCs/>
                <w:sz w:val="21"/>
                <w:szCs w:val="21"/>
              </w:rPr>
            </w:pPr>
            <w:r>
              <w:rPr>
                <w:rFonts w:hint="eastAsia" w:ascii="黑体" w:hAnsi="黑体" w:eastAsia="黑体"/>
                <w:bCs/>
                <w:sz w:val="21"/>
                <w:szCs w:val="21"/>
              </w:rPr>
              <w:t>四</w:t>
            </w:r>
          </w:p>
        </w:tc>
        <w:tc>
          <w:tcPr>
            <w:tcW w:w="374" w:type="dxa"/>
            <w:vAlign w:val="center"/>
          </w:tcPr>
          <w:p>
            <w:pPr>
              <w:spacing w:line="240" w:lineRule="exact"/>
              <w:jc w:val="center"/>
              <w:rPr>
                <w:rFonts w:ascii="黑体" w:hAnsi="黑体" w:eastAsia="黑体"/>
                <w:bCs/>
                <w:sz w:val="21"/>
                <w:szCs w:val="21"/>
              </w:rPr>
            </w:pPr>
            <w:r>
              <w:rPr>
                <w:rFonts w:hint="eastAsia" w:ascii="黑体" w:hAnsi="黑体" w:eastAsia="黑体"/>
                <w:bCs/>
                <w:sz w:val="21"/>
                <w:szCs w:val="21"/>
              </w:rPr>
              <w:t>五</w:t>
            </w:r>
          </w:p>
        </w:tc>
        <w:tc>
          <w:tcPr>
            <w:tcW w:w="374" w:type="dxa"/>
            <w:vAlign w:val="center"/>
          </w:tcPr>
          <w:p>
            <w:pPr>
              <w:spacing w:line="240" w:lineRule="exact"/>
              <w:jc w:val="center"/>
              <w:rPr>
                <w:rFonts w:ascii="黑体" w:hAnsi="黑体" w:eastAsia="黑体"/>
                <w:bCs/>
                <w:sz w:val="21"/>
                <w:szCs w:val="21"/>
              </w:rPr>
            </w:pPr>
            <w:r>
              <w:rPr>
                <w:rFonts w:hint="eastAsia" w:ascii="黑体" w:hAnsi="黑体" w:eastAsia="黑体"/>
                <w:bCs/>
                <w:sz w:val="21"/>
                <w:szCs w:val="21"/>
              </w:rPr>
              <w:t>六</w:t>
            </w:r>
          </w:p>
        </w:tc>
        <w:tc>
          <w:tcPr>
            <w:tcW w:w="374" w:type="dxa"/>
            <w:vAlign w:val="center"/>
          </w:tcPr>
          <w:p>
            <w:pPr>
              <w:spacing w:line="240" w:lineRule="exact"/>
              <w:jc w:val="center"/>
              <w:rPr>
                <w:rFonts w:ascii="黑体" w:hAnsi="黑体" w:eastAsia="黑体"/>
                <w:bCs/>
                <w:sz w:val="21"/>
                <w:szCs w:val="21"/>
              </w:rPr>
            </w:pPr>
            <w:r>
              <w:rPr>
                <w:rFonts w:hint="eastAsia" w:ascii="黑体" w:hAnsi="黑体" w:eastAsia="黑体"/>
                <w:bCs/>
                <w:sz w:val="21"/>
                <w:szCs w:val="21"/>
              </w:rPr>
              <w:t>七</w:t>
            </w:r>
          </w:p>
        </w:tc>
        <w:tc>
          <w:tcPr>
            <w:tcW w:w="378" w:type="dxa"/>
            <w:vAlign w:val="center"/>
          </w:tcPr>
          <w:p>
            <w:pPr>
              <w:spacing w:line="240" w:lineRule="exact"/>
              <w:jc w:val="center"/>
              <w:rPr>
                <w:rFonts w:ascii="黑体" w:hAnsi="黑体" w:eastAsia="黑体"/>
                <w:bCs/>
                <w:sz w:val="21"/>
                <w:szCs w:val="21"/>
              </w:rPr>
            </w:pPr>
            <w:r>
              <w:rPr>
                <w:rFonts w:hint="eastAsia" w:ascii="黑体" w:hAnsi="黑体" w:eastAsia="黑体"/>
                <w:bCs/>
                <w:sz w:val="21"/>
                <w:szCs w:val="21"/>
              </w:rPr>
              <w:t>八</w:t>
            </w:r>
          </w:p>
        </w:tc>
        <w:tc>
          <w:tcPr>
            <w:tcW w:w="566" w:type="dxa"/>
            <w:vMerge w:val="continue"/>
            <w:vAlign w:val="center"/>
          </w:tcPr>
          <w:p>
            <w:pPr>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75" w:type="dxa"/>
            <w:vMerge w:val="restart"/>
            <w:vAlign w:val="center"/>
          </w:tcPr>
          <w:p>
            <w:pPr>
              <w:spacing w:line="240" w:lineRule="exact"/>
              <w:jc w:val="center"/>
              <w:rPr>
                <w:rFonts w:ascii="宋体" w:hAnsi="宋体" w:eastAsia="宋体"/>
                <w:sz w:val="21"/>
                <w:szCs w:val="21"/>
              </w:rPr>
            </w:pPr>
            <w:r>
              <w:rPr>
                <w:rFonts w:hint="eastAsia" w:ascii="宋体" w:hAnsi="宋体" w:eastAsia="宋体"/>
                <w:sz w:val="21"/>
                <w:szCs w:val="21"/>
              </w:rPr>
              <w:t>公共基础课程</w:t>
            </w:r>
            <w:r>
              <w:rPr>
                <w:rFonts w:ascii="宋体" w:hAnsi="宋体" w:eastAsia="宋体"/>
                <w:sz w:val="21"/>
                <w:szCs w:val="21"/>
              </w:rPr>
              <w:t>37</w:t>
            </w:r>
          </w:p>
          <w:p>
            <w:pPr>
              <w:spacing w:line="240" w:lineRule="exact"/>
              <w:jc w:val="center"/>
              <w:rPr>
                <w:rFonts w:ascii="宋体" w:hAnsi="宋体" w:eastAsia="宋体"/>
                <w:sz w:val="21"/>
                <w:szCs w:val="21"/>
              </w:rPr>
            </w:pPr>
            <w:r>
              <w:rPr>
                <w:rFonts w:hint="eastAsia" w:ascii="宋体" w:hAnsi="宋体" w:eastAsia="宋体"/>
                <w:sz w:val="21"/>
                <w:szCs w:val="21"/>
              </w:rPr>
              <w:t>学分</w:t>
            </w:r>
          </w:p>
        </w:tc>
        <w:tc>
          <w:tcPr>
            <w:tcW w:w="785" w:type="dxa"/>
            <w:vMerge w:val="restart"/>
            <w:vAlign w:val="center"/>
          </w:tcPr>
          <w:p>
            <w:pPr>
              <w:spacing w:line="240" w:lineRule="exact"/>
              <w:jc w:val="center"/>
              <w:rPr>
                <w:rFonts w:ascii="宋体" w:hAnsi="宋体" w:eastAsia="宋体"/>
                <w:sz w:val="21"/>
                <w:szCs w:val="21"/>
              </w:rPr>
            </w:pPr>
            <w:r>
              <w:rPr>
                <w:rFonts w:hint="eastAsia" w:ascii="宋体" w:hAnsi="宋体" w:eastAsia="宋体"/>
                <w:sz w:val="21"/>
                <w:szCs w:val="21"/>
              </w:rPr>
              <w:t>思想政治理论类</w:t>
            </w:r>
          </w:p>
          <w:p>
            <w:pPr>
              <w:spacing w:line="240" w:lineRule="exact"/>
              <w:jc w:val="center"/>
              <w:rPr>
                <w:rFonts w:ascii="宋体" w:hAnsi="宋体" w:eastAsia="宋体"/>
                <w:sz w:val="21"/>
                <w:szCs w:val="21"/>
              </w:rPr>
            </w:pPr>
            <w:r>
              <w:rPr>
                <w:rFonts w:hint="eastAsia" w:ascii="宋体" w:hAnsi="宋体" w:eastAsia="宋体"/>
                <w:sz w:val="21"/>
                <w:szCs w:val="21"/>
              </w:rPr>
              <w:t>课程</w:t>
            </w:r>
          </w:p>
        </w:tc>
        <w:tc>
          <w:tcPr>
            <w:tcW w:w="1790"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思想道德修养与法律基础</w:t>
            </w:r>
          </w:p>
        </w:tc>
        <w:tc>
          <w:tcPr>
            <w:tcW w:w="699"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必修</w:t>
            </w:r>
          </w:p>
        </w:tc>
        <w:tc>
          <w:tcPr>
            <w:tcW w:w="485" w:type="dxa"/>
            <w:vAlign w:val="center"/>
          </w:tcPr>
          <w:p>
            <w:pPr>
              <w:spacing w:line="240" w:lineRule="exact"/>
              <w:jc w:val="center"/>
              <w:rPr>
                <w:rFonts w:ascii="宋体" w:hAnsi="宋体" w:eastAsia="宋体"/>
                <w:sz w:val="21"/>
                <w:szCs w:val="21"/>
              </w:rPr>
            </w:pPr>
            <w:r>
              <w:rPr>
                <w:rFonts w:ascii="宋体" w:hAnsi="宋体" w:eastAsia="宋体"/>
                <w:sz w:val="21"/>
                <w:szCs w:val="21"/>
              </w:rPr>
              <w:t>48</w:t>
            </w:r>
          </w:p>
        </w:tc>
        <w:tc>
          <w:tcPr>
            <w:tcW w:w="531" w:type="dxa"/>
            <w:vAlign w:val="center"/>
          </w:tcPr>
          <w:p>
            <w:pPr>
              <w:spacing w:line="240" w:lineRule="exact"/>
              <w:jc w:val="center"/>
              <w:rPr>
                <w:rFonts w:ascii="宋体" w:hAnsi="宋体" w:eastAsia="宋体"/>
                <w:sz w:val="21"/>
                <w:szCs w:val="21"/>
              </w:rPr>
            </w:pPr>
            <w:r>
              <w:rPr>
                <w:rFonts w:ascii="宋体" w:hAnsi="宋体" w:eastAsia="宋体"/>
                <w:sz w:val="21"/>
                <w:szCs w:val="21"/>
              </w:rPr>
              <w:t>32</w:t>
            </w:r>
          </w:p>
        </w:tc>
        <w:tc>
          <w:tcPr>
            <w:tcW w:w="556" w:type="dxa"/>
            <w:vAlign w:val="center"/>
          </w:tcPr>
          <w:p>
            <w:pPr>
              <w:spacing w:line="240" w:lineRule="exact"/>
              <w:jc w:val="center"/>
              <w:rPr>
                <w:rFonts w:ascii="宋体" w:hAnsi="宋体" w:eastAsia="宋体"/>
                <w:sz w:val="21"/>
                <w:szCs w:val="21"/>
              </w:rPr>
            </w:pPr>
            <w:r>
              <w:rPr>
                <w:rFonts w:ascii="宋体" w:hAnsi="宋体" w:eastAsia="宋体"/>
                <w:sz w:val="21"/>
                <w:szCs w:val="21"/>
              </w:rPr>
              <w:t>16</w:t>
            </w:r>
          </w:p>
        </w:tc>
        <w:tc>
          <w:tcPr>
            <w:tcW w:w="517" w:type="dxa"/>
            <w:vAlign w:val="center"/>
          </w:tcPr>
          <w:p>
            <w:pPr>
              <w:spacing w:line="240" w:lineRule="exact"/>
              <w:jc w:val="center"/>
              <w:rPr>
                <w:rFonts w:ascii="宋体" w:hAnsi="宋体" w:eastAsia="宋体"/>
                <w:sz w:val="21"/>
                <w:szCs w:val="21"/>
              </w:rPr>
            </w:pPr>
            <w:r>
              <w:rPr>
                <w:rFonts w:ascii="宋体" w:hAnsi="宋体" w:eastAsia="宋体"/>
                <w:sz w:val="21"/>
                <w:szCs w:val="21"/>
              </w:rPr>
              <w:t>2.5</w:t>
            </w:r>
          </w:p>
        </w:tc>
        <w:tc>
          <w:tcPr>
            <w:tcW w:w="374" w:type="dxa"/>
            <w:vAlign w:val="center"/>
          </w:tcPr>
          <w:p>
            <w:pPr>
              <w:spacing w:line="240" w:lineRule="exact"/>
              <w:jc w:val="center"/>
              <w:rPr>
                <w:rFonts w:ascii="宋体" w:hAnsi="宋体" w:eastAsia="宋体"/>
                <w:sz w:val="21"/>
                <w:szCs w:val="21"/>
              </w:rPr>
            </w:pPr>
            <w:r>
              <w:rPr>
                <w:rFonts w:ascii="宋体" w:hAnsi="宋体" w:eastAsia="宋体"/>
                <w:sz w:val="21"/>
                <w:szCs w:val="21"/>
              </w:rPr>
              <w:t>2</w:t>
            </w: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8" w:type="dxa"/>
            <w:vAlign w:val="center"/>
          </w:tcPr>
          <w:p>
            <w:pPr>
              <w:spacing w:line="240" w:lineRule="exact"/>
              <w:jc w:val="center"/>
              <w:rPr>
                <w:rFonts w:ascii="宋体" w:hAnsi="宋体" w:eastAsia="宋体"/>
                <w:sz w:val="21"/>
                <w:szCs w:val="21"/>
              </w:rPr>
            </w:pPr>
          </w:p>
        </w:tc>
        <w:tc>
          <w:tcPr>
            <w:tcW w:w="566"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5" w:type="dxa"/>
            <w:vMerge w:val="continue"/>
            <w:vAlign w:val="center"/>
          </w:tcPr>
          <w:p>
            <w:pPr>
              <w:spacing w:line="240" w:lineRule="exact"/>
              <w:jc w:val="center"/>
              <w:rPr>
                <w:rFonts w:ascii="宋体" w:hAnsi="宋体" w:eastAsia="宋体"/>
                <w:sz w:val="21"/>
                <w:szCs w:val="21"/>
              </w:rPr>
            </w:pPr>
          </w:p>
        </w:tc>
        <w:tc>
          <w:tcPr>
            <w:tcW w:w="785" w:type="dxa"/>
            <w:vMerge w:val="continue"/>
            <w:vAlign w:val="center"/>
          </w:tcPr>
          <w:p>
            <w:pPr>
              <w:spacing w:line="240" w:lineRule="exact"/>
              <w:jc w:val="center"/>
              <w:rPr>
                <w:rFonts w:ascii="宋体" w:hAnsi="宋体" w:eastAsia="宋体"/>
                <w:sz w:val="21"/>
                <w:szCs w:val="21"/>
              </w:rPr>
            </w:pPr>
          </w:p>
        </w:tc>
        <w:tc>
          <w:tcPr>
            <w:tcW w:w="1790"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中国近代史</w:t>
            </w:r>
          </w:p>
          <w:p>
            <w:pPr>
              <w:spacing w:line="240" w:lineRule="exact"/>
              <w:jc w:val="center"/>
              <w:rPr>
                <w:rFonts w:ascii="宋体" w:hAnsi="宋体" w:eastAsia="宋体"/>
                <w:sz w:val="21"/>
                <w:szCs w:val="21"/>
              </w:rPr>
            </w:pPr>
            <w:r>
              <w:rPr>
                <w:rFonts w:hint="eastAsia" w:ascii="宋体" w:hAnsi="宋体" w:eastAsia="宋体"/>
                <w:sz w:val="21"/>
                <w:szCs w:val="21"/>
              </w:rPr>
              <w:t>纲要</w:t>
            </w:r>
          </w:p>
        </w:tc>
        <w:tc>
          <w:tcPr>
            <w:tcW w:w="699"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必修</w:t>
            </w:r>
          </w:p>
        </w:tc>
        <w:tc>
          <w:tcPr>
            <w:tcW w:w="485" w:type="dxa"/>
            <w:vAlign w:val="center"/>
          </w:tcPr>
          <w:p>
            <w:pPr>
              <w:spacing w:line="240" w:lineRule="exact"/>
              <w:jc w:val="center"/>
              <w:rPr>
                <w:rFonts w:ascii="宋体" w:hAnsi="宋体" w:eastAsia="宋体"/>
                <w:sz w:val="21"/>
                <w:szCs w:val="21"/>
              </w:rPr>
            </w:pPr>
            <w:r>
              <w:rPr>
                <w:rFonts w:ascii="宋体" w:hAnsi="宋体" w:eastAsia="宋体"/>
                <w:sz w:val="21"/>
                <w:szCs w:val="21"/>
              </w:rPr>
              <w:t>48</w:t>
            </w:r>
          </w:p>
        </w:tc>
        <w:tc>
          <w:tcPr>
            <w:tcW w:w="531" w:type="dxa"/>
            <w:vAlign w:val="center"/>
          </w:tcPr>
          <w:p>
            <w:pPr>
              <w:spacing w:line="240" w:lineRule="exact"/>
              <w:jc w:val="center"/>
              <w:rPr>
                <w:rFonts w:ascii="宋体" w:hAnsi="宋体" w:eastAsia="宋体"/>
                <w:sz w:val="21"/>
                <w:szCs w:val="21"/>
              </w:rPr>
            </w:pPr>
            <w:r>
              <w:rPr>
                <w:rFonts w:ascii="宋体" w:hAnsi="宋体" w:eastAsia="宋体"/>
                <w:sz w:val="21"/>
                <w:szCs w:val="21"/>
              </w:rPr>
              <w:t>32</w:t>
            </w:r>
          </w:p>
        </w:tc>
        <w:tc>
          <w:tcPr>
            <w:tcW w:w="556" w:type="dxa"/>
            <w:vAlign w:val="center"/>
          </w:tcPr>
          <w:p>
            <w:pPr>
              <w:spacing w:line="240" w:lineRule="exact"/>
              <w:jc w:val="center"/>
              <w:rPr>
                <w:rFonts w:ascii="宋体" w:hAnsi="宋体" w:eastAsia="宋体"/>
                <w:sz w:val="21"/>
                <w:szCs w:val="21"/>
              </w:rPr>
            </w:pPr>
            <w:r>
              <w:rPr>
                <w:rFonts w:ascii="宋体" w:hAnsi="宋体" w:eastAsia="宋体"/>
                <w:sz w:val="21"/>
                <w:szCs w:val="21"/>
              </w:rPr>
              <w:t>16</w:t>
            </w:r>
          </w:p>
        </w:tc>
        <w:tc>
          <w:tcPr>
            <w:tcW w:w="517" w:type="dxa"/>
            <w:vAlign w:val="center"/>
          </w:tcPr>
          <w:p>
            <w:pPr>
              <w:spacing w:line="240" w:lineRule="exact"/>
              <w:jc w:val="center"/>
              <w:rPr>
                <w:rFonts w:ascii="宋体" w:hAnsi="宋体" w:eastAsia="宋体"/>
                <w:sz w:val="21"/>
                <w:szCs w:val="21"/>
              </w:rPr>
            </w:pPr>
            <w:r>
              <w:rPr>
                <w:rFonts w:ascii="宋体" w:hAnsi="宋体" w:eastAsia="宋体"/>
                <w:sz w:val="21"/>
                <w:szCs w:val="21"/>
              </w:rPr>
              <w:t>2.5</w:t>
            </w: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r>
              <w:rPr>
                <w:rFonts w:ascii="宋体" w:hAnsi="宋体" w:eastAsia="宋体"/>
                <w:sz w:val="21"/>
                <w:szCs w:val="21"/>
              </w:rPr>
              <w:t>2</w:t>
            </w: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8" w:type="dxa"/>
            <w:vAlign w:val="center"/>
          </w:tcPr>
          <w:p>
            <w:pPr>
              <w:spacing w:line="240" w:lineRule="exact"/>
              <w:jc w:val="center"/>
              <w:rPr>
                <w:rFonts w:ascii="宋体" w:hAnsi="宋体" w:eastAsia="宋体"/>
                <w:sz w:val="21"/>
                <w:szCs w:val="21"/>
              </w:rPr>
            </w:pPr>
          </w:p>
        </w:tc>
        <w:tc>
          <w:tcPr>
            <w:tcW w:w="566"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5" w:type="dxa"/>
            <w:vMerge w:val="continue"/>
            <w:vAlign w:val="center"/>
          </w:tcPr>
          <w:p>
            <w:pPr>
              <w:spacing w:line="240" w:lineRule="exact"/>
              <w:jc w:val="center"/>
              <w:rPr>
                <w:rFonts w:ascii="宋体" w:hAnsi="宋体" w:eastAsia="宋体"/>
                <w:sz w:val="21"/>
                <w:szCs w:val="21"/>
              </w:rPr>
            </w:pPr>
          </w:p>
        </w:tc>
        <w:tc>
          <w:tcPr>
            <w:tcW w:w="785" w:type="dxa"/>
            <w:vMerge w:val="continue"/>
            <w:vAlign w:val="center"/>
          </w:tcPr>
          <w:p>
            <w:pPr>
              <w:spacing w:line="240" w:lineRule="exact"/>
              <w:jc w:val="center"/>
              <w:rPr>
                <w:rFonts w:ascii="宋体" w:hAnsi="宋体" w:eastAsia="宋体"/>
                <w:sz w:val="21"/>
                <w:szCs w:val="21"/>
              </w:rPr>
            </w:pPr>
          </w:p>
        </w:tc>
        <w:tc>
          <w:tcPr>
            <w:tcW w:w="1790"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马克思主义</w:t>
            </w:r>
          </w:p>
          <w:p>
            <w:pPr>
              <w:spacing w:line="240" w:lineRule="exact"/>
              <w:jc w:val="center"/>
              <w:rPr>
                <w:rFonts w:ascii="宋体" w:hAnsi="宋体" w:eastAsia="宋体"/>
                <w:sz w:val="21"/>
                <w:szCs w:val="21"/>
              </w:rPr>
            </w:pPr>
            <w:r>
              <w:rPr>
                <w:rFonts w:hint="eastAsia" w:ascii="宋体" w:hAnsi="宋体" w:eastAsia="宋体"/>
                <w:sz w:val="21"/>
                <w:szCs w:val="21"/>
              </w:rPr>
              <w:t>基本原理</w:t>
            </w:r>
          </w:p>
        </w:tc>
        <w:tc>
          <w:tcPr>
            <w:tcW w:w="699"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必修</w:t>
            </w:r>
          </w:p>
        </w:tc>
        <w:tc>
          <w:tcPr>
            <w:tcW w:w="485" w:type="dxa"/>
            <w:vAlign w:val="center"/>
          </w:tcPr>
          <w:p>
            <w:pPr>
              <w:spacing w:line="240" w:lineRule="exact"/>
              <w:jc w:val="center"/>
              <w:rPr>
                <w:rFonts w:ascii="宋体" w:hAnsi="宋体" w:eastAsia="宋体"/>
                <w:sz w:val="21"/>
                <w:szCs w:val="21"/>
              </w:rPr>
            </w:pPr>
            <w:r>
              <w:rPr>
                <w:rFonts w:ascii="宋体" w:hAnsi="宋体" w:eastAsia="宋体"/>
                <w:sz w:val="21"/>
                <w:szCs w:val="21"/>
              </w:rPr>
              <w:t>48</w:t>
            </w:r>
          </w:p>
        </w:tc>
        <w:tc>
          <w:tcPr>
            <w:tcW w:w="531" w:type="dxa"/>
            <w:vAlign w:val="center"/>
          </w:tcPr>
          <w:p>
            <w:pPr>
              <w:spacing w:line="240" w:lineRule="exact"/>
              <w:jc w:val="center"/>
              <w:rPr>
                <w:rFonts w:ascii="宋体" w:hAnsi="宋体" w:eastAsia="宋体"/>
                <w:sz w:val="21"/>
                <w:szCs w:val="21"/>
              </w:rPr>
            </w:pPr>
            <w:r>
              <w:rPr>
                <w:rFonts w:ascii="宋体" w:hAnsi="宋体" w:eastAsia="宋体"/>
                <w:sz w:val="21"/>
                <w:szCs w:val="21"/>
              </w:rPr>
              <w:t>48</w:t>
            </w:r>
          </w:p>
        </w:tc>
        <w:tc>
          <w:tcPr>
            <w:tcW w:w="556" w:type="dxa"/>
            <w:vAlign w:val="center"/>
          </w:tcPr>
          <w:p>
            <w:pPr>
              <w:spacing w:line="240" w:lineRule="exact"/>
              <w:jc w:val="center"/>
              <w:rPr>
                <w:rFonts w:ascii="宋体" w:hAnsi="宋体" w:eastAsia="宋体"/>
                <w:sz w:val="21"/>
                <w:szCs w:val="21"/>
              </w:rPr>
            </w:pPr>
          </w:p>
        </w:tc>
        <w:tc>
          <w:tcPr>
            <w:tcW w:w="517" w:type="dxa"/>
            <w:vAlign w:val="center"/>
          </w:tcPr>
          <w:p>
            <w:pPr>
              <w:spacing w:line="240" w:lineRule="exact"/>
              <w:jc w:val="center"/>
              <w:rPr>
                <w:rFonts w:ascii="宋体" w:hAnsi="宋体" w:eastAsia="宋体"/>
                <w:sz w:val="21"/>
                <w:szCs w:val="21"/>
              </w:rPr>
            </w:pPr>
            <w:r>
              <w:rPr>
                <w:rFonts w:ascii="宋体" w:hAnsi="宋体" w:eastAsia="宋体"/>
                <w:sz w:val="21"/>
                <w:szCs w:val="21"/>
              </w:rPr>
              <w:t>3</w:t>
            </w: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r>
              <w:rPr>
                <w:rFonts w:ascii="宋体" w:hAnsi="宋体" w:eastAsia="宋体"/>
                <w:sz w:val="21"/>
                <w:szCs w:val="21"/>
              </w:rPr>
              <w:t>3</w:t>
            </w: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8" w:type="dxa"/>
            <w:vAlign w:val="center"/>
          </w:tcPr>
          <w:p>
            <w:pPr>
              <w:spacing w:line="240" w:lineRule="exact"/>
              <w:jc w:val="center"/>
              <w:rPr>
                <w:rFonts w:ascii="宋体" w:hAnsi="宋体" w:eastAsia="宋体"/>
                <w:sz w:val="21"/>
                <w:szCs w:val="21"/>
              </w:rPr>
            </w:pPr>
          </w:p>
        </w:tc>
        <w:tc>
          <w:tcPr>
            <w:tcW w:w="566"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5" w:type="dxa"/>
            <w:vMerge w:val="continue"/>
            <w:vAlign w:val="center"/>
          </w:tcPr>
          <w:p>
            <w:pPr>
              <w:spacing w:line="240" w:lineRule="exact"/>
              <w:jc w:val="center"/>
              <w:rPr>
                <w:rFonts w:ascii="宋体" w:hAnsi="宋体" w:eastAsia="宋体"/>
                <w:sz w:val="21"/>
                <w:szCs w:val="21"/>
              </w:rPr>
            </w:pPr>
          </w:p>
        </w:tc>
        <w:tc>
          <w:tcPr>
            <w:tcW w:w="785" w:type="dxa"/>
            <w:vMerge w:val="continue"/>
            <w:vAlign w:val="center"/>
          </w:tcPr>
          <w:p>
            <w:pPr>
              <w:spacing w:line="240" w:lineRule="exact"/>
              <w:jc w:val="center"/>
              <w:rPr>
                <w:rFonts w:ascii="宋体" w:hAnsi="宋体" w:eastAsia="宋体"/>
                <w:sz w:val="21"/>
                <w:szCs w:val="21"/>
              </w:rPr>
            </w:pPr>
          </w:p>
        </w:tc>
        <w:tc>
          <w:tcPr>
            <w:tcW w:w="1790"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毛泽东思想和中国特色社会主义理论体系概论</w:t>
            </w:r>
          </w:p>
        </w:tc>
        <w:tc>
          <w:tcPr>
            <w:tcW w:w="699"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必修</w:t>
            </w:r>
          </w:p>
        </w:tc>
        <w:tc>
          <w:tcPr>
            <w:tcW w:w="485" w:type="dxa"/>
            <w:vAlign w:val="center"/>
          </w:tcPr>
          <w:p>
            <w:pPr>
              <w:spacing w:line="240" w:lineRule="exact"/>
              <w:jc w:val="center"/>
              <w:rPr>
                <w:rFonts w:ascii="宋体" w:hAnsi="宋体" w:eastAsia="宋体"/>
                <w:sz w:val="21"/>
                <w:szCs w:val="21"/>
              </w:rPr>
            </w:pPr>
            <w:r>
              <w:rPr>
                <w:rFonts w:ascii="宋体" w:hAnsi="宋体" w:eastAsia="宋体"/>
                <w:sz w:val="21"/>
                <w:szCs w:val="21"/>
              </w:rPr>
              <w:t>80</w:t>
            </w:r>
          </w:p>
        </w:tc>
        <w:tc>
          <w:tcPr>
            <w:tcW w:w="531" w:type="dxa"/>
            <w:vAlign w:val="center"/>
          </w:tcPr>
          <w:p>
            <w:pPr>
              <w:spacing w:line="240" w:lineRule="exact"/>
              <w:jc w:val="center"/>
              <w:rPr>
                <w:rFonts w:ascii="宋体" w:hAnsi="宋体" w:eastAsia="宋体"/>
                <w:sz w:val="21"/>
                <w:szCs w:val="21"/>
              </w:rPr>
            </w:pPr>
            <w:r>
              <w:rPr>
                <w:rFonts w:ascii="宋体" w:hAnsi="宋体" w:eastAsia="宋体"/>
                <w:sz w:val="21"/>
                <w:szCs w:val="21"/>
              </w:rPr>
              <w:t>64</w:t>
            </w:r>
          </w:p>
        </w:tc>
        <w:tc>
          <w:tcPr>
            <w:tcW w:w="556" w:type="dxa"/>
            <w:vAlign w:val="center"/>
          </w:tcPr>
          <w:p>
            <w:pPr>
              <w:spacing w:line="240" w:lineRule="exact"/>
              <w:jc w:val="center"/>
              <w:rPr>
                <w:rFonts w:ascii="宋体" w:hAnsi="宋体" w:eastAsia="宋体"/>
                <w:sz w:val="21"/>
                <w:szCs w:val="21"/>
              </w:rPr>
            </w:pPr>
            <w:r>
              <w:rPr>
                <w:rFonts w:ascii="宋体" w:hAnsi="宋体" w:eastAsia="宋体"/>
                <w:sz w:val="21"/>
                <w:szCs w:val="21"/>
              </w:rPr>
              <w:t>16</w:t>
            </w:r>
          </w:p>
        </w:tc>
        <w:tc>
          <w:tcPr>
            <w:tcW w:w="517" w:type="dxa"/>
            <w:vAlign w:val="center"/>
          </w:tcPr>
          <w:p>
            <w:pPr>
              <w:spacing w:line="240" w:lineRule="exact"/>
              <w:jc w:val="center"/>
              <w:rPr>
                <w:rFonts w:ascii="宋体" w:hAnsi="宋体" w:eastAsia="宋体"/>
                <w:sz w:val="21"/>
                <w:szCs w:val="21"/>
              </w:rPr>
            </w:pPr>
            <w:r>
              <w:rPr>
                <w:rFonts w:ascii="宋体" w:hAnsi="宋体" w:eastAsia="宋体"/>
                <w:sz w:val="21"/>
                <w:szCs w:val="21"/>
              </w:rPr>
              <w:t>4.5</w:t>
            </w: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r>
              <w:rPr>
                <w:rFonts w:ascii="宋体" w:hAnsi="宋体" w:eastAsia="宋体"/>
                <w:sz w:val="21"/>
                <w:szCs w:val="21"/>
              </w:rPr>
              <w:t>4</w:t>
            </w: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8" w:type="dxa"/>
            <w:vAlign w:val="center"/>
          </w:tcPr>
          <w:p>
            <w:pPr>
              <w:spacing w:line="240" w:lineRule="exact"/>
              <w:jc w:val="center"/>
              <w:rPr>
                <w:rFonts w:ascii="宋体" w:hAnsi="宋体" w:eastAsia="宋体"/>
                <w:sz w:val="21"/>
                <w:szCs w:val="21"/>
              </w:rPr>
            </w:pPr>
          </w:p>
        </w:tc>
        <w:tc>
          <w:tcPr>
            <w:tcW w:w="566"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75" w:type="dxa"/>
            <w:vMerge w:val="continue"/>
            <w:vAlign w:val="center"/>
          </w:tcPr>
          <w:p>
            <w:pPr>
              <w:spacing w:line="240" w:lineRule="exact"/>
              <w:jc w:val="center"/>
              <w:rPr>
                <w:rFonts w:ascii="宋体" w:hAnsi="宋体" w:eastAsia="宋体"/>
                <w:sz w:val="21"/>
                <w:szCs w:val="21"/>
              </w:rPr>
            </w:pPr>
          </w:p>
        </w:tc>
        <w:tc>
          <w:tcPr>
            <w:tcW w:w="785" w:type="dxa"/>
            <w:vMerge w:val="continue"/>
            <w:vAlign w:val="center"/>
          </w:tcPr>
          <w:p>
            <w:pPr>
              <w:spacing w:line="240" w:lineRule="exact"/>
              <w:jc w:val="center"/>
              <w:rPr>
                <w:rFonts w:ascii="宋体" w:hAnsi="宋体" w:eastAsia="宋体"/>
                <w:sz w:val="21"/>
                <w:szCs w:val="21"/>
              </w:rPr>
            </w:pPr>
          </w:p>
        </w:tc>
        <w:tc>
          <w:tcPr>
            <w:tcW w:w="1790"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形式与政策</w:t>
            </w:r>
          </w:p>
        </w:tc>
        <w:tc>
          <w:tcPr>
            <w:tcW w:w="699"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必修</w:t>
            </w:r>
          </w:p>
        </w:tc>
        <w:tc>
          <w:tcPr>
            <w:tcW w:w="485" w:type="dxa"/>
            <w:vAlign w:val="center"/>
          </w:tcPr>
          <w:p>
            <w:pPr>
              <w:spacing w:line="240" w:lineRule="exact"/>
              <w:jc w:val="center"/>
              <w:rPr>
                <w:rFonts w:ascii="宋体" w:hAnsi="宋体" w:eastAsia="宋体"/>
                <w:sz w:val="21"/>
                <w:szCs w:val="21"/>
              </w:rPr>
            </w:pPr>
            <w:r>
              <w:rPr>
                <w:rFonts w:ascii="宋体" w:hAnsi="宋体" w:eastAsia="宋体"/>
                <w:sz w:val="21"/>
                <w:szCs w:val="21"/>
              </w:rPr>
              <w:t>48</w:t>
            </w:r>
          </w:p>
        </w:tc>
        <w:tc>
          <w:tcPr>
            <w:tcW w:w="531" w:type="dxa"/>
            <w:vAlign w:val="center"/>
          </w:tcPr>
          <w:p>
            <w:pPr>
              <w:spacing w:line="240" w:lineRule="exact"/>
              <w:jc w:val="center"/>
              <w:rPr>
                <w:rFonts w:ascii="宋体" w:hAnsi="宋体" w:eastAsia="宋体"/>
                <w:sz w:val="21"/>
                <w:szCs w:val="21"/>
              </w:rPr>
            </w:pPr>
          </w:p>
        </w:tc>
        <w:tc>
          <w:tcPr>
            <w:tcW w:w="556" w:type="dxa"/>
            <w:vAlign w:val="center"/>
          </w:tcPr>
          <w:p>
            <w:pPr>
              <w:spacing w:line="240" w:lineRule="exact"/>
              <w:jc w:val="center"/>
              <w:rPr>
                <w:rFonts w:ascii="宋体" w:hAnsi="宋体" w:eastAsia="宋体"/>
                <w:sz w:val="21"/>
                <w:szCs w:val="21"/>
              </w:rPr>
            </w:pPr>
          </w:p>
        </w:tc>
        <w:tc>
          <w:tcPr>
            <w:tcW w:w="517" w:type="dxa"/>
            <w:vAlign w:val="center"/>
          </w:tcPr>
          <w:p>
            <w:pPr>
              <w:spacing w:line="240" w:lineRule="exact"/>
              <w:jc w:val="center"/>
              <w:rPr>
                <w:rFonts w:ascii="宋体" w:hAnsi="宋体" w:eastAsia="宋体"/>
                <w:sz w:val="21"/>
                <w:szCs w:val="21"/>
              </w:rPr>
            </w:pPr>
            <w:r>
              <w:rPr>
                <w:rFonts w:ascii="宋体" w:hAnsi="宋体" w:eastAsia="宋体"/>
                <w:sz w:val="21"/>
                <w:szCs w:val="21"/>
              </w:rPr>
              <w:t>1.5</w:t>
            </w:r>
          </w:p>
        </w:tc>
        <w:tc>
          <w:tcPr>
            <w:tcW w:w="374" w:type="dxa"/>
            <w:vAlign w:val="center"/>
          </w:tcPr>
          <w:p>
            <w:pPr>
              <w:spacing w:line="240" w:lineRule="exact"/>
              <w:rPr>
                <w:rFonts w:ascii="宋体" w:hAnsi="宋体" w:eastAsia="宋体"/>
                <w:sz w:val="21"/>
                <w:szCs w:val="21"/>
              </w:rPr>
            </w:pPr>
            <w:r>
              <w:rPr>
                <w:rFonts w:hint="eastAsia" w:ascii="宋体" w:hAnsi="宋体" w:eastAsia="宋体"/>
                <w:sz w:val="21"/>
                <w:szCs w:val="21"/>
              </w:rPr>
              <w:t>√</w:t>
            </w:r>
          </w:p>
        </w:tc>
        <w:tc>
          <w:tcPr>
            <w:tcW w:w="374" w:type="dxa"/>
            <w:vAlign w:val="center"/>
          </w:tcPr>
          <w:p>
            <w:pPr>
              <w:spacing w:line="240" w:lineRule="exact"/>
              <w:rPr>
                <w:rFonts w:ascii="宋体" w:hAnsi="宋体" w:eastAsia="宋体"/>
                <w:sz w:val="21"/>
                <w:szCs w:val="21"/>
              </w:rPr>
            </w:pPr>
            <w:r>
              <w:rPr>
                <w:rFonts w:hint="eastAsia" w:ascii="宋体" w:hAnsi="宋体" w:eastAsia="宋体"/>
                <w:sz w:val="21"/>
                <w:szCs w:val="21"/>
              </w:rPr>
              <w:t>√</w:t>
            </w:r>
          </w:p>
        </w:tc>
        <w:tc>
          <w:tcPr>
            <w:tcW w:w="374" w:type="dxa"/>
            <w:vAlign w:val="center"/>
          </w:tcPr>
          <w:p>
            <w:pPr>
              <w:spacing w:line="240" w:lineRule="exact"/>
              <w:rPr>
                <w:rFonts w:ascii="宋体" w:hAnsi="宋体" w:eastAsia="宋体"/>
                <w:sz w:val="21"/>
                <w:szCs w:val="21"/>
              </w:rPr>
            </w:pPr>
            <w:r>
              <w:rPr>
                <w:rFonts w:hint="eastAsia" w:ascii="宋体" w:hAnsi="宋体" w:eastAsia="宋体"/>
                <w:sz w:val="21"/>
                <w:szCs w:val="21"/>
              </w:rPr>
              <w:t>√</w:t>
            </w:r>
          </w:p>
        </w:tc>
        <w:tc>
          <w:tcPr>
            <w:tcW w:w="374" w:type="dxa"/>
            <w:vAlign w:val="center"/>
          </w:tcPr>
          <w:p>
            <w:pPr>
              <w:spacing w:line="240" w:lineRule="exact"/>
              <w:rPr>
                <w:rFonts w:ascii="宋体" w:hAnsi="宋体" w:eastAsia="宋体"/>
                <w:sz w:val="21"/>
                <w:szCs w:val="21"/>
              </w:rPr>
            </w:pPr>
            <w:r>
              <w:rPr>
                <w:rFonts w:hint="eastAsia" w:ascii="宋体" w:hAnsi="宋体" w:eastAsia="宋体"/>
                <w:sz w:val="21"/>
                <w:szCs w:val="21"/>
              </w:rPr>
              <w:t>√</w:t>
            </w:r>
          </w:p>
        </w:tc>
        <w:tc>
          <w:tcPr>
            <w:tcW w:w="374" w:type="dxa"/>
            <w:vAlign w:val="center"/>
          </w:tcPr>
          <w:p>
            <w:pPr>
              <w:spacing w:line="240" w:lineRule="exact"/>
              <w:rPr>
                <w:rFonts w:ascii="宋体" w:hAnsi="宋体" w:eastAsia="宋体"/>
                <w:sz w:val="21"/>
                <w:szCs w:val="21"/>
              </w:rPr>
            </w:pPr>
            <w:r>
              <w:rPr>
                <w:rFonts w:hint="eastAsia" w:ascii="宋体" w:hAnsi="宋体" w:eastAsia="宋体"/>
                <w:sz w:val="21"/>
                <w:szCs w:val="21"/>
              </w:rPr>
              <w:t>√</w:t>
            </w:r>
          </w:p>
        </w:tc>
        <w:tc>
          <w:tcPr>
            <w:tcW w:w="374" w:type="dxa"/>
            <w:vAlign w:val="center"/>
          </w:tcPr>
          <w:p>
            <w:pPr>
              <w:spacing w:line="240" w:lineRule="exact"/>
              <w:rPr>
                <w:rFonts w:ascii="宋体" w:hAnsi="宋体" w:eastAsia="宋体"/>
                <w:sz w:val="21"/>
                <w:szCs w:val="21"/>
              </w:rPr>
            </w:pPr>
            <w:r>
              <w:rPr>
                <w:rFonts w:hint="eastAsia" w:ascii="宋体" w:hAnsi="宋体" w:eastAsia="宋体"/>
                <w:sz w:val="21"/>
                <w:szCs w:val="21"/>
              </w:rPr>
              <w:t>√</w:t>
            </w:r>
          </w:p>
        </w:tc>
        <w:tc>
          <w:tcPr>
            <w:tcW w:w="374" w:type="dxa"/>
            <w:vAlign w:val="center"/>
          </w:tcPr>
          <w:p>
            <w:pPr>
              <w:spacing w:line="240" w:lineRule="exact"/>
              <w:jc w:val="center"/>
              <w:rPr>
                <w:rFonts w:ascii="宋体" w:hAnsi="宋体" w:eastAsia="宋体"/>
                <w:sz w:val="21"/>
                <w:szCs w:val="21"/>
              </w:rPr>
            </w:pPr>
          </w:p>
        </w:tc>
        <w:tc>
          <w:tcPr>
            <w:tcW w:w="378" w:type="dxa"/>
            <w:vAlign w:val="center"/>
          </w:tcPr>
          <w:p>
            <w:pPr>
              <w:spacing w:line="240" w:lineRule="exact"/>
              <w:jc w:val="center"/>
              <w:rPr>
                <w:rFonts w:ascii="宋体" w:hAnsi="宋体" w:eastAsia="宋体"/>
                <w:sz w:val="21"/>
                <w:szCs w:val="21"/>
              </w:rPr>
            </w:pPr>
          </w:p>
        </w:tc>
        <w:tc>
          <w:tcPr>
            <w:tcW w:w="566"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5" w:type="dxa"/>
            <w:vMerge w:val="continue"/>
            <w:vAlign w:val="center"/>
          </w:tcPr>
          <w:p>
            <w:pPr>
              <w:spacing w:line="240" w:lineRule="exact"/>
              <w:jc w:val="center"/>
              <w:rPr>
                <w:rFonts w:ascii="宋体" w:hAnsi="宋体" w:eastAsia="宋体"/>
                <w:sz w:val="21"/>
                <w:szCs w:val="21"/>
              </w:rPr>
            </w:pPr>
          </w:p>
        </w:tc>
        <w:tc>
          <w:tcPr>
            <w:tcW w:w="785" w:type="dxa"/>
            <w:vMerge w:val="continue"/>
            <w:vAlign w:val="center"/>
          </w:tcPr>
          <w:p>
            <w:pPr>
              <w:spacing w:line="240" w:lineRule="exact"/>
              <w:jc w:val="center"/>
              <w:rPr>
                <w:rFonts w:ascii="宋体" w:hAnsi="宋体" w:eastAsia="宋体"/>
                <w:sz w:val="21"/>
                <w:szCs w:val="21"/>
              </w:rPr>
            </w:pPr>
          </w:p>
        </w:tc>
        <w:tc>
          <w:tcPr>
            <w:tcW w:w="1790"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“我的中国梦”社会实践</w:t>
            </w:r>
          </w:p>
        </w:tc>
        <w:tc>
          <w:tcPr>
            <w:tcW w:w="699"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必修</w:t>
            </w:r>
          </w:p>
        </w:tc>
        <w:tc>
          <w:tcPr>
            <w:tcW w:w="485" w:type="dxa"/>
            <w:vAlign w:val="center"/>
          </w:tcPr>
          <w:p>
            <w:pPr>
              <w:spacing w:line="240" w:lineRule="exact"/>
              <w:jc w:val="center"/>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周</w:t>
            </w:r>
          </w:p>
        </w:tc>
        <w:tc>
          <w:tcPr>
            <w:tcW w:w="531" w:type="dxa"/>
            <w:vAlign w:val="center"/>
          </w:tcPr>
          <w:p>
            <w:pPr>
              <w:spacing w:line="240" w:lineRule="exact"/>
              <w:jc w:val="center"/>
              <w:rPr>
                <w:rFonts w:ascii="宋体" w:hAnsi="宋体" w:eastAsia="宋体"/>
                <w:sz w:val="21"/>
                <w:szCs w:val="21"/>
              </w:rPr>
            </w:pPr>
          </w:p>
        </w:tc>
        <w:tc>
          <w:tcPr>
            <w:tcW w:w="556" w:type="dxa"/>
            <w:vAlign w:val="center"/>
          </w:tcPr>
          <w:p>
            <w:pPr>
              <w:spacing w:line="240" w:lineRule="exact"/>
              <w:jc w:val="center"/>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周</w:t>
            </w:r>
          </w:p>
        </w:tc>
        <w:tc>
          <w:tcPr>
            <w:tcW w:w="517" w:type="dxa"/>
            <w:vAlign w:val="center"/>
          </w:tcPr>
          <w:p>
            <w:pPr>
              <w:spacing w:line="240" w:lineRule="exact"/>
              <w:jc w:val="center"/>
              <w:rPr>
                <w:rFonts w:ascii="宋体" w:hAnsi="宋体" w:eastAsia="宋体"/>
                <w:sz w:val="21"/>
                <w:szCs w:val="21"/>
              </w:rPr>
            </w:pPr>
            <w:r>
              <w:rPr>
                <w:rFonts w:ascii="宋体" w:hAnsi="宋体" w:eastAsia="宋体"/>
                <w:sz w:val="21"/>
                <w:szCs w:val="21"/>
              </w:rPr>
              <w:t>2</w:t>
            </w:r>
          </w:p>
        </w:tc>
        <w:tc>
          <w:tcPr>
            <w:tcW w:w="2996" w:type="dxa"/>
            <w:gridSpan w:val="8"/>
            <w:vAlign w:val="center"/>
          </w:tcPr>
          <w:p>
            <w:pPr>
              <w:spacing w:line="240" w:lineRule="exact"/>
              <w:jc w:val="center"/>
              <w:rPr>
                <w:rFonts w:ascii="宋体" w:hAnsi="宋体" w:eastAsia="宋体"/>
                <w:sz w:val="21"/>
                <w:szCs w:val="21"/>
              </w:rPr>
            </w:pPr>
          </w:p>
        </w:tc>
        <w:tc>
          <w:tcPr>
            <w:tcW w:w="566"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jc w:val="center"/>
        </w:trPr>
        <w:tc>
          <w:tcPr>
            <w:tcW w:w="475" w:type="dxa"/>
            <w:vMerge w:val="continue"/>
            <w:vAlign w:val="center"/>
          </w:tcPr>
          <w:p>
            <w:pPr>
              <w:spacing w:line="240" w:lineRule="exact"/>
              <w:jc w:val="center"/>
              <w:rPr>
                <w:rFonts w:ascii="宋体" w:hAnsi="宋体" w:eastAsia="宋体"/>
                <w:sz w:val="21"/>
                <w:szCs w:val="21"/>
              </w:rPr>
            </w:pPr>
          </w:p>
        </w:tc>
        <w:tc>
          <w:tcPr>
            <w:tcW w:w="785" w:type="dxa"/>
            <w:vMerge w:val="restart"/>
            <w:vAlign w:val="center"/>
          </w:tcPr>
          <w:p>
            <w:pPr>
              <w:spacing w:line="240" w:lineRule="exact"/>
              <w:jc w:val="center"/>
              <w:rPr>
                <w:rFonts w:ascii="宋体" w:hAnsi="宋体" w:eastAsia="宋体"/>
                <w:sz w:val="21"/>
                <w:szCs w:val="21"/>
              </w:rPr>
            </w:pPr>
            <w:r>
              <w:rPr>
                <w:rFonts w:hint="eastAsia" w:ascii="宋体" w:hAnsi="宋体" w:eastAsia="宋体"/>
                <w:sz w:val="21"/>
                <w:szCs w:val="21"/>
              </w:rPr>
              <w:t>交流与表达类课程</w:t>
            </w:r>
          </w:p>
        </w:tc>
        <w:tc>
          <w:tcPr>
            <w:tcW w:w="1790"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大学语文（分类上课）</w:t>
            </w:r>
          </w:p>
        </w:tc>
        <w:tc>
          <w:tcPr>
            <w:tcW w:w="699"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必修</w:t>
            </w:r>
          </w:p>
        </w:tc>
        <w:tc>
          <w:tcPr>
            <w:tcW w:w="485" w:type="dxa"/>
            <w:vAlign w:val="center"/>
          </w:tcPr>
          <w:p>
            <w:pPr>
              <w:spacing w:line="240" w:lineRule="exact"/>
              <w:jc w:val="center"/>
              <w:rPr>
                <w:rFonts w:ascii="宋体" w:hAnsi="宋体" w:eastAsia="宋体"/>
                <w:sz w:val="21"/>
                <w:szCs w:val="21"/>
              </w:rPr>
            </w:pPr>
            <w:r>
              <w:rPr>
                <w:rFonts w:ascii="宋体" w:hAnsi="宋体" w:eastAsia="宋体"/>
                <w:sz w:val="21"/>
                <w:szCs w:val="21"/>
              </w:rPr>
              <w:t>32</w:t>
            </w:r>
          </w:p>
        </w:tc>
        <w:tc>
          <w:tcPr>
            <w:tcW w:w="531" w:type="dxa"/>
            <w:vAlign w:val="center"/>
          </w:tcPr>
          <w:p>
            <w:pPr>
              <w:spacing w:line="240" w:lineRule="exact"/>
              <w:jc w:val="center"/>
              <w:rPr>
                <w:rFonts w:ascii="宋体" w:hAnsi="宋体" w:eastAsia="宋体"/>
                <w:sz w:val="21"/>
                <w:szCs w:val="21"/>
              </w:rPr>
            </w:pPr>
            <w:r>
              <w:rPr>
                <w:rFonts w:ascii="宋体" w:hAnsi="宋体" w:eastAsia="宋体"/>
                <w:sz w:val="21"/>
                <w:szCs w:val="21"/>
              </w:rPr>
              <w:t>32</w:t>
            </w:r>
          </w:p>
        </w:tc>
        <w:tc>
          <w:tcPr>
            <w:tcW w:w="556" w:type="dxa"/>
            <w:vAlign w:val="center"/>
          </w:tcPr>
          <w:p>
            <w:pPr>
              <w:spacing w:line="240" w:lineRule="exact"/>
              <w:jc w:val="center"/>
              <w:rPr>
                <w:rFonts w:ascii="宋体" w:hAnsi="宋体" w:eastAsia="宋体"/>
                <w:sz w:val="21"/>
                <w:szCs w:val="21"/>
              </w:rPr>
            </w:pPr>
          </w:p>
        </w:tc>
        <w:tc>
          <w:tcPr>
            <w:tcW w:w="517" w:type="dxa"/>
            <w:vAlign w:val="center"/>
          </w:tcPr>
          <w:p>
            <w:pPr>
              <w:spacing w:line="240" w:lineRule="exact"/>
              <w:jc w:val="center"/>
              <w:rPr>
                <w:rFonts w:ascii="宋体" w:hAnsi="宋体" w:eastAsia="宋体"/>
                <w:sz w:val="21"/>
                <w:szCs w:val="21"/>
              </w:rPr>
            </w:pPr>
            <w:r>
              <w:rPr>
                <w:rFonts w:ascii="宋体" w:hAnsi="宋体" w:eastAsia="宋体"/>
                <w:sz w:val="21"/>
                <w:szCs w:val="21"/>
              </w:rPr>
              <w:t>2</w:t>
            </w: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r>
              <w:rPr>
                <w:rFonts w:ascii="宋体" w:hAnsi="宋体" w:eastAsia="宋体"/>
                <w:sz w:val="21"/>
                <w:szCs w:val="21"/>
              </w:rPr>
              <w:t>2</w:t>
            </w: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8" w:type="dxa"/>
            <w:vAlign w:val="center"/>
          </w:tcPr>
          <w:p>
            <w:pPr>
              <w:spacing w:line="240" w:lineRule="exact"/>
              <w:jc w:val="center"/>
              <w:rPr>
                <w:rFonts w:ascii="宋体" w:hAnsi="宋体" w:eastAsia="宋体"/>
                <w:sz w:val="21"/>
                <w:szCs w:val="21"/>
              </w:rPr>
            </w:pPr>
          </w:p>
        </w:tc>
        <w:tc>
          <w:tcPr>
            <w:tcW w:w="566"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475" w:type="dxa"/>
            <w:vMerge w:val="continue"/>
            <w:vAlign w:val="center"/>
          </w:tcPr>
          <w:p>
            <w:pPr>
              <w:spacing w:line="240" w:lineRule="exact"/>
              <w:jc w:val="center"/>
              <w:rPr>
                <w:rFonts w:ascii="宋体" w:hAnsi="宋体" w:eastAsia="宋体"/>
                <w:sz w:val="21"/>
                <w:szCs w:val="21"/>
              </w:rPr>
            </w:pPr>
          </w:p>
        </w:tc>
        <w:tc>
          <w:tcPr>
            <w:tcW w:w="785" w:type="dxa"/>
            <w:vMerge w:val="continue"/>
            <w:vAlign w:val="center"/>
          </w:tcPr>
          <w:p>
            <w:pPr>
              <w:spacing w:line="240" w:lineRule="exact"/>
              <w:jc w:val="center"/>
              <w:rPr>
                <w:rFonts w:ascii="宋体" w:hAnsi="宋体" w:eastAsia="宋体"/>
                <w:sz w:val="21"/>
                <w:szCs w:val="21"/>
              </w:rPr>
            </w:pPr>
          </w:p>
        </w:tc>
        <w:tc>
          <w:tcPr>
            <w:tcW w:w="1790"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大学外语（一）</w:t>
            </w:r>
          </w:p>
        </w:tc>
        <w:tc>
          <w:tcPr>
            <w:tcW w:w="699"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必修</w:t>
            </w:r>
          </w:p>
        </w:tc>
        <w:tc>
          <w:tcPr>
            <w:tcW w:w="485" w:type="dxa"/>
            <w:vAlign w:val="center"/>
          </w:tcPr>
          <w:p>
            <w:pPr>
              <w:spacing w:line="240" w:lineRule="exact"/>
              <w:jc w:val="center"/>
              <w:rPr>
                <w:rFonts w:ascii="宋体" w:hAnsi="宋体" w:eastAsia="宋体"/>
                <w:sz w:val="21"/>
                <w:szCs w:val="21"/>
              </w:rPr>
            </w:pPr>
            <w:r>
              <w:rPr>
                <w:rFonts w:ascii="宋体" w:hAnsi="宋体" w:eastAsia="宋体"/>
                <w:sz w:val="21"/>
                <w:szCs w:val="21"/>
              </w:rPr>
              <w:t>64</w:t>
            </w:r>
          </w:p>
        </w:tc>
        <w:tc>
          <w:tcPr>
            <w:tcW w:w="531" w:type="dxa"/>
            <w:vAlign w:val="center"/>
          </w:tcPr>
          <w:p>
            <w:pPr>
              <w:spacing w:line="240" w:lineRule="exact"/>
              <w:jc w:val="center"/>
              <w:rPr>
                <w:rFonts w:ascii="宋体" w:hAnsi="宋体" w:eastAsia="宋体"/>
                <w:sz w:val="21"/>
                <w:szCs w:val="21"/>
              </w:rPr>
            </w:pPr>
            <w:r>
              <w:rPr>
                <w:rFonts w:ascii="宋体" w:hAnsi="宋体" w:eastAsia="宋体"/>
                <w:sz w:val="21"/>
                <w:szCs w:val="21"/>
              </w:rPr>
              <w:t>32</w:t>
            </w:r>
          </w:p>
        </w:tc>
        <w:tc>
          <w:tcPr>
            <w:tcW w:w="556" w:type="dxa"/>
            <w:vAlign w:val="center"/>
          </w:tcPr>
          <w:p>
            <w:pPr>
              <w:spacing w:line="240" w:lineRule="exact"/>
              <w:jc w:val="center"/>
              <w:rPr>
                <w:rFonts w:ascii="宋体" w:hAnsi="宋体" w:eastAsia="宋体"/>
                <w:sz w:val="21"/>
                <w:szCs w:val="21"/>
              </w:rPr>
            </w:pPr>
            <w:r>
              <w:rPr>
                <w:rFonts w:ascii="宋体" w:hAnsi="宋体" w:eastAsia="宋体"/>
                <w:sz w:val="21"/>
                <w:szCs w:val="21"/>
              </w:rPr>
              <w:t>32</w:t>
            </w:r>
          </w:p>
        </w:tc>
        <w:tc>
          <w:tcPr>
            <w:tcW w:w="517" w:type="dxa"/>
            <w:vAlign w:val="center"/>
          </w:tcPr>
          <w:p>
            <w:pPr>
              <w:spacing w:line="240" w:lineRule="exact"/>
              <w:jc w:val="center"/>
              <w:rPr>
                <w:rFonts w:ascii="宋体" w:hAnsi="宋体" w:eastAsia="宋体"/>
                <w:sz w:val="21"/>
                <w:szCs w:val="21"/>
              </w:rPr>
            </w:pPr>
            <w:r>
              <w:rPr>
                <w:rFonts w:ascii="宋体" w:hAnsi="宋体" w:eastAsia="宋体"/>
                <w:sz w:val="21"/>
                <w:szCs w:val="21"/>
              </w:rPr>
              <w:t>3</w:t>
            </w:r>
          </w:p>
        </w:tc>
        <w:tc>
          <w:tcPr>
            <w:tcW w:w="374" w:type="dxa"/>
            <w:vAlign w:val="center"/>
          </w:tcPr>
          <w:p>
            <w:pPr>
              <w:spacing w:line="240" w:lineRule="exact"/>
              <w:jc w:val="center"/>
              <w:rPr>
                <w:rFonts w:ascii="宋体" w:hAnsi="宋体" w:eastAsia="宋体"/>
                <w:sz w:val="21"/>
                <w:szCs w:val="21"/>
              </w:rPr>
            </w:pPr>
            <w:r>
              <w:rPr>
                <w:rFonts w:ascii="宋体" w:hAnsi="宋体" w:eastAsia="宋体"/>
                <w:sz w:val="21"/>
                <w:szCs w:val="21"/>
              </w:rPr>
              <w:t>4</w:t>
            </w: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8" w:type="dxa"/>
            <w:vAlign w:val="center"/>
          </w:tcPr>
          <w:p>
            <w:pPr>
              <w:spacing w:line="240" w:lineRule="exact"/>
              <w:jc w:val="center"/>
              <w:rPr>
                <w:rFonts w:ascii="宋体" w:hAnsi="宋体" w:eastAsia="宋体"/>
                <w:sz w:val="21"/>
                <w:szCs w:val="21"/>
              </w:rPr>
            </w:pPr>
          </w:p>
        </w:tc>
        <w:tc>
          <w:tcPr>
            <w:tcW w:w="566"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475" w:type="dxa"/>
            <w:vMerge w:val="continue"/>
            <w:vAlign w:val="center"/>
          </w:tcPr>
          <w:p>
            <w:pPr>
              <w:spacing w:line="240" w:lineRule="exact"/>
              <w:jc w:val="center"/>
              <w:rPr>
                <w:rFonts w:ascii="宋体" w:hAnsi="宋体" w:eastAsia="宋体"/>
                <w:sz w:val="21"/>
                <w:szCs w:val="21"/>
              </w:rPr>
            </w:pPr>
          </w:p>
        </w:tc>
        <w:tc>
          <w:tcPr>
            <w:tcW w:w="785" w:type="dxa"/>
            <w:vMerge w:val="continue"/>
            <w:vAlign w:val="center"/>
          </w:tcPr>
          <w:p>
            <w:pPr>
              <w:spacing w:line="240" w:lineRule="exact"/>
              <w:jc w:val="center"/>
              <w:rPr>
                <w:rFonts w:ascii="宋体" w:hAnsi="宋体" w:eastAsia="宋体"/>
                <w:sz w:val="21"/>
                <w:szCs w:val="21"/>
              </w:rPr>
            </w:pPr>
          </w:p>
        </w:tc>
        <w:tc>
          <w:tcPr>
            <w:tcW w:w="1790"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大学外语（二）</w:t>
            </w:r>
          </w:p>
        </w:tc>
        <w:tc>
          <w:tcPr>
            <w:tcW w:w="699"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必修</w:t>
            </w:r>
          </w:p>
        </w:tc>
        <w:tc>
          <w:tcPr>
            <w:tcW w:w="485" w:type="dxa"/>
            <w:vAlign w:val="center"/>
          </w:tcPr>
          <w:p>
            <w:pPr>
              <w:spacing w:line="240" w:lineRule="exact"/>
              <w:jc w:val="center"/>
              <w:rPr>
                <w:rFonts w:ascii="宋体" w:hAnsi="宋体" w:eastAsia="宋体"/>
                <w:sz w:val="21"/>
                <w:szCs w:val="21"/>
              </w:rPr>
            </w:pPr>
            <w:r>
              <w:rPr>
                <w:rFonts w:ascii="宋体" w:hAnsi="宋体" w:eastAsia="宋体"/>
                <w:sz w:val="21"/>
                <w:szCs w:val="21"/>
              </w:rPr>
              <w:t>64</w:t>
            </w:r>
          </w:p>
        </w:tc>
        <w:tc>
          <w:tcPr>
            <w:tcW w:w="531" w:type="dxa"/>
            <w:vAlign w:val="center"/>
          </w:tcPr>
          <w:p>
            <w:pPr>
              <w:spacing w:line="240" w:lineRule="exact"/>
              <w:jc w:val="center"/>
              <w:rPr>
                <w:rFonts w:ascii="宋体" w:hAnsi="宋体" w:eastAsia="宋体"/>
                <w:sz w:val="21"/>
                <w:szCs w:val="21"/>
              </w:rPr>
            </w:pPr>
            <w:r>
              <w:rPr>
                <w:rFonts w:ascii="宋体" w:hAnsi="宋体" w:eastAsia="宋体"/>
                <w:sz w:val="21"/>
                <w:szCs w:val="21"/>
              </w:rPr>
              <w:t>32</w:t>
            </w:r>
          </w:p>
        </w:tc>
        <w:tc>
          <w:tcPr>
            <w:tcW w:w="556" w:type="dxa"/>
            <w:vAlign w:val="center"/>
          </w:tcPr>
          <w:p>
            <w:pPr>
              <w:spacing w:line="240" w:lineRule="exact"/>
              <w:jc w:val="center"/>
              <w:rPr>
                <w:rFonts w:ascii="宋体" w:hAnsi="宋体" w:eastAsia="宋体"/>
                <w:sz w:val="21"/>
                <w:szCs w:val="21"/>
              </w:rPr>
            </w:pPr>
            <w:r>
              <w:rPr>
                <w:rFonts w:ascii="宋体" w:hAnsi="宋体" w:eastAsia="宋体"/>
                <w:sz w:val="21"/>
                <w:szCs w:val="21"/>
              </w:rPr>
              <w:t>32</w:t>
            </w:r>
          </w:p>
        </w:tc>
        <w:tc>
          <w:tcPr>
            <w:tcW w:w="517" w:type="dxa"/>
            <w:vAlign w:val="center"/>
          </w:tcPr>
          <w:p>
            <w:pPr>
              <w:spacing w:line="240" w:lineRule="exact"/>
              <w:jc w:val="center"/>
              <w:rPr>
                <w:rFonts w:ascii="宋体" w:hAnsi="宋体" w:eastAsia="宋体"/>
                <w:sz w:val="21"/>
                <w:szCs w:val="21"/>
              </w:rPr>
            </w:pPr>
            <w:r>
              <w:rPr>
                <w:rFonts w:ascii="宋体" w:hAnsi="宋体" w:eastAsia="宋体"/>
                <w:sz w:val="21"/>
                <w:szCs w:val="21"/>
              </w:rPr>
              <w:t>3</w:t>
            </w: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r>
              <w:rPr>
                <w:rFonts w:ascii="宋体" w:hAnsi="宋体" w:eastAsia="宋体"/>
                <w:sz w:val="21"/>
                <w:szCs w:val="21"/>
              </w:rPr>
              <w:t>4</w:t>
            </w: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8" w:type="dxa"/>
            <w:vAlign w:val="center"/>
          </w:tcPr>
          <w:p>
            <w:pPr>
              <w:spacing w:line="240" w:lineRule="exact"/>
              <w:jc w:val="center"/>
              <w:rPr>
                <w:rFonts w:ascii="宋体" w:hAnsi="宋体" w:eastAsia="宋体"/>
                <w:sz w:val="21"/>
                <w:szCs w:val="21"/>
              </w:rPr>
            </w:pPr>
          </w:p>
        </w:tc>
        <w:tc>
          <w:tcPr>
            <w:tcW w:w="566"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5" w:type="dxa"/>
            <w:vMerge w:val="continue"/>
            <w:vAlign w:val="center"/>
          </w:tcPr>
          <w:p>
            <w:pPr>
              <w:spacing w:line="240" w:lineRule="exact"/>
              <w:jc w:val="center"/>
              <w:rPr>
                <w:rFonts w:ascii="宋体" w:hAnsi="宋体" w:eastAsia="宋体"/>
                <w:sz w:val="21"/>
                <w:szCs w:val="21"/>
              </w:rPr>
            </w:pPr>
          </w:p>
        </w:tc>
        <w:tc>
          <w:tcPr>
            <w:tcW w:w="785" w:type="dxa"/>
            <w:vMerge w:val="continue"/>
            <w:vAlign w:val="center"/>
          </w:tcPr>
          <w:p>
            <w:pPr>
              <w:spacing w:line="240" w:lineRule="exact"/>
              <w:jc w:val="center"/>
              <w:rPr>
                <w:rFonts w:ascii="宋体" w:hAnsi="宋体" w:eastAsia="宋体"/>
                <w:sz w:val="21"/>
                <w:szCs w:val="21"/>
              </w:rPr>
            </w:pPr>
          </w:p>
        </w:tc>
        <w:tc>
          <w:tcPr>
            <w:tcW w:w="1790"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大学外语（三）</w:t>
            </w:r>
          </w:p>
        </w:tc>
        <w:tc>
          <w:tcPr>
            <w:tcW w:w="699"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必修</w:t>
            </w:r>
          </w:p>
        </w:tc>
        <w:tc>
          <w:tcPr>
            <w:tcW w:w="485" w:type="dxa"/>
            <w:vAlign w:val="center"/>
          </w:tcPr>
          <w:p>
            <w:pPr>
              <w:spacing w:line="240" w:lineRule="exact"/>
              <w:jc w:val="center"/>
              <w:rPr>
                <w:rFonts w:ascii="宋体" w:hAnsi="宋体" w:eastAsia="宋体"/>
                <w:sz w:val="21"/>
                <w:szCs w:val="21"/>
              </w:rPr>
            </w:pPr>
            <w:r>
              <w:rPr>
                <w:rFonts w:ascii="宋体" w:hAnsi="宋体" w:eastAsia="宋体"/>
                <w:sz w:val="21"/>
                <w:szCs w:val="21"/>
              </w:rPr>
              <w:t>64</w:t>
            </w:r>
          </w:p>
        </w:tc>
        <w:tc>
          <w:tcPr>
            <w:tcW w:w="531" w:type="dxa"/>
            <w:vAlign w:val="center"/>
          </w:tcPr>
          <w:p>
            <w:pPr>
              <w:spacing w:line="240" w:lineRule="exact"/>
              <w:jc w:val="center"/>
              <w:rPr>
                <w:rFonts w:ascii="宋体" w:hAnsi="宋体" w:eastAsia="宋体"/>
                <w:sz w:val="21"/>
                <w:szCs w:val="21"/>
              </w:rPr>
            </w:pPr>
            <w:r>
              <w:rPr>
                <w:rFonts w:ascii="宋体" w:hAnsi="宋体" w:eastAsia="宋体"/>
                <w:sz w:val="21"/>
                <w:szCs w:val="21"/>
              </w:rPr>
              <w:t>32</w:t>
            </w:r>
          </w:p>
        </w:tc>
        <w:tc>
          <w:tcPr>
            <w:tcW w:w="556" w:type="dxa"/>
            <w:vAlign w:val="center"/>
          </w:tcPr>
          <w:p>
            <w:pPr>
              <w:spacing w:line="240" w:lineRule="exact"/>
              <w:jc w:val="center"/>
              <w:rPr>
                <w:rFonts w:ascii="宋体" w:hAnsi="宋体" w:eastAsia="宋体"/>
                <w:sz w:val="21"/>
                <w:szCs w:val="21"/>
              </w:rPr>
            </w:pPr>
            <w:r>
              <w:rPr>
                <w:rFonts w:ascii="宋体" w:hAnsi="宋体" w:eastAsia="宋体"/>
                <w:sz w:val="21"/>
                <w:szCs w:val="21"/>
              </w:rPr>
              <w:t>32</w:t>
            </w:r>
          </w:p>
        </w:tc>
        <w:tc>
          <w:tcPr>
            <w:tcW w:w="517" w:type="dxa"/>
            <w:vAlign w:val="center"/>
          </w:tcPr>
          <w:p>
            <w:pPr>
              <w:spacing w:line="240" w:lineRule="exact"/>
              <w:jc w:val="center"/>
              <w:rPr>
                <w:rFonts w:ascii="宋体" w:hAnsi="宋体" w:eastAsia="宋体"/>
                <w:sz w:val="21"/>
                <w:szCs w:val="21"/>
              </w:rPr>
            </w:pPr>
            <w:r>
              <w:rPr>
                <w:rFonts w:ascii="宋体" w:hAnsi="宋体" w:eastAsia="宋体"/>
                <w:sz w:val="21"/>
                <w:szCs w:val="21"/>
              </w:rPr>
              <w:t>3</w:t>
            </w: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r>
              <w:rPr>
                <w:rFonts w:ascii="宋体" w:hAnsi="宋体" w:eastAsia="宋体"/>
                <w:sz w:val="21"/>
                <w:szCs w:val="21"/>
              </w:rPr>
              <w:t>4</w:t>
            </w: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8" w:type="dxa"/>
            <w:vAlign w:val="center"/>
          </w:tcPr>
          <w:p>
            <w:pPr>
              <w:spacing w:line="240" w:lineRule="exact"/>
              <w:jc w:val="center"/>
              <w:rPr>
                <w:rFonts w:ascii="宋体" w:hAnsi="宋体" w:eastAsia="宋体"/>
                <w:sz w:val="21"/>
                <w:szCs w:val="21"/>
              </w:rPr>
            </w:pPr>
          </w:p>
        </w:tc>
        <w:tc>
          <w:tcPr>
            <w:tcW w:w="566"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475" w:type="dxa"/>
            <w:vMerge w:val="continue"/>
            <w:vAlign w:val="center"/>
          </w:tcPr>
          <w:p>
            <w:pPr>
              <w:spacing w:line="240" w:lineRule="exact"/>
              <w:jc w:val="center"/>
              <w:rPr>
                <w:rFonts w:ascii="宋体" w:hAnsi="宋体" w:eastAsia="宋体"/>
                <w:sz w:val="21"/>
                <w:szCs w:val="21"/>
              </w:rPr>
            </w:pPr>
          </w:p>
        </w:tc>
        <w:tc>
          <w:tcPr>
            <w:tcW w:w="785" w:type="dxa"/>
            <w:vMerge w:val="continue"/>
            <w:vAlign w:val="center"/>
          </w:tcPr>
          <w:p>
            <w:pPr>
              <w:spacing w:line="240" w:lineRule="exact"/>
              <w:jc w:val="center"/>
              <w:rPr>
                <w:rFonts w:ascii="宋体" w:hAnsi="宋体" w:eastAsia="宋体"/>
                <w:sz w:val="21"/>
                <w:szCs w:val="21"/>
              </w:rPr>
            </w:pPr>
          </w:p>
        </w:tc>
        <w:tc>
          <w:tcPr>
            <w:tcW w:w="1790"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大学外语（四）</w:t>
            </w:r>
          </w:p>
        </w:tc>
        <w:tc>
          <w:tcPr>
            <w:tcW w:w="699"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必修</w:t>
            </w:r>
          </w:p>
        </w:tc>
        <w:tc>
          <w:tcPr>
            <w:tcW w:w="485" w:type="dxa"/>
            <w:vAlign w:val="center"/>
          </w:tcPr>
          <w:p>
            <w:pPr>
              <w:spacing w:line="240" w:lineRule="exact"/>
              <w:jc w:val="center"/>
              <w:rPr>
                <w:rFonts w:ascii="宋体" w:hAnsi="宋体" w:eastAsia="宋体"/>
                <w:sz w:val="21"/>
                <w:szCs w:val="21"/>
              </w:rPr>
            </w:pPr>
            <w:r>
              <w:rPr>
                <w:rFonts w:ascii="宋体" w:hAnsi="宋体" w:eastAsia="宋体"/>
                <w:sz w:val="21"/>
                <w:szCs w:val="21"/>
              </w:rPr>
              <w:t>32</w:t>
            </w:r>
          </w:p>
        </w:tc>
        <w:tc>
          <w:tcPr>
            <w:tcW w:w="531" w:type="dxa"/>
            <w:vAlign w:val="center"/>
          </w:tcPr>
          <w:p>
            <w:pPr>
              <w:spacing w:line="240" w:lineRule="exact"/>
              <w:jc w:val="center"/>
              <w:rPr>
                <w:rFonts w:ascii="宋体" w:hAnsi="宋体" w:eastAsia="宋体"/>
                <w:sz w:val="21"/>
                <w:szCs w:val="21"/>
              </w:rPr>
            </w:pPr>
            <w:r>
              <w:rPr>
                <w:rFonts w:ascii="宋体" w:hAnsi="宋体" w:eastAsia="宋体"/>
                <w:sz w:val="21"/>
                <w:szCs w:val="21"/>
              </w:rPr>
              <w:t>32</w:t>
            </w:r>
          </w:p>
        </w:tc>
        <w:tc>
          <w:tcPr>
            <w:tcW w:w="556" w:type="dxa"/>
            <w:vAlign w:val="center"/>
          </w:tcPr>
          <w:p>
            <w:pPr>
              <w:spacing w:line="240" w:lineRule="exact"/>
              <w:jc w:val="center"/>
              <w:rPr>
                <w:rFonts w:ascii="宋体" w:hAnsi="宋体" w:eastAsia="宋体"/>
                <w:sz w:val="21"/>
                <w:szCs w:val="21"/>
              </w:rPr>
            </w:pPr>
          </w:p>
        </w:tc>
        <w:tc>
          <w:tcPr>
            <w:tcW w:w="517" w:type="dxa"/>
            <w:vAlign w:val="center"/>
          </w:tcPr>
          <w:p>
            <w:pPr>
              <w:spacing w:line="240" w:lineRule="exact"/>
              <w:jc w:val="center"/>
              <w:rPr>
                <w:rFonts w:ascii="宋体" w:hAnsi="宋体" w:eastAsia="宋体"/>
                <w:sz w:val="21"/>
                <w:szCs w:val="21"/>
              </w:rPr>
            </w:pPr>
            <w:r>
              <w:rPr>
                <w:rFonts w:ascii="宋体" w:hAnsi="宋体" w:eastAsia="宋体"/>
                <w:sz w:val="21"/>
                <w:szCs w:val="21"/>
              </w:rPr>
              <w:t>2</w:t>
            </w: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r>
              <w:rPr>
                <w:rFonts w:ascii="宋体" w:hAnsi="宋体" w:eastAsia="宋体"/>
                <w:sz w:val="21"/>
                <w:szCs w:val="21"/>
              </w:rPr>
              <w:t>2</w:t>
            </w: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8" w:type="dxa"/>
            <w:vAlign w:val="center"/>
          </w:tcPr>
          <w:p>
            <w:pPr>
              <w:spacing w:line="240" w:lineRule="exact"/>
              <w:jc w:val="center"/>
              <w:rPr>
                <w:rFonts w:ascii="宋体" w:hAnsi="宋体" w:eastAsia="宋体"/>
                <w:sz w:val="21"/>
                <w:szCs w:val="21"/>
              </w:rPr>
            </w:pPr>
          </w:p>
        </w:tc>
        <w:tc>
          <w:tcPr>
            <w:tcW w:w="566"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475" w:type="dxa"/>
            <w:vMerge w:val="continue"/>
            <w:vAlign w:val="center"/>
          </w:tcPr>
          <w:p>
            <w:pPr>
              <w:spacing w:line="240" w:lineRule="exact"/>
              <w:jc w:val="center"/>
              <w:rPr>
                <w:rFonts w:ascii="宋体" w:hAnsi="宋体" w:eastAsia="宋体"/>
                <w:sz w:val="21"/>
                <w:szCs w:val="21"/>
              </w:rPr>
            </w:pPr>
          </w:p>
        </w:tc>
        <w:tc>
          <w:tcPr>
            <w:tcW w:w="785"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信息技术类课程</w:t>
            </w:r>
          </w:p>
        </w:tc>
        <w:tc>
          <w:tcPr>
            <w:tcW w:w="1790"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大学计算机</w:t>
            </w:r>
          </w:p>
          <w:p>
            <w:pPr>
              <w:spacing w:line="240" w:lineRule="exact"/>
              <w:jc w:val="center"/>
              <w:rPr>
                <w:rFonts w:ascii="宋体" w:hAnsi="宋体" w:eastAsia="宋体"/>
                <w:sz w:val="21"/>
                <w:szCs w:val="21"/>
              </w:rPr>
            </w:pPr>
            <w:r>
              <w:rPr>
                <w:rFonts w:hint="eastAsia" w:ascii="宋体" w:hAnsi="宋体" w:eastAsia="宋体"/>
                <w:sz w:val="21"/>
                <w:szCs w:val="21"/>
              </w:rPr>
              <w:t>基础</w:t>
            </w:r>
          </w:p>
        </w:tc>
        <w:tc>
          <w:tcPr>
            <w:tcW w:w="699"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必修</w:t>
            </w:r>
          </w:p>
        </w:tc>
        <w:tc>
          <w:tcPr>
            <w:tcW w:w="485" w:type="dxa"/>
            <w:vAlign w:val="center"/>
          </w:tcPr>
          <w:p>
            <w:pPr>
              <w:spacing w:line="240" w:lineRule="exact"/>
              <w:jc w:val="center"/>
              <w:rPr>
                <w:rFonts w:ascii="宋体" w:hAnsi="宋体" w:eastAsia="宋体"/>
                <w:sz w:val="21"/>
                <w:szCs w:val="21"/>
              </w:rPr>
            </w:pPr>
            <w:r>
              <w:rPr>
                <w:rFonts w:ascii="宋体" w:hAnsi="宋体" w:eastAsia="宋体"/>
                <w:sz w:val="21"/>
                <w:szCs w:val="21"/>
              </w:rPr>
              <w:t>32</w:t>
            </w:r>
          </w:p>
        </w:tc>
        <w:tc>
          <w:tcPr>
            <w:tcW w:w="531" w:type="dxa"/>
            <w:vAlign w:val="center"/>
          </w:tcPr>
          <w:p>
            <w:pPr>
              <w:spacing w:line="240" w:lineRule="exact"/>
              <w:jc w:val="center"/>
              <w:rPr>
                <w:rFonts w:ascii="宋体" w:hAnsi="宋体" w:eastAsia="宋体"/>
                <w:sz w:val="21"/>
                <w:szCs w:val="21"/>
              </w:rPr>
            </w:pPr>
            <w:r>
              <w:rPr>
                <w:rFonts w:ascii="宋体" w:hAnsi="宋体" w:eastAsia="宋体"/>
                <w:sz w:val="21"/>
                <w:szCs w:val="21"/>
              </w:rPr>
              <w:t>16</w:t>
            </w:r>
          </w:p>
        </w:tc>
        <w:tc>
          <w:tcPr>
            <w:tcW w:w="556" w:type="dxa"/>
            <w:vAlign w:val="center"/>
          </w:tcPr>
          <w:p>
            <w:pPr>
              <w:spacing w:line="240" w:lineRule="exact"/>
              <w:jc w:val="center"/>
              <w:rPr>
                <w:rFonts w:ascii="宋体" w:hAnsi="宋体" w:eastAsia="宋体"/>
                <w:sz w:val="21"/>
                <w:szCs w:val="21"/>
              </w:rPr>
            </w:pPr>
            <w:r>
              <w:rPr>
                <w:rFonts w:ascii="宋体" w:hAnsi="宋体" w:eastAsia="宋体"/>
                <w:sz w:val="21"/>
                <w:szCs w:val="21"/>
              </w:rPr>
              <w:t>16</w:t>
            </w:r>
          </w:p>
        </w:tc>
        <w:tc>
          <w:tcPr>
            <w:tcW w:w="517" w:type="dxa"/>
            <w:vAlign w:val="center"/>
          </w:tcPr>
          <w:p>
            <w:pPr>
              <w:spacing w:line="240" w:lineRule="exact"/>
              <w:jc w:val="center"/>
              <w:rPr>
                <w:rFonts w:ascii="宋体" w:hAnsi="宋体" w:eastAsia="宋体"/>
                <w:sz w:val="21"/>
                <w:szCs w:val="21"/>
              </w:rPr>
            </w:pPr>
            <w:r>
              <w:rPr>
                <w:rFonts w:ascii="宋体" w:hAnsi="宋体" w:eastAsia="宋体"/>
                <w:sz w:val="21"/>
                <w:szCs w:val="21"/>
              </w:rPr>
              <w:t>2</w:t>
            </w:r>
          </w:p>
        </w:tc>
        <w:tc>
          <w:tcPr>
            <w:tcW w:w="374" w:type="dxa"/>
            <w:vAlign w:val="center"/>
          </w:tcPr>
          <w:p>
            <w:pPr>
              <w:spacing w:line="240" w:lineRule="exact"/>
              <w:jc w:val="center"/>
              <w:rPr>
                <w:rFonts w:ascii="宋体" w:hAnsi="宋体" w:eastAsia="宋体"/>
                <w:sz w:val="21"/>
                <w:szCs w:val="21"/>
              </w:rPr>
            </w:pPr>
            <w:r>
              <w:rPr>
                <w:rFonts w:ascii="宋体" w:hAnsi="宋体" w:eastAsia="宋体"/>
                <w:sz w:val="21"/>
                <w:szCs w:val="21"/>
              </w:rPr>
              <w:t>2</w:t>
            </w: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8" w:type="dxa"/>
            <w:vAlign w:val="center"/>
          </w:tcPr>
          <w:p>
            <w:pPr>
              <w:spacing w:line="240" w:lineRule="exact"/>
              <w:jc w:val="center"/>
              <w:rPr>
                <w:rFonts w:ascii="宋体" w:hAnsi="宋体" w:eastAsia="宋体"/>
                <w:sz w:val="21"/>
                <w:szCs w:val="21"/>
              </w:rPr>
            </w:pPr>
          </w:p>
        </w:tc>
        <w:tc>
          <w:tcPr>
            <w:tcW w:w="566"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475" w:type="dxa"/>
            <w:vMerge w:val="continue"/>
            <w:vAlign w:val="center"/>
          </w:tcPr>
          <w:p>
            <w:pPr>
              <w:spacing w:line="240" w:lineRule="exact"/>
              <w:jc w:val="center"/>
              <w:rPr>
                <w:rFonts w:ascii="宋体" w:hAnsi="宋体" w:eastAsia="宋体"/>
                <w:sz w:val="21"/>
                <w:szCs w:val="21"/>
              </w:rPr>
            </w:pPr>
          </w:p>
        </w:tc>
        <w:tc>
          <w:tcPr>
            <w:tcW w:w="785" w:type="dxa"/>
            <w:vMerge w:val="restart"/>
            <w:vAlign w:val="center"/>
          </w:tcPr>
          <w:p>
            <w:pPr>
              <w:spacing w:line="240" w:lineRule="exact"/>
              <w:jc w:val="center"/>
              <w:rPr>
                <w:rFonts w:ascii="宋体" w:hAnsi="宋体" w:eastAsia="宋体"/>
                <w:sz w:val="21"/>
                <w:szCs w:val="21"/>
              </w:rPr>
            </w:pPr>
            <w:r>
              <w:rPr>
                <w:rFonts w:hint="eastAsia" w:ascii="宋体" w:hAnsi="宋体" w:eastAsia="宋体"/>
                <w:sz w:val="21"/>
                <w:szCs w:val="21"/>
              </w:rPr>
              <w:t>体育与国防教育类课程</w:t>
            </w:r>
          </w:p>
        </w:tc>
        <w:tc>
          <w:tcPr>
            <w:tcW w:w="1790"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体育（一）</w:t>
            </w:r>
          </w:p>
        </w:tc>
        <w:tc>
          <w:tcPr>
            <w:tcW w:w="699"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必修</w:t>
            </w:r>
          </w:p>
        </w:tc>
        <w:tc>
          <w:tcPr>
            <w:tcW w:w="485" w:type="dxa"/>
            <w:vAlign w:val="center"/>
          </w:tcPr>
          <w:p>
            <w:pPr>
              <w:spacing w:line="240" w:lineRule="exact"/>
              <w:jc w:val="center"/>
              <w:rPr>
                <w:rFonts w:ascii="宋体" w:hAnsi="宋体" w:eastAsia="宋体"/>
                <w:sz w:val="21"/>
                <w:szCs w:val="21"/>
              </w:rPr>
            </w:pPr>
            <w:r>
              <w:rPr>
                <w:rFonts w:ascii="宋体" w:hAnsi="宋体" w:eastAsia="宋体"/>
                <w:sz w:val="21"/>
                <w:szCs w:val="21"/>
              </w:rPr>
              <w:t>32</w:t>
            </w:r>
          </w:p>
        </w:tc>
        <w:tc>
          <w:tcPr>
            <w:tcW w:w="531" w:type="dxa"/>
            <w:vAlign w:val="center"/>
          </w:tcPr>
          <w:p>
            <w:pPr>
              <w:spacing w:line="240" w:lineRule="exact"/>
              <w:jc w:val="center"/>
              <w:rPr>
                <w:rFonts w:ascii="宋体" w:hAnsi="宋体" w:eastAsia="宋体"/>
                <w:sz w:val="21"/>
                <w:szCs w:val="21"/>
              </w:rPr>
            </w:pPr>
          </w:p>
        </w:tc>
        <w:tc>
          <w:tcPr>
            <w:tcW w:w="556" w:type="dxa"/>
            <w:vAlign w:val="center"/>
          </w:tcPr>
          <w:p>
            <w:pPr>
              <w:spacing w:line="240" w:lineRule="exact"/>
              <w:jc w:val="center"/>
              <w:rPr>
                <w:rFonts w:ascii="宋体" w:hAnsi="宋体" w:eastAsia="宋体"/>
                <w:sz w:val="21"/>
                <w:szCs w:val="21"/>
              </w:rPr>
            </w:pPr>
            <w:r>
              <w:rPr>
                <w:rFonts w:ascii="宋体" w:hAnsi="宋体" w:eastAsia="宋体"/>
                <w:sz w:val="21"/>
                <w:szCs w:val="21"/>
              </w:rPr>
              <w:t>32</w:t>
            </w:r>
          </w:p>
        </w:tc>
        <w:tc>
          <w:tcPr>
            <w:tcW w:w="517" w:type="dxa"/>
            <w:vAlign w:val="center"/>
          </w:tcPr>
          <w:p>
            <w:pPr>
              <w:spacing w:line="240" w:lineRule="exact"/>
              <w:jc w:val="center"/>
              <w:rPr>
                <w:rFonts w:ascii="宋体" w:hAnsi="宋体" w:eastAsia="宋体"/>
                <w:sz w:val="21"/>
                <w:szCs w:val="21"/>
              </w:rPr>
            </w:pPr>
            <w:r>
              <w:rPr>
                <w:rFonts w:ascii="宋体" w:hAnsi="宋体" w:eastAsia="宋体"/>
                <w:sz w:val="21"/>
                <w:szCs w:val="21"/>
              </w:rPr>
              <w:t>1</w:t>
            </w:r>
          </w:p>
        </w:tc>
        <w:tc>
          <w:tcPr>
            <w:tcW w:w="374" w:type="dxa"/>
            <w:vAlign w:val="center"/>
          </w:tcPr>
          <w:p>
            <w:pPr>
              <w:spacing w:line="240" w:lineRule="exact"/>
              <w:jc w:val="center"/>
              <w:rPr>
                <w:rFonts w:ascii="宋体" w:hAnsi="宋体" w:eastAsia="宋体"/>
                <w:sz w:val="21"/>
                <w:szCs w:val="21"/>
              </w:rPr>
            </w:pPr>
            <w:r>
              <w:rPr>
                <w:rFonts w:ascii="宋体" w:hAnsi="宋体" w:eastAsia="宋体"/>
                <w:sz w:val="21"/>
                <w:szCs w:val="21"/>
              </w:rPr>
              <w:t>2</w:t>
            </w: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8" w:type="dxa"/>
            <w:vAlign w:val="center"/>
          </w:tcPr>
          <w:p>
            <w:pPr>
              <w:spacing w:line="240" w:lineRule="exact"/>
              <w:jc w:val="center"/>
              <w:rPr>
                <w:rFonts w:ascii="宋体" w:hAnsi="宋体" w:eastAsia="宋体"/>
                <w:sz w:val="21"/>
                <w:szCs w:val="21"/>
              </w:rPr>
            </w:pPr>
          </w:p>
        </w:tc>
        <w:tc>
          <w:tcPr>
            <w:tcW w:w="566"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5" w:type="dxa"/>
            <w:vMerge w:val="continue"/>
            <w:vAlign w:val="center"/>
          </w:tcPr>
          <w:p>
            <w:pPr>
              <w:spacing w:line="240" w:lineRule="exact"/>
              <w:jc w:val="center"/>
              <w:rPr>
                <w:rFonts w:ascii="宋体" w:hAnsi="宋体" w:eastAsia="宋体"/>
                <w:sz w:val="21"/>
                <w:szCs w:val="21"/>
              </w:rPr>
            </w:pPr>
          </w:p>
        </w:tc>
        <w:tc>
          <w:tcPr>
            <w:tcW w:w="785" w:type="dxa"/>
            <w:vMerge w:val="continue"/>
            <w:vAlign w:val="center"/>
          </w:tcPr>
          <w:p>
            <w:pPr>
              <w:spacing w:line="240" w:lineRule="exact"/>
              <w:jc w:val="center"/>
              <w:rPr>
                <w:rFonts w:ascii="宋体" w:hAnsi="宋体" w:eastAsia="宋体"/>
                <w:sz w:val="21"/>
                <w:szCs w:val="21"/>
              </w:rPr>
            </w:pPr>
          </w:p>
        </w:tc>
        <w:tc>
          <w:tcPr>
            <w:tcW w:w="1790"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体育（二）</w:t>
            </w:r>
          </w:p>
        </w:tc>
        <w:tc>
          <w:tcPr>
            <w:tcW w:w="699"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必修</w:t>
            </w:r>
          </w:p>
        </w:tc>
        <w:tc>
          <w:tcPr>
            <w:tcW w:w="485" w:type="dxa"/>
            <w:vAlign w:val="center"/>
          </w:tcPr>
          <w:p>
            <w:pPr>
              <w:spacing w:line="240" w:lineRule="exact"/>
              <w:jc w:val="center"/>
              <w:rPr>
                <w:rFonts w:ascii="宋体" w:hAnsi="宋体" w:eastAsia="宋体"/>
                <w:sz w:val="21"/>
                <w:szCs w:val="21"/>
              </w:rPr>
            </w:pPr>
            <w:r>
              <w:rPr>
                <w:rFonts w:ascii="宋体" w:hAnsi="宋体" w:eastAsia="宋体"/>
                <w:sz w:val="21"/>
                <w:szCs w:val="21"/>
              </w:rPr>
              <w:t>32</w:t>
            </w:r>
          </w:p>
        </w:tc>
        <w:tc>
          <w:tcPr>
            <w:tcW w:w="531" w:type="dxa"/>
            <w:vAlign w:val="center"/>
          </w:tcPr>
          <w:p>
            <w:pPr>
              <w:spacing w:line="240" w:lineRule="exact"/>
              <w:jc w:val="center"/>
              <w:rPr>
                <w:rFonts w:ascii="宋体" w:hAnsi="宋体" w:eastAsia="宋体"/>
                <w:sz w:val="21"/>
                <w:szCs w:val="21"/>
              </w:rPr>
            </w:pPr>
          </w:p>
        </w:tc>
        <w:tc>
          <w:tcPr>
            <w:tcW w:w="556" w:type="dxa"/>
            <w:vAlign w:val="center"/>
          </w:tcPr>
          <w:p>
            <w:pPr>
              <w:spacing w:line="240" w:lineRule="exact"/>
              <w:jc w:val="center"/>
              <w:rPr>
                <w:rFonts w:ascii="宋体" w:hAnsi="宋体" w:eastAsia="宋体"/>
                <w:sz w:val="21"/>
                <w:szCs w:val="21"/>
              </w:rPr>
            </w:pPr>
            <w:r>
              <w:rPr>
                <w:rFonts w:ascii="宋体" w:hAnsi="宋体" w:eastAsia="宋体"/>
                <w:sz w:val="21"/>
                <w:szCs w:val="21"/>
              </w:rPr>
              <w:t>32</w:t>
            </w:r>
          </w:p>
        </w:tc>
        <w:tc>
          <w:tcPr>
            <w:tcW w:w="517" w:type="dxa"/>
            <w:vAlign w:val="center"/>
          </w:tcPr>
          <w:p>
            <w:pPr>
              <w:spacing w:line="240" w:lineRule="exact"/>
              <w:jc w:val="center"/>
              <w:rPr>
                <w:rFonts w:ascii="宋体" w:hAnsi="宋体" w:eastAsia="宋体"/>
                <w:sz w:val="21"/>
                <w:szCs w:val="21"/>
              </w:rPr>
            </w:pPr>
            <w:r>
              <w:rPr>
                <w:rFonts w:ascii="宋体" w:hAnsi="宋体" w:eastAsia="宋体"/>
                <w:sz w:val="21"/>
                <w:szCs w:val="21"/>
              </w:rPr>
              <w:t>1</w:t>
            </w: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r>
              <w:rPr>
                <w:rFonts w:ascii="宋体" w:hAnsi="宋体" w:eastAsia="宋体"/>
                <w:sz w:val="21"/>
                <w:szCs w:val="21"/>
              </w:rPr>
              <w:t>2</w:t>
            </w: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8" w:type="dxa"/>
            <w:vAlign w:val="center"/>
          </w:tcPr>
          <w:p>
            <w:pPr>
              <w:spacing w:line="240" w:lineRule="exact"/>
              <w:jc w:val="center"/>
              <w:rPr>
                <w:rFonts w:ascii="宋体" w:hAnsi="宋体" w:eastAsia="宋体"/>
                <w:sz w:val="21"/>
                <w:szCs w:val="21"/>
              </w:rPr>
            </w:pPr>
          </w:p>
        </w:tc>
        <w:tc>
          <w:tcPr>
            <w:tcW w:w="566"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5" w:type="dxa"/>
            <w:vMerge w:val="continue"/>
            <w:vAlign w:val="center"/>
          </w:tcPr>
          <w:p>
            <w:pPr>
              <w:spacing w:line="240" w:lineRule="exact"/>
              <w:jc w:val="center"/>
              <w:rPr>
                <w:rFonts w:ascii="宋体" w:hAnsi="宋体" w:eastAsia="宋体"/>
                <w:sz w:val="21"/>
                <w:szCs w:val="21"/>
              </w:rPr>
            </w:pPr>
          </w:p>
        </w:tc>
        <w:tc>
          <w:tcPr>
            <w:tcW w:w="785" w:type="dxa"/>
            <w:vMerge w:val="continue"/>
            <w:vAlign w:val="center"/>
          </w:tcPr>
          <w:p>
            <w:pPr>
              <w:spacing w:line="240" w:lineRule="exact"/>
              <w:jc w:val="center"/>
              <w:rPr>
                <w:rFonts w:ascii="宋体" w:hAnsi="宋体" w:eastAsia="宋体"/>
                <w:sz w:val="21"/>
                <w:szCs w:val="21"/>
              </w:rPr>
            </w:pPr>
          </w:p>
        </w:tc>
        <w:tc>
          <w:tcPr>
            <w:tcW w:w="1790"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体育（三）</w:t>
            </w:r>
          </w:p>
        </w:tc>
        <w:tc>
          <w:tcPr>
            <w:tcW w:w="699"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必修</w:t>
            </w:r>
          </w:p>
        </w:tc>
        <w:tc>
          <w:tcPr>
            <w:tcW w:w="485" w:type="dxa"/>
            <w:vAlign w:val="center"/>
          </w:tcPr>
          <w:p>
            <w:pPr>
              <w:spacing w:line="240" w:lineRule="exact"/>
              <w:jc w:val="center"/>
              <w:rPr>
                <w:rFonts w:ascii="宋体" w:hAnsi="宋体" w:eastAsia="宋体"/>
                <w:sz w:val="21"/>
                <w:szCs w:val="21"/>
              </w:rPr>
            </w:pPr>
            <w:r>
              <w:rPr>
                <w:rFonts w:ascii="宋体" w:hAnsi="宋体" w:eastAsia="宋体"/>
                <w:sz w:val="21"/>
                <w:szCs w:val="21"/>
              </w:rPr>
              <w:t>32</w:t>
            </w:r>
          </w:p>
        </w:tc>
        <w:tc>
          <w:tcPr>
            <w:tcW w:w="531" w:type="dxa"/>
            <w:vAlign w:val="center"/>
          </w:tcPr>
          <w:p>
            <w:pPr>
              <w:spacing w:line="240" w:lineRule="exact"/>
              <w:jc w:val="center"/>
              <w:rPr>
                <w:rFonts w:ascii="宋体" w:hAnsi="宋体" w:eastAsia="宋体"/>
                <w:sz w:val="21"/>
                <w:szCs w:val="21"/>
              </w:rPr>
            </w:pPr>
          </w:p>
        </w:tc>
        <w:tc>
          <w:tcPr>
            <w:tcW w:w="556" w:type="dxa"/>
            <w:vAlign w:val="center"/>
          </w:tcPr>
          <w:p>
            <w:pPr>
              <w:spacing w:line="240" w:lineRule="exact"/>
              <w:jc w:val="center"/>
              <w:rPr>
                <w:rFonts w:ascii="宋体" w:hAnsi="宋体" w:eastAsia="宋体"/>
                <w:sz w:val="21"/>
                <w:szCs w:val="21"/>
              </w:rPr>
            </w:pPr>
            <w:r>
              <w:rPr>
                <w:rFonts w:ascii="宋体" w:hAnsi="宋体" w:eastAsia="宋体"/>
                <w:sz w:val="21"/>
                <w:szCs w:val="21"/>
              </w:rPr>
              <w:t>32</w:t>
            </w:r>
          </w:p>
        </w:tc>
        <w:tc>
          <w:tcPr>
            <w:tcW w:w="517" w:type="dxa"/>
            <w:vAlign w:val="center"/>
          </w:tcPr>
          <w:p>
            <w:pPr>
              <w:spacing w:line="240" w:lineRule="exact"/>
              <w:jc w:val="center"/>
              <w:rPr>
                <w:rFonts w:ascii="宋体" w:hAnsi="宋体" w:eastAsia="宋体"/>
                <w:sz w:val="21"/>
                <w:szCs w:val="21"/>
              </w:rPr>
            </w:pPr>
            <w:r>
              <w:rPr>
                <w:rFonts w:ascii="宋体" w:hAnsi="宋体" w:eastAsia="宋体"/>
                <w:sz w:val="21"/>
                <w:szCs w:val="21"/>
              </w:rPr>
              <w:t>1</w:t>
            </w: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r>
              <w:rPr>
                <w:rFonts w:ascii="宋体" w:hAnsi="宋体" w:eastAsia="宋体"/>
                <w:sz w:val="21"/>
                <w:szCs w:val="21"/>
              </w:rPr>
              <w:t>2</w:t>
            </w: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8" w:type="dxa"/>
            <w:vAlign w:val="center"/>
          </w:tcPr>
          <w:p>
            <w:pPr>
              <w:spacing w:line="240" w:lineRule="exact"/>
              <w:jc w:val="center"/>
              <w:rPr>
                <w:rFonts w:ascii="宋体" w:hAnsi="宋体" w:eastAsia="宋体"/>
                <w:sz w:val="21"/>
                <w:szCs w:val="21"/>
              </w:rPr>
            </w:pPr>
          </w:p>
        </w:tc>
        <w:tc>
          <w:tcPr>
            <w:tcW w:w="566"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5" w:type="dxa"/>
            <w:vMerge w:val="continue"/>
            <w:vAlign w:val="center"/>
          </w:tcPr>
          <w:p>
            <w:pPr>
              <w:spacing w:line="240" w:lineRule="exact"/>
              <w:jc w:val="center"/>
              <w:rPr>
                <w:rFonts w:ascii="宋体" w:hAnsi="宋体" w:eastAsia="宋体"/>
                <w:sz w:val="21"/>
                <w:szCs w:val="21"/>
              </w:rPr>
            </w:pPr>
          </w:p>
        </w:tc>
        <w:tc>
          <w:tcPr>
            <w:tcW w:w="785" w:type="dxa"/>
            <w:vMerge w:val="continue"/>
            <w:vAlign w:val="center"/>
          </w:tcPr>
          <w:p>
            <w:pPr>
              <w:spacing w:line="240" w:lineRule="exact"/>
              <w:jc w:val="center"/>
              <w:rPr>
                <w:rFonts w:ascii="宋体" w:hAnsi="宋体" w:eastAsia="宋体"/>
                <w:sz w:val="21"/>
                <w:szCs w:val="21"/>
              </w:rPr>
            </w:pPr>
          </w:p>
        </w:tc>
        <w:tc>
          <w:tcPr>
            <w:tcW w:w="1790"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体育（四）</w:t>
            </w:r>
          </w:p>
        </w:tc>
        <w:tc>
          <w:tcPr>
            <w:tcW w:w="699"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必修</w:t>
            </w:r>
          </w:p>
        </w:tc>
        <w:tc>
          <w:tcPr>
            <w:tcW w:w="485" w:type="dxa"/>
            <w:vAlign w:val="center"/>
          </w:tcPr>
          <w:p>
            <w:pPr>
              <w:spacing w:line="240" w:lineRule="exact"/>
              <w:jc w:val="center"/>
              <w:rPr>
                <w:rFonts w:ascii="宋体" w:hAnsi="宋体" w:eastAsia="宋体"/>
                <w:sz w:val="21"/>
                <w:szCs w:val="21"/>
              </w:rPr>
            </w:pPr>
            <w:r>
              <w:rPr>
                <w:rFonts w:ascii="宋体" w:hAnsi="宋体" w:eastAsia="宋体"/>
                <w:sz w:val="21"/>
                <w:szCs w:val="21"/>
              </w:rPr>
              <w:t>32</w:t>
            </w:r>
          </w:p>
        </w:tc>
        <w:tc>
          <w:tcPr>
            <w:tcW w:w="531" w:type="dxa"/>
            <w:vAlign w:val="center"/>
          </w:tcPr>
          <w:p>
            <w:pPr>
              <w:spacing w:line="240" w:lineRule="exact"/>
              <w:jc w:val="center"/>
              <w:rPr>
                <w:rFonts w:ascii="宋体" w:hAnsi="宋体" w:eastAsia="宋体"/>
                <w:sz w:val="21"/>
                <w:szCs w:val="21"/>
              </w:rPr>
            </w:pPr>
          </w:p>
        </w:tc>
        <w:tc>
          <w:tcPr>
            <w:tcW w:w="556" w:type="dxa"/>
            <w:vAlign w:val="center"/>
          </w:tcPr>
          <w:p>
            <w:pPr>
              <w:spacing w:line="240" w:lineRule="exact"/>
              <w:jc w:val="center"/>
              <w:rPr>
                <w:rFonts w:ascii="宋体" w:hAnsi="宋体" w:eastAsia="宋体"/>
                <w:sz w:val="21"/>
                <w:szCs w:val="21"/>
              </w:rPr>
            </w:pPr>
            <w:r>
              <w:rPr>
                <w:rFonts w:ascii="宋体" w:hAnsi="宋体" w:eastAsia="宋体"/>
                <w:sz w:val="21"/>
                <w:szCs w:val="21"/>
              </w:rPr>
              <w:t>32</w:t>
            </w:r>
          </w:p>
        </w:tc>
        <w:tc>
          <w:tcPr>
            <w:tcW w:w="517" w:type="dxa"/>
            <w:vAlign w:val="center"/>
          </w:tcPr>
          <w:p>
            <w:pPr>
              <w:spacing w:line="240" w:lineRule="exact"/>
              <w:jc w:val="center"/>
              <w:rPr>
                <w:rFonts w:ascii="宋体" w:hAnsi="宋体" w:eastAsia="宋体"/>
                <w:sz w:val="21"/>
                <w:szCs w:val="21"/>
              </w:rPr>
            </w:pPr>
            <w:r>
              <w:rPr>
                <w:rFonts w:ascii="宋体" w:hAnsi="宋体" w:eastAsia="宋体"/>
                <w:sz w:val="21"/>
                <w:szCs w:val="21"/>
              </w:rPr>
              <w:t>1</w:t>
            </w: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r>
              <w:rPr>
                <w:rFonts w:ascii="宋体" w:hAnsi="宋体" w:eastAsia="宋体"/>
                <w:sz w:val="21"/>
                <w:szCs w:val="21"/>
              </w:rPr>
              <w:t>2</w:t>
            </w: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8" w:type="dxa"/>
            <w:vAlign w:val="center"/>
          </w:tcPr>
          <w:p>
            <w:pPr>
              <w:spacing w:line="240" w:lineRule="exact"/>
              <w:jc w:val="center"/>
              <w:rPr>
                <w:rFonts w:ascii="宋体" w:hAnsi="宋体" w:eastAsia="宋体"/>
                <w:sz w:val="21"/>
                <w:szCs w:val="21"/>
              </w:rPr>
            </w:pPr>
          </w:p>
        </w:tc>
        <w:tc>
          <w:tcPr>
            <w:tcW w:w="566"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475" w:type="dxa"/>
            <w:vMerge w:val="continue"/>
            <w:vAlign w:val="center"/>
          </w:tcPr>
          <w:p>
            <w:pPr>
              <w:spacing w:line="240" w:lineRule="exact"/>
              <w:jc w:val="center"/>
              <w:rPr>
                <w:rFonts w:ascii="宋体" w:hAnsi="宋体" w:eastAsia="宋体"/>
                <w:sz w:val="21"/>
                <w:szCs w:val="21"/>
              </w:rPr>
            </w:pPr>
          </w:p>
        </w:tc>
        <w:tc>
          <w:tcPr>
            <w:tcW w:w="785" w:type="dxa"/>
            <w:vMerge w:val="continue"/>
            <w:vAlign w:val="center"/>
          </w:tcPr>
          <w:p>
            <w:pPr>
              <w:spacing w:line="240" w:lineRule="exact"/>
              <w:jc w:val="center"/>
              <w:rPr>
                <w:rFonts w:ascii="宋体" w:hAnsi="宋体" w:eastAsia="宋体"/>
                <w:sz w:val="21"/>
                <w:szCs w:val="21"/>
              </w:rPr>
            </w:pPr>
          </w:p>
        </w:tc>
        <w:tc>
          <w:tcPr>
            <w:tcW w:w="1790"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军事理论</w:t>
            </w:r>
          </w:p>
          <w:p>
            <w:pPr>
              <w:spacing w:line="240" w:lineRule="exact"/>
              <w:jc w:val="center"/>
              <w:rPr>
                <w:rFonts w:ascii="宋体" w:hAnsi="宋体" w:eastAsia="宋体"/>
                <w:sz w:val="21"/>
                <w:szCs w:val="21"/>
              </w:rPr>
            </w:pPr>
            <w:r>
              <w:rPr>
                <w:rFonts w:hint="eastAsia" w:ascii="宋体" w:hAnsi="宋体" w:eastAsia="宋体"/>
                <w:sz w:val="21"/>
                <w:szCs w:val="21"/>
              </w:rPr>
              <w:t>与实践</w:t>
            </w:r>
          </w:p>
          <w:p>
            <w:pPr>
              <w:spacing w:line="240" w:lineRule="exact"/>
              <w:rPr>
                <w:rFonts w:ascii="宋体" w:hAnsi="宋体" w:eastAsia="宋体"/>
                <w:sz w:val="21"/>
                <w:szCs w:val="21"/>
              </w:rPr>
            </w:pPr>
            <w:r>
              <w:rPr>
                <w:rFonts w:hint="eastAsia" w:ascii="宋体" w:hAnsi="宋体" w:eastAsia="宋体"/>
                <w:sz w:val="21"/>
                <w:szCs w:val="21"/>
              </w:rPr>
              <w:t>（含安全教育）</w:t>
            </w:r>
          </w:p>
        </w:tc>
        <w:tc>
          <w:tcPr>
            <w:tcW w:w="699"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必修</w:t>
            </w:r>
          </w:p>
        </w:tc>
        <w:tc>
          <w:tcPr>
            <w:tcW w:w="485" w:type="dxa"/>
            <w:vAlign w:val="center"/>
          </w:tcPr>
          <w:p>
            <w:pPr>
              <w:spacing w:line="240" w:lineRule="exact"/>
              <w:jc w:val="center"/>
              <w:rPr>
                <w:rFonts w:ascii="宋体" w:hAnsi="宋体" w:eastAsia="宋体"/>
                <w:sz w:val="21"/>
                <w:szCs w:val="21"/>
              </w:rPr>
            </w:pPr>
          </w:p>
        </w:tc>
        <w:tc>
          <w:tcPr>
            <w:tcW w:w="531" w:type="dxa"/>
            <w:vAlign w:val="center"/>
          </w:tcPr>
          <w:p>
            <w:pPr>
              <w:spacing w:line="240" w:lineRule="exact"/>
              <w:jc w:val="center"/>
              <w:rPr>
                <w:rFonts w:ascii="宋体" w:hAnsi="宋体" w:eastAsia="宋体"/>
                <w:sz w:val="21"/>
                <w:szCs w:val="21"/>
              </w:rPr>
            </w:pPr>
            <w:r>
              <w:rPr>
                <w:rFonts w:ascii="宋体" w:hAnsi="宋体" w:eastAsia="宋体"/>
                <w:sz w:val="21"/>
                <w:szCs w:val="21"/>
              </w:rPr>
              <w:t>24</w:t>
            </w:r>
          </w:p>
        </w:tc>
        <w:tc>
          <w:tcPr>
            <w:tcW w:w="556" w:type="dxa"/>
            <w:vAlign w:val="center"/>
          </w:tcPr>
          <w:p>
            <w:pPr>
              <w:spacing w:line="240" w:lineRule="exact"/>
              <w:jc w:val="center"/>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周</w:t>
            </w:r>
          </w:p>
        </w:tc>
        <w:tc>
          <w:tcPr>
            <w:tcW w:w="517" w:type="dxa"/>
            <w:vAlign w:val="center"/>
          </w:tcPr>
          <w:p>
            <w:pPr>
              <w:spacing w:line="240" w:lineRule="exact"/>
              <w:jc w:val="center"/>
              <w:rPr>
                <w:rFonts w:ascii="宋体" w:hAnsi="宋体" w:eastAsia="宋体"/>
                <w:sz w:val="21"/>
                <w:szCs w:val="21"/>
              </w:rPr>
            </w:pPr>
            <w:r>
              <w:rPr>
                <w:rFonts w:ascii="宋体" w:hAnsi="宋体" w:eastAsia="宋体"/>
                <w:sz w:val="21"/>
                <w:szCs w:val="21"/>
              </w:rPr>
              <w:t>1</w:t>
            </w: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8" w:type="dxa"/>
            <w:vAlign w:val="center"/>
          </w:tcPr>
          <w:p>
            <w:pPr>
              <w:spacing w:line="240" w:lineRule="exact"/>
              <w:jc w:val="center"/>
              <w:rPr>
                <w:rFonts w:ascii="宋体" w:hAnsi="宋体" w:eastAsia="宋体"/>
                <w:sz w:val="21"/>
                <w:szCs w:val="21"/>
              </w:rPr>
            </w:pPr>
          </w:p>
        </w:tc>
        <w:tc>
          <w:tcPr>
            <w:tcW w:w="566"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475" w:type="dxa"/>
            <w:vMerge w:val="continue"/>
            <w:vAlign w:val="center"/>
          </w:tcPr>
          <w:p>
            <w:pPr>
              <w:spacing w:line="240" w:lineRule="exact"/>
              <w:jc w:val="center"/>
              <w:rPr>
                <w:rFonts w:ascii="宋体" w:hAnsi="宋体" w:eastAsia="宋体"/>
                <w:sz w:val="21"/>
                <w:szCs w:val="21"/>
              </w:rPr>
            </w:pPr>
          </w:p>
        </w:tc>
        <w:tc>
          <w:tcPr>
            <w:tcW w:w="785"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心理健康教育</w:t>
            </w:r>
          </w:p>
        </w:tc>
        <w:tc>
          <w:tcPr>
            <w:tcW w:w="1790"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大学生心理</w:t>
            </w:r>
          </w:p>
          <w:p>
            <w:pPr>
              <w:spacing w:line="240" w:lineRule="exact"/>
              <w:jc w:val="center"/>
              <w:rPr>
                <w:rFonts w:ascii="宋体" w:hAnsi="宋体" w:eastAsia="宋体"/>
                <w:sz w:val="21"/>
                <w:szCs w:val="21"/>
              </w:rPr>
            </w:pPr>
            <w:r>
              <w:rPr>
                <w:rFonts w:hint="eastAsia" w:ascii="宋体" w:hAnsi="宋体" w:eastAsia="宋体"/>
                <w:sz w:val="21"/>
                <w:szCs w:val="21"/>
              </w:rPr>
              <w:t>健康教育</w:t>
            </w:r>
          </w:p>
        </w:tc>
        <w:tc>
          <w:tcPr>
            <w:tcW w:w="699"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必修</w:t>
            </w:r>
          </w:p>
        </w:tc>
        <w:tc>
          <w:tcPr>
            <w:tcW w:w="485" w:type="dxa"/>
            <w:vAlign w:val="center"/>
          </w:tcPr>
          <w:p>
            <w:pPr>
              <w:spacing w:line="240" w:lineRule="exact"/>
              <w:jc w:val="center"/>
              <w:rPr>
                <w:rFonts w:ascii="宋体" w:hAnsi="宋体" w:eastAsia="宋体"/>
                <w:sz w:val="21"/>
                <w:szCs w:val="21"/>
              </w:rPr>
            </w:pPr>
            <w:r>
              <w:rPr>
                <w:rFonts w:ascii="宋体" w:hAnsi="宋体" w:eastAsia="宋体"/>
                <w:sz w:val="21"/>
                <w:szCs w:val="21"/>
              </w:rPr>
              <w:t>16</w:t>
            </w:r>
          </w:p>
        </w:tc>
        <w:tc>
          <w:tcPr>
            <w:tcW w:w="531" w:type="dxa"/>
            <w:vAlign w:val="center"/>
          </w:tcPr>
          <w:p>
            <w:pPr>
              <w:spacing w:line="240" w:lineRule="exact"/>
              <w:jc w:val="center"/>
              <w:rPr>
                <w:rFonts w:ascii="宋体" w:hAnsi="宋体" w:eastAsia="宋体"/>
                <w:sz w:val="21"/>
                <w:szCs w:val="21"/>
              </w:rPr>
            </w:pPr>
            <w:r>
              <w:rPr>
                <w:rFonts w:ascii="宋体" w:hAnsi="宋体" w:eastAsia="宋体"/>
                <w:sz w:val="21"/>
                <w:szCs w:val="21"/>
              </w:rPr>
              <w:t>16</w:t>
            </w:r>
          </w:p>
        </w:tc>
        <w:tc>
          <w:tcPr>
            <w:tcW w:w="556" w:type="dxa"/>
            <w:vAlign w:val="center"/>
          </w:tcPr>
          <w:p>
            <w:pPr>
              <w:spacing w:line="240" w:lineRule="exact"/>
              <w:jc w:val="center"/>
              <w:rPr>
                <w:rFonts w:ascii="宋体" w:hAnsi="宋体" w:eastAsia="宋体"/>
                <w:sz w:val="21"/>
                <w:szCs w:val="21"/>
              </w:rPr>
            </w:pPr>
          </w:p>
        </w:tc>
        <w:tc>
          <w:tcPr>
            <w:tcW w:w="517" w:type="dxa"/>
            <w:vAlign w:val="center"/>
          </w:tcPr>
          <w:p>
            <w:pPr>
              <w:spacing w:line="240" w:lineRule="exact"/>
              <w:jc w:val="center"/>
              <w:rPr>
                <w:rFonts w:ascii="宋体" w:hAnsi="宋体" w:eastAsia="宋体"/>
                <w:sz w:val="21"/>
                <w:szCs w:val="21"/>
              </w:rPr>
            </w:pPr>
            <w:r>
              <w:rPr>
                <w:rFonts w:ascii="宋体" w:hAnsi="宋体" w:eastAsia="宋体"/>
                <w:sz w:val="21"/>
                <w:szCs w:val="21"/>
              </w:rPr>
              <w:t>1</w:t>
            </w: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8" w:type="dxa"/>
            <w:vAlign w:val="center"/>
          </w:tcPr>
          <w:p>
            <w:pPr>
              <w:spacing w:line="240" w:lineRule="exact"/>
              <w:jc w:val="center"/>
              <w:rPr>
                <w:rFonts w:ascii="宋体" w:hAnsi="宋体" w:eastAsia="宋体"/>
                <w:sz w:val="21"/>
                <w:szCs w:val="21"/>
              </w:rPr>
            </w:pPr>
          </w:p>
        </w:tc>
        <w:tc>
          <w:tcPr>
            <w:tcW w:w="566"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475" w:type="dxa"/>
            <w:vMerge w:val="restart"/>
            <w:vAlign w:val="center"/>
          </w:tcPr>
          <w:p>
            <w:pPr>
              <w:spacing w:line="240" w:lineRule="exact"/>
              <w:jc w:val="center"/>
              <w:rPr>
                <w:rFonts w:ascii="宋体" w:hAnsi="宋体" w:eastAsia="宋体"/>
                <w:sz w:val="21"/>
                <w:szCs w:val="21"/>
              </w:rPr>
            </w:pPr>
            <w:r>
              <w:rPr>
                <w:rFonts w:hint="eastAsia" w:ascii="宋体" w:hAnsi="宋体" w:eastAsia="宋体"/>
                <w:sz w:val="21"/>
                <w:szCs w:val="21"/>
              </w:rPr>
              <w:t>综合素质课程</w:t>
            </w:r>
          </w:p>
          <w:p>
            <w:pPr>
              <w:spacing w:line="240" w:lineRule="exact"/>
              <w:jc w:val="center"/>
              <w:rPr>
                <w:rFonts w:ascii="宋体" w:hAnsi="宋体" w:eastAsia="宋体"/>
                <w:sz w:val="21"/>
                <w:szCs w:val="21"/>
              </w:rPr>
            </w:pPr>
            <w:r>
              <w:rPr>
                <w:rFonts w:ascii="宋体" w:hAnsi="宋体" w:eastAsia="宋体"/>
                <w:sz w:val="21"/>
                <w:szCs w:val="21"/>
              </w:rPr>
              <w:t>8</w:t>
            </w:r>
            <w:r>
              <w:rPr>
                <w:rFonts w:hint="eastAsia" w:ascii="宋体" w:hAnsi="宋体" w:eastAsia="宋体"/>
                <w:sz w:val="21"/>
                <w:szCs w:val="21"/>
              </w:rPr>
              <w:t>学分</w:t>
            </w:r>
          </w:p>
        </w:tc>
        <w:tc>
          <w:tcPr>
            <w:tcW w:w="785" w:type="dxa"/>
            <w:vAlign w:val="center"/>
          </w:tcPr>
          <w:p>
            <w:pPr>
              <w:spacing w:line="240" w:lineRule="exact"/>
              <w:jc w:val="center"/>
              <w:rPr>
                <w:rFonts w:ascii="宋体" w:hAnsi="宋体" w:eastAsia="宋体"/>
                <w:sz w:val="21"/>
                <w:szCs w:val="21"/>
              </w:rPr>
            </w:pPr>
          </w:p>
        </w:tc>
        <w:tc>
          <w:tcPr>
            <w:tcW w:w="1790"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计算机应用</w:t>
            </w:r>
          </w:p>
          <w:p>
            <w:pPr>
              <w:spacing w:line="240" w:lineRule="exact"/>
              <w:jc w:val="center"/>
              <w:rPr>
                <w:rFonts w:ascii="宋体" w:hAnsi="宋体" w:eastAsia="宋体"/>
                <w:sz w:val="21"/>
                <w:szCs w:val="21"/>
              </w:rPr>
            </w:pPr>
            <w:r>
              <w:rPr>
                <w:rFonts w:hint="eastAsia" w:ascii="宋体" w:hAnsi="宋体" w:eastAsia="宋体"/>
                <w:sz w:val="21"/>
                <w:szCs w:val="21"/>
              </w:rPr>
              <w:t>技术专题</w:t>
            </w:r>
          </w:p>
        </w:tc>
        <w:tc>
          <w:tcPr>
            <w:tcW w:w="699"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必选</w:t>
            </w:r>
          </w:p>
        </w:tc>
        <w:tc>
          <w:tcPr>
            <w:tcW w:w="485" w:type="dxa"/>
            <w:vAlign w:val="center"/>
          </w:tcPr>
          <w:p>
            <w:pPr>
              <w:spacing w:line="240" w:lineRule="exact"/>
              <w:jc w:val="center"/>
              <w:rPr>
                <w:rFonts w:ascii="宋体" w:hAnsi="宋体" w:eastAsia="宋体"/>
                <w:sz w:val="21"/>
                <w:szCs w:val="21"/>
              </w:rPr>
            </w:pPr>
            <w:r>
              <w:rPr>
                <w:rFonts w:ascii="宋体" w:hAnsi="宋体" w:eastAsia="宋体"/>
                <w:sz w:val="21"/>
                <w:szCs w:val="21"/>
              </w:rPr>
              <w:t>32</w:t>
            </w:r>
          </w:p>
        </w:tc>
        <w:tc>
          <w:tcPr>
            <w:tcW w:w="531" w:type="dxa"/>
            <w:vAlign w:val="center"/>
          </w:tcPr>
          <w:p>
            <w:pPr>
              <w:spacing w:line="240" w:lineRule="exact"/>
              <w:jc w:val="center"/>
              <w:rPr>
                <w:rFonts w:ascii="宋体" w:hAnsi="宋体" w:eastAsia="宋体"/>
                <w:sz w:val="21"/>
                <w:szCs w:val="21"/>
              </w:rPr>
            </w:pPr>
            <w:r>
              <w:rPr>
                <w:rFonts w:ascii="宋体" w:hAnsi="宋体" w:eastAsia="宋体"/>
                <w:sz w:val="21"/>
                <w:szCs w:val="21"/>
              </w:rPr>
              <w:t>16</w:t>
            </w:r>
          </w:p>
        </w:tc>
        <w:tc>
          <w:tcPr>
            <w:tcW w:w="556" w:type="dxa"/>
            <w:vAlign w:val="center"/>
          </w:tcPr>
          <w:p>
            <w:pPr>
              <w:spacing w:line="240" w:lineRule="exact"/>
              <w:jc w:val="center"/>
              <w:rPr>
                <w:rFonts w:ascii="宋体" w:hAnsi="宋体" w:eastAsia="宋体"/>
                <w:sz w:val="21"/>
                <w:szCs w:val="21"/>
              </w:rPr>
            </w:pPr>
            <w:r>
              <w:rPr>
                <w:rFonts w:ascii="宋体" w:hAnsi="宋体" w:eastAsia="宋体"/>
                <w:sz w:val="21"/>
                <w:szCs w:val="21"/>
              </w:rPr>
              <w:t>16</w:t>
            </w:r>
          </w:p>
        </w:tc>
        <w:tc>
          <w:tcPr>
            <w:tcW w:w="517" w:type="dxa"/>
            <w:vAlign w:val="center"/>
          </w:tcPr>
          <w:p>
            <w:pPr>
              <w:spacing w:line="240" w:lineRule="exact"/>
              <w:jc w:val="center"/>
              <w:rPr>
                <w:rFonts w:ascii="宋体" w:hAnsi="宋体" w:eastAsia="宋体"/>
                <w:sz w:val="21"/>
                <w:szCs w:val="21"/>
              </w:rPr>
            </w:pPr>
            <w:r>
              <w:rPr>
                <w:rFonts w:ascii="宋体" w:hAnsi="宋体" w:eastAsia="宋体"/>
                <w:sz w:val="21"/>
                <w:szCs w:val="21"/>
              </w:rPr>
              <w:t>2</w:t>
            </w: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r>
              <w:rPr>
                <w:rFonts w:ascii="宋体" w:hAnsi="宋体" w:eastAsia="宋体"/>
                <w:sz w:val="21"/>
                <w:szCs w:val="21"/>
              </w:rPr>
              <w:t>2</w:t>
            </w: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8" w:type="dxa"/>
            <w:vAlign w:val="center"/>
          </w:tcPr>
          <w:p>
            <w:pPr>
              <w:spacing w:line="240" w:lineRule="exact"/>
              <w:jc w:val="center"/>
              <w:rPr>
                <w:rFonts w:ascii="宋体" w:hAnsi="宋体" w:eastAsia="宋体"/>
                <w:sz w:val="21"/>
                <w:szCs w:val="21"/>
              </w:rPr>
            </w:pPr>
          </w:p>
        </w:tc>
        <w:tc>
          <w:tcPr>
            <w:tcW w:w="566"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475" w:type="dxa"/>
            <w:vMerge w:val="continue"/>
            <w:vAlign w:val="center"/>
          </w:tcPr>
          <w:p>
            <w:pPr>
              <w:spacing w:line="240" w:lineRule="exact"/>
              <w:jc w:val="center"/>
              <w:rPr>
                <w:rFonts w:ascii="宋体" w:hAnsi="宋体" w:eastAsia="宋体"/>
                <w:sz w:val="21"/>
                <w:szCs w:val="21"/>
              </w:rPr>
            </w:pPr>
          </w:p>
        </w:tc>
        <w:tc>
          <w:tcPr>
            <w:tcW w:w="785" w:type="dxa"/>
            <w:vAlign w:val="center"/>
          </w:tcPr>
          <w:p>
            <w:pPr>
              <w:spacing w:line="240" w:lineRule="exact"/>
              <w:jc w:val="center"/>
              <w:rPr>
                <w:rFonts w:ascii="宋体" w:hAnsi="宋体" w:eastAsia="宋体"/>
                <w:sz w:val="21"/>
                <w:szCs w:val="21"/>
              </w:rPr>
            </w:pPr>
          </w:p>
        </w:tc>
        <w:tc>
          <w:tcPr>
            <w:tcW w:w="1790"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中国优秀传统文化系列讲座</w:t>
            </w:r>
          </w:p>
        </w:tc>
        <w:tc>
          <w:tcPr>
            <w:tcW w:w="699"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必选</w:t>
            </w:r>
          </w:p>
        </w:tc>
        <w:tc>
          <w:tcPr>
            <w:tcW w:w="485" w:type="dxa"/>
            <w:vAlign w:val="center"/>
          </w:tcPr>
          <w:p>
            <w:pPr>
              <w:spacing w:line="240" w:lineRule="exact"/>
              <w:jc w:val="center"/>
              <w:rPr>
                <w:rFonts w:ascii="宋体" w:hAnsi="宋体" w:eastAsia="宋体"/>
                <w:sz w:val="21"/>
                <w:szCs w:val="21"/>
              </w:rPr>
            </w:pPr>
            <w:r>
              <w:rPr>
                <w:rFonts w:ascii="宋体" w:hAnsi="宋体" w:eastAsia="宋体"/>
                <w:sz w:val="21"/>
                <w:szCs w:val="21"/>
              </w:rPr>
              <w:t>32</w:t>
            </w:r>
          </w:p>
        </w:tc>
        <w:tc>
          <w:tcPr>
            <w:tcW w:w="531" w:type="dxa"/>
            <w:vAlign w:val="center"/>
          </w:tcPr>
          <w:p>
            <w:pPr>
              <w:spacing w:line="240" w:lineRule="exact"/>
              <w:jc w:val="center"/>
              <w:rPr>
                <w:rFonts w:ascii="宋体" w:hAnsi="宋体" w:eastAsia="宋体"/>
                <w:sz w:val="21"/>
                <w:szCs w:val="21"/>
              </w:rPr>
            </w:pPr>
            <w:r>
              <w:rPr>
                <w:rFonts w:ascii="宋体" w:hAnsi="宋体" w:eastAsia="宋体"/>
                <w:sz w:val="21"/>
                <w:szCs w:val="21"/>
              </w:rPr>
              <w:t>32</w:t>
            </w:r>
          </w:p>
        </w:tc>
        <w:tc>
          <w:tcPr>
            <w:tcW w:w="556" w:type="dxa"/>
            <w:vAlign w:val="center"/>
          </w:tcPr>
          <w:p>
            <w:pPr>
              <w:spacing w:line="240" w:lineRule="exact"/>
              <w:jc w:val="center"/>
              <w:rPr>
                <w:rFonts w:ascii="宋体" w:hAnsi="宋体" w:eastAsia="宋体"/>
                <w:sz w:val="21"/>
                <w:szCs w:val="21"/>
              </w:rPr>
            </w:pPr>
          </w:p>
        </w:tc>
        <w:tc>
          <w:tcPr>
            <w:tcW w:w="517" w:type="dxa"/>
            <w:vAlign w:val="center"/>
          </w:tcPr>
          <w:p>
            <w:pPr>
              <w:spacing w:line="240" w:lineRule="exact"/>
              <w:jc w:val="center"/>
              <w:rPr>
                <w:rFonts w:ascii="宋体" w:hAnsi="宋体" w:eastAsia="宋体"/>
                <w:sz w:val="21"/>
                <w:szCs w:val="21"/>
              </w:rPr>
            </w:pPr>
            <w:r>
              <w:rPr>
                <w:rFonts w:ascii="宋体" w:hAnsi="宋体" w:eastAsia="宋体"/>
                <w:sz w:val="21"/>
                <w:szCs w:val="21"/>
              </w:rPr>
              <w:t>2</w:t>
            </w:r>
          </w:p>
        </w:tc>
        <w:tc>
          <w:tcPr>
            <w:tcW w:w="374"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w:t>
            </w:r>
          </w:p>
        </w:tc>
        <w:tc>
          <w:tcPr>
            <w:tcW w:w="374"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w:t>
            </w:r>
          </w:p>
        </w:tc>
        <w:tc>
          <w:tcPr>
            <w:tcW w:w="374"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w:t>
            </w:r>
          </w:p>
        </w:tc>
        <w:tc>
          <w:tcPr>
            <w:tcW w:w="374"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w:t>
            </w: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8" w:type="dxa"/>
            <w:vAlign w:val="center"/>
          </w:tcPr>
          <w:p>
            <w:pPr>
              <w:spacing w:line="240" w:lineRule="exact"/>
              <w:jc w:val="center"/>
              <w:rPr>
                <w:rFonts w:ascii="宋体" w:hAnsi="宋体" w:eastAsia="宋体"/>
                <w:sz w:val="21"/>
                <w:szCs w:val="21"/>
              </w:rPr>
            </w:pPr>
          </w:p>
        </w:tc>
        <w:tc>
          <w:tcPr>
            <w:tcW w:w="566"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jc w:val="center"/>
        </w:trPr>
        <w:tc>
          <w:tcPr>
            <w:tcW w:w="475" w:type="dxa"/>
            <w:vMerge w:val="continue"/>
            <w:vAlign w:val="center"/>
          </w:tcPr>
          <w:p>
            <w:pPr>
              <w:spacing w:line="240" w:lineRule="exact"/>
              <w:jc w:val="center"/>
              <w:rPr>
                <w:rFonts w:ascii="宋体" w:hAnsi="宋体" w:eastAsia="宋体"/>
                <w:sz w:val="21"/>
                <w:szCs w:val="21"/>
              </w:rPr>
            </w:pPr>
          </w:p>
        </w:tc>
        <w:tc>
          <w:tcPr>
            <w:tcW w:w="785" w:type="dxa"/>
            <w:vAlign w:val="center"/>
          </w:tcPr>
          <w:p>
            <w:pPr>
              <w:spacing w:line="240" w:lineRule="exact"/>
              <w:jc w:val="center"/>
              <w:rPr>
                <w:rFonts w:ascii="宋体" w:hAnsi="宋体" w:eastAsia="宋体"/>
                <w:sz w:val="21"/>
                <w:szCs w:val="21"/>
              </w:rPr>
            </w:pPr>
            <w:r>
              <w:rPr>
                <w:rFonts w:ascii="宋体" w:hAnsi="宋体" w:eastAsia="宋体"/>
                <w:sz w:val="21"/>
                <w:szCs w:val="21"/>
              </w:rPr>
              <w:t>4</w:t>
            </w:r>
            <w:r>
              <w:rPr>
                <w:rFonts w:hint="eastAsia" w:ascii="宋体" w:hAnsi="宋体" w:eastAsia="宋体"/>
                <w:sz w:val="21"/>
                <w:szCs w:val="21"/>
              </w:rPr>
              <w:t>门课程</w:t>
            </w:r>
          </w:p>
        </w:tc>
        <w:tc>
          <w:tcPr>
            <w:tcW w:w="1790"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人文与艺术、社会与文化、自然与科技、创新创业教育课程</w:t>
            </w:r>
          </w:p>
        </w:tc>
        <w:tc>
          <w:tcPr>
            <w:tcW w:w="699"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选修</w:t>
            </w:r>
          </w:p>
        </w:tc>
        <w:tc>
          <w:tcPr>
            <w:tcW w:w="485" w:type="dxa"/>
            <w:vAlign w:val="center"/>
          </w:tcPr>
          <w:p>
            <w:pPr>
              <w:spacing w:line="240" w:lineRule="exact"/>
              <w:jc w:val="center"/>
              <w:rPr>
                <w:rFonts w:ascii="宋体" w:hAnsi="宋体" w:eastAsia="宋体"/>
                <w:sz w:val="21"/>
                <w:szCs w:val="21"/>
              </w:rPr>
            </w:pPr>
          </w:p>
        </w:tc>
        <w:tc>
          <w:tcPr>
            <w:tcW w:w="531" w:type="dxa"/>
            <w:vAlign w:val="center"/>
          </w:tcPr>
          <w:p>
            <w:pPr>
              <w:spacing w:line="240" w:lineRule="exact"/>
              <w:jc w:val="center"/>
              <w:rPr>
                <w:rFonts w:ascii="宋体" w:hAnsi="宋体" w:eastAsia="宋体"/>
                <w:sz w:val="21"/>
                <w:szCs w:val="21"/>
              </w:rPr>
            </w:pPr>
          </w:p>
        </w:tc>
        <w:tc>
          <w:tcPr>
            <w:tcW w:w="556" w:type="dxa"/>
            <w:vAlign w:val="center"/>
          </w:tcPr>
          <w:p>
            <w:pPr>
              <w:spacing w:line="240" w:lineRule="exact"/>
              <w:jc w:val="center"/>
              <w:rPr>
                <w:rFonts w:ascii="宋体" w:hAnsi="宋体" w:eastAsia="宋体"/>
                <w:sz w:val="21"/>
                <w:szCs w:val="21"/>
              </w:rPr>
            </w:pPr>
          </w:p>
        </w:tc>
        <w:tc>
          <w:tcPr>
            <w:tcW w:w="517" w:type="dxa"/>
            <w:vAlign w:val="center"/>
          </w:tcPr>
          <w:p>
            <w:pPr>
              <w:spacing w:line="240" w:lineRule="exact"/>
              <w:jc w:val="center"/>
              <w:rPr>
                <w:rFonts w:ascii="宋体" w:hAnsi="宋体" w:eastAsia="宋体"/>
                <w:sz w:val="21"/>
                <w:szCs w:val="21"/>
              </w:rPr>
            </w:pPr>
            <w:r>
              <w:rPr>
                <w:rFonts w:ascii="宋体" w:hAnsi="宋体" w:eastAsia="宋体"/>
                <w:sz w:val="21"/>
                <w:szCs w:val="21"/>
              </w:rPr>
              <w:t>4</w:t>
            </w: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4" w:type="dxa"/>
            <w:vAlign w:val="center"/>
          </w:tcPr>
          <w:p>
            <w:pPr>
              <w:spacing w:line="240" w:lineRule="exact"/>
              <w:jc w:val="center"/>
              <w:rPr>
                <w:rFonts w:ascii="宋体" w:hAnsi="宋体" w:eastAsia="宋体"/>
                <w:sz w:val="21"/>
                <w:szCs w:val="21"/>
              </w:rPr>
            </w:pPr>
          </w:p>
        </w:tc>
        <w:tc>
          <w:tcPr>
            <w:tcW w:w="378" w:type="dxa"/>
            <w:vAlign w:val="center"/>
          </w:tcPr>
          <w:p>
            <w:pPr>
              <w:spacing w:line="240" w:lineRule="exact"/>
              <w:jc w:val="center"/>
              <w:rPr>
                <w:rFonts w:ascii="宋体" w:hAnsi="宋体" w:eastAsia="宋体"/>
                <w:sz w:val="21"/>
                <w:szCs w:val="21"/>
              </w:rPr>
            </w:pPr>
          </w:p>
        </w:tc>
        <w:tc>
          <w:tcPr>
            <w:tcW w:w="566" w:type="dxa"/>
            <w:vAlign w:val="center"/>
          </w:tcPr>
          <w:p>
            <w:pPr>
              <w:spacing w:line="240" w:lineRule="exact"/>
              <w:jc w:val="center"/>
              <w:rPr>
                <w:rFonts w:ascii="宋体" w:hAnsi="宋体" w:eastAsia="宋体"/>
                <w:sz w:val="21"/>
                <w:szCs w:val="21"/>
              </w:rPr>
            </w:pPr>
            <w:r>
              <w:rPr>
                <w:rFonts w:hint="eastAsia" w:ascii="宋体" w:hAnsi="宋体" w:eastAsia="宋体"/>
                <w:sz w:val="21"/>
                <w:szCs w:val="21"/>
              </w:rPr>
              <w:t>查</w:t>
            </w:r>
          </w:p>
        </w:tc>
      </w:tr>
    </w:tbl>
    <w:p>
      <w:pPr>
        <w:pStyle w:val="33"/>
        <w:spacing w:line="300" w:lineRule="exact"/>
        <w:ind w:left="720" w:firstLine="0" w:firstLineChars="0"/>
        <w:rPr>
          <w:rFonts w:ascii="宋体" w:hAnsi="宋体" w:eastAsia="宋体"/>
          <w:sz w:val="24"/>
          <w:szCs w:val="24"/>
        </w:rPr>
      </w:pPr>
    </w:p>
    <w:p>
      <w:pPr>
        <w:pStyle w:val="3"/>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、专业教育课程平台</w:t>
      </w:r>
    </w:p>
    <w:p>
      <w:pPr>
        <w:spacing w:line="240" w:lineRule="atLeast"/>
        <w:ind w:firstLine="480" w:firstLineChars="200"/>
        <w:rPr>
          <w:rFonts w:ascii="仿宋" w:hAnsi="仿宋" w:eastAsia="仿宋"/>
        </w:rPr>
      </w:pPr>
      <w:r>
        <w:rPr>
          <w:rFonts w:hint="eastAsia" w:ascii="仿宋" w:hAnsi="仿宋" w:eastAsia="仿宋"/>
          <w:sz w:val="24"/>
          <w:szCs w:val="24"/>
        </w:rPr>
        <w:t>专业教育课程最低修满</w:t>
      </w:r>
      <w:r>
        <w:rPr>
          <w:rFonts w:ascii="仿宋" w:hAnsi="仿宋" w:eastAsia="仿宋"/>
          <w:sz w:val="24"/>
          <w:szCs w:val="24"/>
        </w:rPr>
        <w:t>108</w:t>
      </w:r>
      <w:r>
        <w:rPr>
          <w:rFonts w:hint="eastAsia" w:ascii="仿宋" w:hAnsi="仿宋" w:eastAsia="仿宋"/>
          <w:sz w:val="24"/>
          <w:szCs w:val="24"/>
        </w:rPr>
        <w:t>学分。其中，专业基础课程</w:t>
      </w:r>
      <w:r>
        <w:rPr>
          <w:rFonts w:ascii="仿宋" w:hAnsi="仿宋" w:eastAsia="仿宋"/>
          <w:sz w:val="24"/>
          <w:szCs w:val="24"/>
        </w:rPr>
        <w:t>32</w:t>
      </w:r>
      <w:r>
        <w:rPr>
          <w:rFonts w:hint="eastAsia" w:ascii="仿宋" w:hAnsi="仿宋" w:eastAsia="仿宋"/>
          <w:sz w:val="24"/>
          <w:szCs w:val="24"/>
        </w:rPr>
        <w:t>学分；专业主干课程</w:t>
      </w:r>
      <w:r>
        <w:rPr>
          <w:rFonts w:ascii="仿宋" w:hAnsi="仿宋" w:eastAsia="仿宋"/>
          <w:sz w:val="24"/>
          <w:szCs w:val="24"/>
        </w:rPr>
        <w:t>27</w:t>
      </w:r>
      <w:r>
        <w:rPr>
          <w:rFonts w:hint="eastAsia" w:ascii="仿宋" w:hAnsi="仿宋" w:eastAsia="仿宋"/>
          <w:sz w:val="24"/>
          <w:szCs w:val="24"/>
        </w:rPr>
        <w:t>学分；专业发展必修课程</w:t>
      </w:r>
      <w:r>
        <w:rPr>
          <w:rFonts w:ascii="仿宋" w:hAnsi="仿宋" w:eastAsia="仿宋"/>
          <w:sz w:val="24"/>
          <w:szCs w:val="24"/>
        </w:rPr>
        <w:t>14</w:t>
      </w:r>
      <w:r>
        <w:rPr>
          <w:rFonts w:hint="eastAsia" w:ascii="仿宋" w:hAnsi="仿宋" w:eastAsia="仿宋"/>
          <w:sz w:val="24"/>
          <w:szCs w:val="24"/>
        </w:rPr>
        <w:t>学分；专业发展选修课程</w:t>
      </w:r>
      <w:r>
        <w:rPr>
          <w:rFonts w:ascii="仿宋" w:hAnsi="仿宋" w:eastAsia="仿宋"/>
          <w:sz w:val="24"/>
          <w:szCs w:val="24"/>
        </w:rPr>
        <w:t>20</w:t>
      </w:r>
      <w:r>
        <w:rPr>
          <w:rFonts w:hint="eastAsia" w:ascii="仿宋" w:hAnsi="仿宋" w:eastAsia="仿宋"/>
          <w:sz w:val="24"/>
          <w:szCs w:val="24"/>
        </w:rPr>
        <w:t>学分；专业综合实践</w:t>
      </w:r>
      <w:r>
        <w:rPr>
          <w:rFonts w:ascii="仿宋" w:hAnsi="仿宋" w:eastAsia="仿宋"/>
          <w:sz w:val="24"/>
          <w:szCs w:val="24"/>
        </w:rPr>
        <w:t>15</w:t>
      </w:r>
      <w:r>
        <w:rPr>
          <w:rFonts w:hint="eastAsia" w:ascii="仿宋" w:hAnsi="仿宋" w:eastAsia="仿宋"/>
          <w:sz w:val="24"/>
          <w:szCs w:val="24"/>
        </w:rPr>
        <w:t>学分。</w:t>
      </w:r>
    </w:p>
    <w:tbl>
      <w:tblPr>
        <w:tblStyle w:val="24"/>
        <w:tblW w:w="9400" w:type="dxa"/>
        <w:jc w:val="center"/>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2540"/>
        <w:gridCol w:w="710"/>
        <w:gridCol w:w="494"/>
        <w:gridCol w:w="505"/>
        <w:gridCol w:w="1"/>
        <w:gridCol w:w="565"/>
        <w:gridCol w:w="505"/>
        <w:gridCol w:w="376"/>
        <w:gridCol w:w="375"/>
        <w:gridCol w:w="376"/>
        <w:gridCol w:w="375"/>
        <w:gridCol w:w="376"/>
        <w:gridCol w:w="375"/>
        <w:gridCol w:w="376"/>
        <w:gridCol w:w="380"/>
        <w:gridCol w:w="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493" w:type="dxa"/>
            <w:vMerge w:val="restart"/>
            <w:vAlign w:val="center"/>
          </w:tcPr>
          <w:p>
            <w:pPr>
              <w:jc w:val="center"/>
              <w:rPr>
                <w:rFonts w:ascii="黑体" w:hAnsi="黑体" w:eastAsia="黑体"/>
                <w:color w:val="auto"/>
                <w:sz w:val="21"/>
                <w:szCs w:val="21"/>
              </w:rPr>
            </w:pPr>
            <w:r>
              <w:rPr>
                <w:rFonts w:hint="eastAsia" w:ascii="黑体" w:hAnsi="黑体" w:eastAsia="黑体"/>
                <w:color w:val="auto"/>
                <w:sz w:val="21"/>
                <w:szCs w:val="21"/>
              </w:rPr>
              <w:t>课程性质</w:t>
            </w:r>
          </w:p>
        </w:tc>
        <w:tc>
          <w:tcPr>
            <w:tcW w:w="2540" w:type="dxa"/>
            <w:vMerge w:val="restart"/>
            <w:vAlign w:val="center"/>
          </w:tcPr>
          <w:p>
            <w:pPr>
              <w:jc w:val="center"/>
              <w:rPr>
                <w:rFonts w:ascii="黑体" w:hAnsi="黑体" w:eastAsia="黑体"/>
                <w:color w:val="auto"/>
                <w:sz w:val="21"/>
                <w:szCs w:val="21"/>
              </w:rPr>
            </w:pPr>
            <w:r>
              <w:rPr>
                <w:rFonts w:hint="eastAsia" w:ascii="黑体" w:hAnsi="黑体" w:eastAsia="黑体"/>
                <w:color w:val="auto"/>
                <w:sz w:val="21"/>
                <w:szCs w:val="21"/>
              </w:rPr>
              <w:t>课程名称</w:t>
            </w:r>
          </w:p>
        </w:tc>
        <w:tc>
          <w:tcPr>
            <w:tcW w:w="710" w:type="dxa"/>
            <w:vMerge w:val="restart"/>
            <w:vAlign w:val="center"/>
          </w:tcPr>
          <w:p>
            <w:pPr>
              <w:jc w:val="center"/>
              <w:rPr>
                <w:rFonts w:ascii="黑体" w:hAnsi="黑体" w:eastAsia="黑体"/>
                <w:color w:val="auto"/>
                <w:sz w:val="21"/>
                <w:szCs w:val="21"/>
              </w:rPr>
            </w:pPr>
            <w:r>
              <w:rPr>
                <w:rFonts w:hint="eastAsia" w:ascii="黑体" w:hAnsi="黑体" w:eastAsia="黑体"/>
                <w:color w:val="auto"/>
                <w:sz w:val="21"/>
                <w:szCs w:val="21"/>
              </w:rPr>
              <w:t>开课模式</w:t>
            </w:r>
          </w:p>
        </w:tc>
        <w:tc>
          <w:tcPr>
            <w:tcW w:w="494" w:type="dxa"/>
            <w:vMerge w:val="restart"/>
            <w:vAlign w:val="center"/>
          </w:tcPr>
          <w:p>
            <w:pPr>
              <w:jc w:val="center"/>
              <w:rPr>
                <w:rFonts w:ascii="黑体" w:hAnsi="黑体" w:eastAsia="黑体"/>
                <w:color w:val="auto"/>
                <w:sz w:val="21"/>
                <w:szCs w:val="21"/>
              </w:rPr>
            </w:pPr>
            <w:r>
              <w:rPr>
                <w:rFonts w:hint="eastAsia" w:ascii="黑体" w:hAnsi="黑体" w:eastAsia="黑体"/>
                <w:color w:val="auto"/>
                <w:sz w:val="21"/>
                <w:szCs w:val="21"/>
              </w:rPr>
              <w:t>总学时</w:t>
            </w:r>
          </w:p>
        </w:tc>
        <w:tc>
          <w:tcPr>
            <w:tcW w:w="1071" w:type="dxa"/>
            <w:gridSpan w:val="3"/>
            <w:vAlign w:val="center"/>
          </w:tcPr>
          <w:p>
            <w:pPr>
              <w:jc w:val="center"/>
              <w:rPr>
                <w:rFonts w:ascii="黑体" w:hAnsi="黑体" w:eastAsia="黑体"/>
                <w:color w:val="auto"/>
                <w:sz w:val="21"/>
                <w:szCs w:val="21"/>
              </w:rPr>
            </w:pPr>
            <w:r>
              <w:rPr>
                <w:rFonts w:hint="eastAsia" w:ascii="黑体" w:hAnsi="黑体" w:eastAsia="黑体"/>
                <w:color w:val="auto"/>
                <w:sz w:val="21"/>
                <w:szCs w:val="21"/>
              </w:rPr>
              <w:t>其中</w:t>
            </w:r>
          </w:p>
        </w:tc>
        <w:tc>
          <w:tcPr>
            <w:tcW w:w="505" w:type="dxa"/>
            <w:vMerge w:val="restart"/>
            <w:vAlign w:val="center"/>
          </w:tcPr>
          <w:p>
            <w:pPr>
              <w:jc w:val="center"/>
              <w:rPr>
                <w:rFonts w:ascii="黑体" w:hAnsi="黑体" w:eastAsia="黑体"/>
                <w:color w:val="auto"/>
                <w:sz w:val="21"/>
                <w:szCs w:val="21"/>
              </w:rPr>
            </w:pPr>
            <w:r>
              <w:rPr>
                <w:rFonts w:hint="eastAsia" w:ascii="黑体" w:hAnsi="黑体" w:eastAsia="黑体"/>
                <w:color w:val="auto"/>
                <w:sz w:val="21"/>
                <w:szCs w:val="21"/>
              </w:rPr>
              <w:t>总学分</w:t>
            </w:r>
          </w:p>
        </w:tc>
        <w:tc>
          <w:tcPr>
            <w:tcW w:w="3009" w:type="dxa"/>
            <w:gridSpan w:val="8"/>
            <w:vMerge w:val="restart"/>
            <w:vAlign w:val="center"/>
          </w:tcPr>
          <w:p>
            <w:pPr>
              <w:jc w:val="center"/>
              <w:rPr>
                <w:rFonts w:ascii="黑体" w:hAnsi="黑体" w:eastAsia="黑体"/>
                <w:color w:val="auto"/>
                <w:sz w:val="21"/>
                <w:szCs w:val="21"/>
              </w:rPr>
            </w:pPr>
            <w:r>
              <w:rPr>
                <w:rFonts w:hint="eastAsia" w:ascii="黑体" w:hAnsi="黑体" w:eastAsia="黑体"/>
                <w:color w:val="auto"/>
                <w:sz w:val="21"/>
                <w:szCs w:val="21"/>
              </w:rPr>
              <w:t>学期、周学时</w:t>
            </w:r>
          </w:p>
        </w:tc>
        <w:tc>
          <w:tcPr>
            <w:tcW w:w="578" w:type="dxa"/>
            <w:vMerge w:val="restart"/>
            <w:vAlign w:val="center"/>
          </w:tcPr>
          <w:p>
            <w:pPr>
              <w:jc w:val="center"/>
              <w:rPr>
                <w:rFonts w:ascii="黑体" w:hAnsi="黑体" w:eastAsia="黑体"/>
                <w:color w:val="auto"/>
                <w:sz w:val="21"/>
                <w:szCs w:val="21"/>
              </w:rPr>
            </w:pPr>
            <w:r>
              <w:rPr>
                <w:rFonts w:hint="eastAsia" w:ascii="黑体" w:hAnsi="黑体" w:eastAsia="黑体"/>
                <w:color w:val="auto"/>
                <w:sz w:val="21"/>
                <w:szCs w:val="21"/>
              </w:rPr>
              <w:t>考核</w:t>
            </w:r>
          </w:p>
          <w:p>
            <w:pPr>
              <w:jc w:val="center"/>
              <w:rPr>
                <w:rFonts w:ascii="黑体" w:hAnsi="黑体" w:eastAsia="黑体"/>
                <w:color w:val="auto"/>
                <w:sz w:val="21"/>
                <w:szCs w:val="21"/>
              </w:rPr>
            </w:pPr>
            <w:r>
              <w:rPr>
                <w:rFonts w:hint="eastAsia" w:ascii="黑体" w:hAnsi="黑体" w:eastAsia="黑体"/>
                <w:color w:val="auto"/>
                <w:sz w:val="21"/>
                <w:szCs w:val="21"/>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93" w:type="dxa"/>
            <w:vMerge w:val="continue"/>
            <w:vAlign w:val="center"/>
          </w:tcPr>
          <w:p>
            <w:pPr>
              <w:jc w:val="center"/>
              <w:rPr>
                <w:rFonts w:ascii="黑体" w:hAnsi="黑体" w:eastAsia="黑体"/>
                <w:color w:val="auto"/>
                <w:sz w:val="21"/>
                <w:szCs w:val="21"/>
              </w:rPr>
            </w:pPr>
          </w:p>
        </w:tc>
        <w:tc>
          <w:tcPr>
            <w:tcW w:w="2540" w:type="dxa"/>
            <w:vMerge w:val="continue"/>
            <w:vAlign w:val="center"/>
          </w:tcPr>
          <w:p>
            <w:pPr>
              <w:jc w:val="center"/>
              <w:rPr>
                <w:rFonts w:ascii="黑体" w:hAnsi="黑体" w:eastAsia="黑体"/>
                <w:color w:val="auto"/>
                <w:sz w:val="21"/>
                <w:szCs w:val="21"/>
              </w:rPr>
            </w:pPr>
          </w:p>
        </w:tc>
        <w:tc>
          <w:tcPr>
            <w:tcW w:w="710" w:type="dxa"/>
            <w:vMerge w:val="continue"/>
            <w:vAlign w:val="center"/>
          </w:tcPr>
          <w:p>
            <w:pPr>
              <w:jc w:val="center"/>
              <w:rPr>
                <w:rFonts w:ascii="黑体" w:hAnsi="黑体" w:eastAsia="黑体"/>
                <w:color w:val="auto"/>
                <w:sz w:val="21"/>
                <w:szCs w:val="21"/>
              </w:rPr>
            </w:pPr>
          </w:p>
        </w:tc>
        <w:tc>
          <w:tcPr>
            <w:tcW w:w="494" w:type="dxa"/>
            <w:vMerge w:val="continue"/>
            <w:vAlign w:val="center"/>
          </w:tcPr>
          <w:p>
            <w:pPr>
              <w:jc w:val="center"/>
              <w:rPr>
                <w:rFonts w:ascii="黑体" w:hAnsi="黑体" w:eastAsia="黑体"/>
                <w:color w:val="auto"/>
                <w:sz w:val="21"/>
                <w:szCs w:val="21"/>
              </w:rPr>
            </w:pPr>
          </w:p>
        </w:tc>
        <w:tc>
          <w:tcPr>
            <w:tcW w:w="506" w:type="dxa"/>
            <w:gridSpan w:val="2"/>
            <w:vMerge w:val="restart"/>
            <w:vAlign w:val="center"/>
          </w:tcPr>
          <w:p>
            <w:pPr>
              <w:jc w:val="center"/>
              <w:rPr>
                <w:rFonts w:ascii="黑体" w:hAnsi="黑体" w:eastAsia="黑体"/>
                <w:color w:val="auto"/>
                <w:sz w:val="21"/>
                <w:szCs w:val="21"/>
              </w:rPr>
            </w:pPr>
            <w:r>
              <w:rPr>
                <w:rFonts w:hint="eastAsia" w:ascii="黑体" w:hAnsi="黑体" w:eastAsia="黑体"/>
                <w:color w:val="auto"/>
                <w:sz w:val="21"/>
                <w:szCs w:val="21"/>
              </w:rPr>
              <w:t>讲授</w:t>
            </w:r>
          </w:p>
        </w:tc>
        <w:tc>
          <w:tcPr>
            <w:tcW w:w="565" w:type="dxa"/>
            <w:vMerge w:val="restart"/>
            <w:vAlign w:val="center"/>
          </w:tcPr>
          <w:p>
            <w:pPr>
              <w:jc w:val="center"/>
              <w:rPr>
                <w:rFonts w:ascii="黑体" w:hAnsi="黑体" w:eastAsia="黑体"/>
                <w:color w:val="auto"/>
                <w:sz w:val="21"/>
                <w:szCs w:val="21"/>
              </w:rPr>
            </w:pPr>
            <w:r>
              <w:rPr>
                <w:rFonts w:hint="eastAsia" w:ascii="黑体" w:hAnsi="黑体" w:eastAsia="黑体"/>
                <w:color w:val="auto"/>
                <w:sz w:val="21"/>
                <w:szCs w:val="21"/>
              </w:rPr>
              <w:t>实践</w:t>
            </w:r>
            <w:r>
              <w:rPr>
                <w:rFonts w:ascii="黑体" w:hAnsi="黑体" w:eastAsia="黑体"/>
                <w:color w:val="auto"/>
                <w:sz w:val="21"/>
                <w:szCs w:val="21"/>
              </w:rPr>
              <w:t>/</w:t>
            </w:r>
            <w:r>
              <w:rPr>
                <w:rFonts w:hint="eastAsia" w:ascii="黑体" w:hAnsi="黑体" w:eastAsia="黑体"/>
                <w:color w:val="auto"/>
                <w:sz w:val="21"/>
                <w:szCs w:val="21"/>
              </w:rPr>
              <w:t>实验</w:t>
            </w:r>
          </w:p>
        </w:tc>
        <w:tc>
          <w:tcPr>
            <w:tcW w:w="505" w:type="dxa"/>
            <w:vMerge w:val="continue"/>
            <w:vAlign w:val="center"/>
          </w:tcPr>
          <w:p>
            <w:pPr>
              <w:jc w:val="center"/>
              <w:rPr>
                <w:rFonts w:ascii="黑体" w:hAnsi="黑体" w:eastAsia="黑体"/>
                <w:color w:val="auto"/>
                <w:sz w:val="21"/>
                <w:szCs w:val="21"/>
              </w:rPr>
            </w:pPr>
          </w:p>
        </w:tc>
        <w:tc>
          <w:tcPr>
            <w:tcW w:w="3009" w:type="dxa"/>
            <w:gridSpan w:val="8"/>
            <w:vMerge w:val="continue"/>
            <w:vAlign w:val="center"/>
          </w:tcPr>
          <w:p>
            <w:pPr>
              <w:jc w:val="center"/>
              <w:rPr>
                <w:rFonts w:ascii="黑体" w:hAnsi="黑体" w:eastAsia="黑体"/>
                <w:color w:val="auto"/>
                <w:sz w:val="21"/>
                <w:szCs w:val="21"/>
              </w:rPr>
            </w:pPr>
          </w:p>
        </w:tc>
        <w:tc>
          <w:tcPr>
            <w:tcW w:w="578" w:type="dxa"/>
            <w:vMerge w:val="continue"/>
            <w:vAlign w:val="center"/>
          </w:tcPr>
          <w:p>
            <w:pPr>
              <w:jc w:val="center"/>
              <w:rPr>
                <w:rFonts w:ascii="黑体" w:hAnsi="黑体" w:eastAsia="黑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493" w:type="dxa"/>
            <w:vMerge w:val="continue"/>
            <w:vAlign w:val="center"/>
          </w:tcPr>
          <w:p>
            <w:pPr>
              <w:jc w:val="center"/>
              <w:rPr>
                <w:rFonts w:ascii="黑体" w:hAnsi="黑体" w:eastAsia="黑体"/>
                <w:color w:val="auto"/>
                <w:sz w:val="21"/>
                <w:szCs w:val="21"/>
              </w:rPr>
            </w:pPr>
          </w:p>
        </w:tc>
        <w:tc>
          <w:tcPr>
            <w:tcW w:w="2540" w:type="dxa"/>
            <w:vMerge w:val="continue"/>
            <w:vAlign w:val="center"/>
          </w:tcPr>
          <w:p>
            <w:pPr>
              <w:jc w:val="center"/>
              <w:rPr>
                <w:rFonts w:ascii="黑体" w:hAnsi="黑体" w:eastAsia="黑体"/>
                <w:color w:val="auto"/>
                <w:sz w:val="21"/>
                <w:szCs w:val="21"/>
              </w:rPr>
            </w:pPr>
          </w:p>
        </w:tc>
        <w:tc>
          <w:tcPr>
            <w:tcW w:w="710" w:type="dxa"/>
            <w:vMerge w:val="continue"/>
            <w:vAlign w:val="center"/>
          </w:tcPr>
          <w:p>
            <w:pPr>
              <w:jc w:val="center"/>
              <w:rPr>
                <w:rFonts w:ascii="黑体" w:hAnsi="黑体" w:eastAsia="黑体"/>
                <w:color w:val="auto"/>
                <w:sz w:val="21"/>
                <w:szCs w:val="21"/>
              </w:rPr>
            </w:pPr>
          </w:p>
        </w:tc>
        <w:tc>
          <w:tcPr>
            <w:tcW w:w="494" w:type="dxa"/>
            <w:vMerge w:val="continue"/>
            <w:vAlign w:val="center"/>
          </w:tcPr>
          <w:p>
            <w:pPr>
              <w:jc w:val="center"/>
              <w:rPr>
                <w:rFonts w:ascii="黑体" w:hAnsi="黑体" w:eastAsia="黑体"/>
                <w:color w:val="auto"/>
                <w:sz w:val="21"/>
                <w:szCs w:val="21"/>
              </w:rPr>
            </w:pPr>
          </w:p>
        </w:tc>
        <w:tc>
          <w:tcPr>
            <w:tcW w:w="506" w:type="dxa"/>
            <w:gridSpan w:val="2"/>
            <w:vMerge w:val="continue"/>
            <w:vAlign w:val="center"/>
          </w:tcPr>
          <w:p>
            <w:pPr>
              <w:jc w:val="center"/>
              <w:rPr>
                <w:rFonts w:ascii="黑体" w:hAnsi="黑体" w:eastAsia="黑体"/>
                <w:color w:val="auto"/>
                <w:sz w:val="21"/>
                <w:szCs w:val="21"/>
              </w:rPr>
            </w:pPr>
          </w:p>
        </w:tc>
        <w:tc>
          <w:tcPr>
            <w:tcW w:w="565" w:type="dxa"/>
            <w:vMerge w:val="continue"/>
            <w:vAlign w:val="center"/>
          </w:tcPr>
          <w:p>
            <w:pPr>
              <w:jc w:val="center"/>
              <w:rPr>
                <w:rFonts w:ascii="黑体" w:hAnsi="黑体" w:eastAsia="黑体"/>
                <w:color w:val="auto"/>
                <w:sz w:val="21"/>
                <w:szCs w:val="21"/>
              </w:rPr>
            </w:pPr>
          </w:p>
        </w:tc>
        <w:tc>
          <w:tcPr>
            <w:tcW w:w="505" w:type="dxa"/>
            <w:vMerge w:val="continue"/>
            <w:vAlign w:val="center"/>
          </w:tcPr>
          <w:p>
            <w:pPr>
              <w:jc w:val="center"/>
              <w:rPr>
                <w:rFonts w:ascii="黑体" w:hAnsi="黑体" w:eastAsia="黑体"/>
                <w:color w:val="auto"/>
                <w:sz w:val="21"/>
                <w:szCs w:val="21"/>
              </w:rPr>
            </w:pPr>
          </w:p>
        </w:tc>
        <w:tc>
          <w:tcPr>
            <w:tcW w:w="376" w:type="dxa"/>
            <w:shd w:val="clear" w:color="auto" w:fill="FFFFFF"/>
            <w:vAlign w:val="center"/>
          </w:tcPr>
          <w:p>
            <w:pPr>
              <w:jc w:val="center"/>
              <w:rPr>
                <w:rFonts w:ascii="黑体" w:hAnsi="黑体" w:eastAsia="黑体"/>
                <w:color w:val="auto"/>
                <w:sz w:val="21"/>
                <w:szCs w:val="21"/>
              </w:rPr>
            </w:pPr>
            <w:r>
              <w:rPr>
                <w:rFonts w:hint="eastAsia" w:ascii="黑体" w:hAnsi="黑体" w:eastAsia="黑体"/>
                <w:color w:val="auto"/>
                <w:sz w:val="21"/>
                <w:szCs w:val="21"/>
              </w:rPr>
              <w:t>一</w:t>
            </w:r>
          </w:p>
        </w:tc>
        <w:tc>
          <w:tcPr>
            <w:tcW w:w="375" w:type="dxa"/>
            <w:shd w:val="clear" w:color="auto" w:fill="FFFFFF"/>
            <w:vAlign w:val="center"/>
          </w:tcPr>
          <w:p>
            <w:pPr>
              <w:jc w:val="center"/>
              <w:rPr>
                <w:rFonts w:ascii="黑体" w:hAnsi="黑体" w:eastAsia="黑体"/>
                <w:color w:val="auto"/>
                <w:sz w:val="21"/>
                <w:szCs w:val="21"/>
              </w:rPr>
            </w:pPr>
            <w:r>
              <w:rPr>
                <w:rFonts w:hint="eastAsia" w:ascii="黑体" w:hAnsi="黑体" w:eastAsia="黑体"/>
                <w:color w:val="auto"/>
                <w:sz w:val="21"/>
                <w:szCs w:val="21"/>
              </w:rPr>
              <w:t>二</w:t>
            </w:r>
          </w:p>
        </w:tc>
        <w:tc>
          <w:tcPr>
            <w:tcW w:w="376" w:type="dxa"/>
            <w:shd w:val="clear" w:color="auto" w:fill="FFFFFF"/>
            <w:vAlign w:val="center"/>
          </w:tcPr>
          <w:p>
            <w:pPr>
              <w:jc w:val="center"/>
              <w:rPr>
                <w:rFonts w:ascii="黑体" w:hAnsi="黑体" w:eastAsia="黑体"/>
                <w:color w:val="auto"/>
                <w:sz w:val="21"/>
                <w:szCs w:val="21"/>
              </w:rPr>
            </w:pPr>
            <w:r>
              <w:rPr>
                <w:rFonts w:hint="eastAsia" w:ascii="黑体" w:hAnsi="黑体" w:eastAsia="黑体"/>
                <w:color w:val="auto"/>
                <w:sz w:val="21"/>
                <w:szCs w:val="21"/>
              </w:rPr>
              <w:t>三</w:t>
            </w:r>
          </w:p>
        </w:tc>
        <w:tc>
          <w:tcPr>
            <w:tcW w:w="375" w:type="dxa"/>
            <w:shd w:val="clear" w:color="auto" w:fill="FFFFFF"/>
            <w:vAlign w:val="center"/>
          </w:tcPr>
          <w:p>
            <w:pPr>
              <w:jc w:val="center"/>
              <w:rPr>
                <w:rFonts w:ascii="黑体" w:hAnsi="黑体" w:eastAsia="黑体"/>
                <w:color w:val="auto"/>
                <w:sz w:val="21"/>
                <w:szCs w:val="21"/>
              </w:rPr>
            </w:pPr>
            <w:r>
              <w:rPr>
                <w:rFonts w:hint="eastAsia" w:ascii="黑体" w:hAnsi="黑体" w:eastAsia="黑体"/>
                <w:color w:val="auto"/>
                <w:sz w:val="21"/>
                <w:szCs w:val="21"/>
              </w:rPr>
              <w:t>四</w:t>
            </w:r>
          </w:p>
        </w:tc>
        <w:tc>
          <w:tcPr>
            <w:tcW w:w="376" w:type="dxa"/>
            <w:shd w:val="clear" w:color="auto" w:fill="FFFFFF"/>
            <w:vAlign w:val="center"/>
          </w:tcPr>
          <w:p>
            <w:pPr>
              <w:jc w:val="center"/>
              <w:rPr>
                <w:rFonts w:ascii="黑体" w:hAnsi="黑体" w:eastAsia="黑体"/>
                <w:color w:val="auto"/>
                <w:sz w:val="21"/>
                <w:szCs w:val="21"/>
              </w:rPr>
            </w:pPr>
            <w:r>
              <w:rPr>
                <w:rFonts w:hint="eastAsia" w:ascii="黑体" w:hAnsi="黑体" w:eastAsia="黑体"/>
                <w:color w:val="auto"/>
                <w:sz w:val="21"/>
                <w:szCs w:val="21"/>
              </w:rPr>
              <w:t>五</w:t>
            </w:r>
          </w:p>
        </w:tc>
        <w:tc>
          <w:tcPr>
            <w:tcW w:w="375" w:type="dxa"/>
            <w:shd w:val="clear" w:color="auto" w:fill="FFFFFF"/>
            <w:vAlign w:val="center"/>
          </w:tcPr>
          <w:p>
            <w:pPr>
              <w:jc w:val="center"/>
              <w:rPr>
                <w:rFonts w:ascii="黑体" w:hAnsi="黑体" w:eastAsia="黑体"/>
                <w:color w:val="auto"/>
                <w:sz w:val="21"/>
                <w:szCs w:val="21"/>
              </w:rPr>
            </w:pPr>
            <w:r>
              <w:rPr>
                <w:rFonts w:hint="eastAsia" w:ascii="黑体" w:hAnsi="黑体" w:eastAsia="黑体"/>
                <w:color w:val="auto"/>
                <w:sz w:val="21"/>
                <w:szCs w:val="21"/>
              </w:rPr>
              <w:t>六</w:t>
            </w:r>
          </w:p>
        </w:tc>
        <w:tc>
          <w:tcPr>
            <w:tcW w:w="376" w:type="dxa"/>
            <w:vAlign w:val="center"/>
          </w:tcPr>
          <w:p>
            <w:pPr>
              <w:jc w:val="center"/>
              <w:rPr>
                <w:rFonts w:ascii="黑体" w:hAnsi="黑体" w:eastAsia="黑体"/>
                <w:color w:val="auto"/>
                <w:sz w:val="21"/>
                <w:szCs w:val="21"/>
              </w:rPr>
            </w:pPr>
            <w:r>
              <w:rPr>
                <w:rFonts w:hint="eastAsia" w:ascii="黑体" w:hAnsi="黑体" w:eastAsia="黑体"/>
                <w:color w:val="auto"/>
                <w:sz w:val="21"/>
                <w:szCs w:val="21"/>
              </w:rPr>
              <w:t>七</w:t>
            </w:r>
          </w:p>
        </w:tc>
        <w:tc>
          <w:tcPr>
            <w:tcW w:w="380" w:type="dxa"/>
            <w:vAlign w:val="center"/>
          </w:tcPr>
          <w:p>
            <w:pPr>
              <w:jc w:val="center"/>
              <w:rPr>
                <w:rFonts w:ascii="黑体" w:hAnsi="黑体" w:eastAsia="黑体"/>
                <w:color w:val="auto"/>
                <w:sz w:val="21"/>
                <w:szCs w:val="21"/>
              </w:rPr>
            </w:pPr>
            <w:r>
              <w:rPr>
                <w:rFonts w:hint="eastAsia" w:ascii="黑体" w:hAnsi="黑体" w:eastAsia="黑体"/>
                <w:color w:val="auto"/>
                <w:sz w:val="21"/>
                <w:szCs w:val="21"/>
              </w:rPr>
              <w:t>八</w:t>
            </w:r>
          </w:p>
        </w:tc>
        <w:tc>
          <w:tcPr>
            <w:tcW w:w="578" w:type="dxa"/>
            <w:vMerge w:val="continue"/>
            <w:vAlign w:val="center"/>
          </w:tcPr>
          <w:p>
            <w:pPr>
              <w:jc w:val="center"/>
              <w:rPr>
                <w:rFonts w:ascii="黑体" w:hAnsi="黑体" w:eastAsia="黑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restart"/>
            <w:vAlign w:val="center"/>
          </w:tcPr>
          <w:p>
            <w:pPr>
              <w:jc w:val="center"/>
              <w:rPr>
                <w:rFonts w:ascii="宋体" w:hAnsi="宋体" w:eastAsia="宋体"/>
                <w:color w:val="auto"/>
                <w:sz w:val="21"/>
                <w:szCs w:val="21"/>
              </w:rPr>
            </w:pPr>
            <w:r>
              <w:rPr>
                <w:rFonts w:hint="eastAsia" w:ascii="宋体" w:hAnsi="宋体" w:eastAsia="宋体"/>
                <w:b/>
                <w:color w:val="auto"/>
                <w:sz w:val="21"/>
                <w:szCs w:val="21"/>
              </w:rPr>
              <w:t>专业基础课程</w:t>
            </w:r>
            <w:r>
              <w:rPr>
                <w:rFonts w:ascii="宋体" w:hAnsi="宋体" w:eastAsia="宋体"/>
                <w:b/>
                <w:color w:val="auto"/>
                <w:sz w:val="21"/>
                <w:szCs w:val="21"/>
              </w:rPr>
              <w:t>32</w:t>
            </w:r>
          </w:p>
        </w:tc>
        <w:tc>
          <w:tcPr>
            <w:tcW w:w="2540" w:type="dxa"/>
            <w:tcBorders>
              <w:top w:val="nil"/>
              <w:bottom w:val="single" w:color="000000" w:sz="4" w:space="0"/>
              <w:right w:val="single" w:color="000000" w:sz="4" w:space="0"/>
            </w:tcBorders>
            <w:vAlign w:val="center"/>
          </w:tcPr>
          <w:p>
            <w:pPr>
              <w:rPr>
                <w:rFonts w:ascii="宋体" w:hAnsi="宋体" w:eastAsia="宋体" w:cs="宋体"/>
                <w:color w:val="auto"/>
                <w:sz w:val="21"/>
                <w:szCs w:val="21"/>
              </w:rPr>
            </w:pPr>
            <w:r>
              <w:rPr>
                <w:rFonts w:hint="eastAsia" w:ascii="宋体" w:hAnsi="宋体" w:eastAsia="宋体" w:cs="宋体"/>
                <w:color w:val="auto"/>
                <w:sz w:val="21"/>
                <w:szCs w:val="21"/>
              </w:rPr>
              <w:t>人体解剖生理学</w:t>
            </w:r>
          </w:p>
        </w:tc>
        <w:tc>
          <w:tcPr>
            <w:tcW w:w="710"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必修</w:t>
            </w:r>
          </w:p>
        </w:tc>
        <w:tc>
          <w:tcPr>
            <w:tcW w:w="49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sz w:val="21"/>
                <w:szCs w:val="21"/>
              </w:rPr>
              <w:t>64</w:t>
            </w:r>
          </w:p>
        </w:tc>
        <w:tc>
          <w:tcPr>
            <w:tcW w:w="506" w:type="dxa"/>
            <w:gridSpan w:val="2"/>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sz w:val="21"/>
                <w:szCs w:val="21"/>
              </w:rPr>
              <w:t>60</w:t>
            </w:r>
          </w:p>
        </w:tc>
        <w:tc>
          <w:tcPr>
            <w:tcW w:w="565"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r>
              <w:rPr>
                <w:rFonts w:ascii="宋体" w:hAnsi="宋体" w:eastAsia="宋体" w:cs="宋体"/>
                <w:color w:val="auto"/>
                <w:sz w:val="21"/>
                <w:szCs w:val="21"/>
              </w:rPr>
              <w:t>4</w:t>
            </w:r>
          </w:p>
        </w:tc>
        <w:tc>
          <w:tcPr>
            <w:tcW w:w="505"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r>
              <w:rPr>
                <w:rFonts w:ascii="宋体" w:hAnsi="宋体" w:eastAsia="宋体" w:cs="宋体"/>
                <w:color w:val="auto"/>
                <w:sz w:val="21"/>
                <w:szCs w:val="21"/>
              </w:rPr>
              <w:t>4</w:t>
            </w:r>
          </w:p>
        </w:tc>
        <w:tc>
          <w:tcPr>
            <w:tcW w:w="376"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r>
              <w:rPr>
                <w:rFonts w:ascii="宋体" w:hAnsi="宋体" w:eastAsia="宋体" w:cs="宋体"/>
                <w:color w:val="auto"/>
                <w:sz w:val="21"/>
                <w:szCs w:val="21"/>
              </w:rPr>
              <w:t>4</w:t>
            </w:r>
          </w:p>
        </w:tc>
        <w:tc>
          <w:tcPr>
            <w:tcW w:w="375"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p>
        </w:tc>
        <w:tc>
          <w:tcPr>
            <w:tcW w:w="578" w:type="dxa"/>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jc w:val="center"/>
              <w:rPr>
                <w:rFonts w:ascii="宋体" w:hAnsi="宋体" w:eastAsia="宋体"/>
                <w:b/>
                <w:color w:val="auto"/>
                <w:sz w:val="21"/>
                <w:szCs w:val="21"/>
              </w:rPr>
            </w:pPr>
          </w:p>
        </w:tc>
        <w:tc>
          <w:tcPr>
            <w:tcW w:w="2540" w:type="dxa"/>
            <w:tcBorders>
              <w:top w:val="nil"/>
              <w:bottom w:val="single" w:color="000000" w:sz="4" w:space="0"/>
              <w:right w:val="single" w:color="000000" w:sz="4" w:space="0"/>
            </w:tcBorders>
            <w:vAlign w:val="center"/>
          </w:tcPr>
          <w:p>
            <w:pPr>
              <w:widowControl/>
              <w:jc w:val="left"/>
              <w:textAlignment w:val="center"/>
              <w:rPr>
                <w:rFonts w:ascii="宋体" w:hAnsi="宋体" w:eastAsia="宋体" w:cs="宋体"/>
                <w:color w:val="auto"/>
                <w:sz w:val="21"/>
                <w:szCs w:val="21"/>
              </w:rPr>
            </w:pPr>
            <w:r>
              <w:rPr>
                <w:rFonts w:hint="eastAsia" w:ascii="宋体" w:hAnsi="宋体" w:eastAsia="宋体" w:cs="宋体"/>
                <w:color w:val="auto"/>
                <w:sz w:val="21"/>
                <w:szCs w:val="21"/>
              </w:rPr>
              <w:t>普通心理学</w:t>
            </w:r>
          </w:p>
        </w:tc>
        <w:tc>
          <w:tcPr>
            <w:tcW w:w="71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必修</w:t>
            </w:r>
          </w:p>
        </w:tc>
        <w:tc>
          <w:tcPr>
            <w:tcW w:w="49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sz w:val="21"/>
                <w:szCs w:val="21"/>
              </w:rPr>
              <w:t>64</w:t>
            </w:r>
          </w:p>
        </w:tc>
        <w:tc>
          <w:tcPr>
            <w:tcW w:w="506" w:type="dxa"/>
            <w:gridSpan w:val="2"/>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sz w:val="21"/>
                <w:szCs w:val="21"/>
              </w:rPr>
              <w:t>64</w:t>
            </w:r>
          </w:p>
        </w:tc>
        <w:tc>
          <w:tcPr>
            <w:tcW w:w="56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50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4</w:t>
            </w:r>
          </w:p>
        </w:tc>
        <w:tc>
          <w:tcPr>
            <w:tcW w:w="376"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sz w:val="21"/>
                <w:szCs w:val="21"/>
              </w:rPr>
              <w:t>4</w:t>
            </w: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p>
        </w:tc>
        <w:tc>
          <w:tcPr>
            <w:tcW w:w="578" w:type="dxa"/>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jc w:val="center"/>
              <w:rPr>
                <w:rFonts w:ascii="宋体" w:hAnsi="宋体" w:eastAsia="宋体"/>
                <w:b/>
                <w:color w:val="auto"/>
                <w:sz w:val="21"/>
                <w:szCs w:val="21"/>
              </w:rPr>
            </w:pPr>
          </w:p>
        </w:tc>
        <w:tc>
          <w:tcPr>
            <w:tcW w:w="2540" w:type="dxa"/>
            <w:tcBorders>
              <w:top w:val="nil"/>
              <w:bottom w:val="single" w:color="000000" w:sz="4" w:space="0"/>
              <w:right w:val="single" w:color="000000" w:sz="4" w:space="0"/>
            </w:tcBorders>
            <w:vAlign w:val="center"/>
          </w:tcPr>
          <w:p>
            <w:pPr>
              <w:rPr>
                <w:rFonts w:ascii="宋体" w:hAnsi="宋体" w:eastAsia="宋体" w:cs="宋体"/>
                <w:color w:val="auto"/>
                <w:sz w:val="21"/>
                <w:szCs w:val="21"/>
              </w:rPr>
            </w:pPr>
            <w:r>
              <w:rPr>
                <w:rFonts w:hint="eastAsia" w:ascii="宋体" w:hAnsi="宋体" w:eastAsia="宋体" w:cs="宋体"/>
                <w:color w:val="auto"/>
                <w:sz w:val="21"/>
                <w:szCs w:val="21"/>
              </w:rPr>
              <w:t>教育学原理</w:t>
            </w:r>
          </w:p>
        </w:tc>
        <w:tc>
          <w:tcPr>
            <w:tcW w:w="710"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必修</w:t>
            </w:r>
          </w:p>
        </w:tc>
        <w:tc>
          <w:tcPr>
            <w:tcW w:w="49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sz w:val="21"/>
                <w:szCs w:val="21"/>
              </w:rPr>
              <w:t>64</w:t>
            </w:r>
          </w:p>
        </w:tc>
        <w:tc>
          <w:tcPr>
            <w:tcW w:w="506" w:type="dxa"/>
            <w:gridSpan w:val="2"/>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sz w:val="21"/>
                <w:szCs w:val="21"/>
              </w:rPr>
              <w:t>60</w:t>
            </w:r>
          </w:p>
        </w:tc>
        <w:tc>
          <w:tcPr>
            <w:tcW w:w="565"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r>
              <w:rPr>
                <w:rFonts w:ascii="宋体" w:hAnsi="宋体" w:eastAsia="宋体" w:cs="宋体"/>
                <w:color w:val="auto"/>
                <w:sz w:val="21"/>
                <w:szCs w:val="21"/>
              </w:rPr>
              <w:t>4</w:t>
            </w:r>
          </w:p>
        </w:tc>
        <w:tc>
          <w:tcPr>
            <w:tcW w:w="505"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r>
              <w:rPr>
                <w:rFonts w:ascii="宋体" w:hAnsi="宋体" w:eastAsia="宋体"/>
                <w:color w:val="auto"/>
                <w:sz w:val="21"/>
                <w:szCs w:val="21"/>
              </w:rPr>
              <w:t>4</w:t>
            </w:r>
            <w:r>
              <w:rPr>
                <w:rFonts w:hint="eastAsia" w:ascii="宋体" w:hAnsi="宋体" w:eastAsia="宋体"/>
                <w:color w:val="auto"/>
                <w:sz w:val="21"/>
                <w:szCs w:val="21"/>
              </w:rPr>
              <w:t>　</w:t>
            </w:r>
          </w:p>
        </w:tc>
        <w:tc>
          <w:tcPr>
            <w:tcW w:w="376"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r>
              <w:rPr>
                <w:rFonts w:ascii="宋体" w:hAnsi="宋体" w:eastAsia="宋体" w:cs="宋体"/>
                <w:color w:val="auto"/>
                <w:sz w:val="21"/>
                <w:szCs w:val="21"/>
              </w:rPr>
              <w:t>4</w:t>
            </w:r>
          </w:p>
        </w:tc>
        <w:tc>
          <w:tcPr>
            <w:tcW w:w="375"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r>
              <w:rPr>
                <w:rFonts w:hint="eastAsia" w:ascii="宋体" w:hAnsi="宋体" w:eastAsia="宋体"/>
                <w:color w:val="auto"/>
                <w:sz w:val="21"/>
                <w:szCs w:val="21"/>
              </w:rPr>
              <w:t>　</w:t>
            </w:r>
          </w:p>
        </w:tc>
        <w:tc>
          <w:tcPr>
            <w:tcW w:w="376"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r>
              <w:rPr>
                <w:rFonts w:hint="eastAsia" w:ascii="宋体" w:hAnsi="宋体" w:eastAsia="宋体"/>
                <w:color w:val="auto"/>
                <w:sz w:val="21"/>
                <w:szCs w:val="21"/>
              </w:rPr>
              <w:t>　</w:t>
            </w:r>
          </w:p>
        </w:tc>
        <w:tc>
          <w:tcPr>
            <w:tcW w:w="375"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r>
              <w:rPr>
                <w:rFonts w:hint="eastAsia" w:ascii="宋体" w:hAnsi="宋体" w:eastAsia="宋体"/>
                <w:color w:val="auto"/>
                <w:sz w:val="21"/>
                <w:szCs w:val="21"/>
              </w:rPr>
              <w:t>　</w:t>
            </w:r>
          </w:p>
        </w:tc>
        <w:tc>
          <w:tcPr>
            <w:tcW w:w="376"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r>
              <w:rPr>
                <w:rFonts w:hint="eastAsia" w:ascii="宋体" w:hAnsi="宋体" w:eastAsia="宋体"/>
                <w:color w:val="auto"/>
                <w:sz w:val="21"/>
                <w:szCs w:val="21"/>
              </w:rPr>
              <w:t>　</w:t>
            </w:r>
          </w:p>
        </w:tc>
        <w:tc>
          <w:tcPr>
            <w:tcW w:w="380"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p>
        </w:tc>
        <w:tc>
          <w:tcPr>
            <w:tcW w:w="578" w:type="dxa"/>
            <w:vAlign w:val="center"/>
          </w:tcPr>
          <w:p>
            <w:pPr>
              <w:jc w:val="center"/>
              <w:rPr>
                <w:rFonts w:ascii="宋体" w:hAnsi="宋体" w:eastAsia="宋体" w:cs="宋体"/>
                <w:color w:val="auto"/>
                <w:sz w:val="21"/>
                <w:szCs w:val="21"/>
              </w:rPr>
            </w:pPr>
            <w:r>
              <w:rPr>
                <w:rFonts w:hint="eastAsia" w:ascii="宋体" w:hAnsi="宋体" w:eastAsia="宋体"/>
                <w:color w:val="auto"/>
                <w:sz w:val="21"/>
                <w:szCs w:val="21"/>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jc w:val="center"/>
              <w:rPr>
                <w:rFonts w:ascii="宋体" w:hAnsi="宋体" w:eastAsia="宋体"/>
                <w:b/>
                <w:color w:val="auto"/>
                <w:sz w:val="21"/>
                <w:szCs w:val="21"/>
              </w:rPr>
            </w:pPr>
          </w:p>
        </w:tc>
        <w:tc>
          <w:tcPr>
            <w:tcW w:w="2540" w:type="dxa"/>
            <w:tcBorders>
              <w:top w:val="nil"/>
              <w:bottom w:val="single" w:color="000000" w:sz="4" w:space="0"/>
              <w:right w:val="single" w:color="000000" w:sz="4" w:space="0"/>
            </w:tcBorders>
            <w:vAlign w:val="center"/>
          </w:tcPr>
          <w:p>
            <w:pPr>
              <w:widowControl/>
              <w:jc w:val="left"/>
              <w:textAlignment w:val="center"/>
              <w:rPr>
                <w:rFonts w:ascii="宋体" w:hAnsi="宋体" w:eastAsia="宋体"/>
                <w:color w:val="auto"/>
                <w:sz w:val="21"/>
                <w:szCs w:val="21"/>
              </w:rPr>
            </w:pPr>
            <w:r>
              <w:rPr>
                <w:rFonts w:hint="eastAsia" w:ascii="宋体" w:hAnsi="宋体" w:eastAsia="宋体" w:cs="宋体"/>
                <w:color w:val="auto"/>
                <w:kern w:val="0"/>
                <w:sz w:val="21"/>
                <w:szCs w:val="21"/>
              </w:rPr>
              <w:t>教育心理学</w:t>
            </w:r>
          </w:p>
        </w:tc>
        <w:tc>
          <w:tcPr>
            <w:tcW w:w="71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必修</w:t>
            </w:r>
          </w:p>
        </w:tc>
        <w:tc>
          <w:tcPr>
            <w:tcW w:w="49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sz w:val="21"/>
                <w:szCs w:val="21"/>
              </w:rPr>
              <w:t>64</w:t>
            </w:r>
          </w:p>
        </w:tc>
        <w:tc>
          <w:tcPr>
            <w:tcW w:w="506" w:type="dxa"/>
            <w:gridSpan w:val="2"/>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sz w:val="21"/>
                <w:szCs w:val="21"/>
              </w:rPr>
              <w:t>64</w:t>
            </w:r>
          </w:p>
        </w:tc>
        <w:tc>
          <w:tcPr>
            <w:tcW w:w="56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50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4</w:t>
            </w:r>
          </w:p>
        </w:tc>
        <w:tc>
          <w:tcPr>
            <w:tcW w:w="376"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4</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p>
        </w:tc>
        <w:tc>
          <w:tcPr>
            <w:tcW w:w="578" w:type="dxa"/>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jc w:val="center"/>
              <w:rPr>
                <w:rFonts w:ascii="宋体" w:hAnsi="宋体" w:eastAsia="宋体"/>
                <w:color w:val="auto"/>
                <w:sz w:val="21"/>
                <w:szCs w:val="21"/>
              </w:rPr>
            </w:pPr>
          </w:p>
        </w:tc>
        <w:tc>
          <w:tcPr>
            <w:tcW w:w="2540" w:type="dxa"/>
            <w:tcBorders>
              <w:top w:val="nil"/>
              <w:bottom w:val="single" w:color="000000" w:sz="4" w:space="0"/>
              <w:right w:val="single" w:color="000000" w:sz="4" w:space="0"/>
            </w:tcBorders>
            <w:vAlign w:val="center"/>
          </w:tcPr>
          <w:p>
            <w:pPr>
              <w:rPr>
                <w:rFonts w:ascii="宋体" w:hAnsi="宋体" w:eastAsia="宋体" w:cs="宋体"/>
                <w:color w:val="auto"/>
                <w:sz w:val="21"/>
                <w:szCs w:val="21"/>
              </w:rPr>
            </w:pPr>
            <w:r>
              <w:rPr>
                <w:rFonts w:hint="eastAsia" w:ascii="宋体" w:hAnsi="宋体" w:eastAsia="宋体" w:cs="宋体"/>
                <w:color w:val="auto"/>
                <w:sz w:val="21"/>
                <w:szCs w:val="21"/>
              </w:rPr>
              <w:t>中外教育史</w:t>
            </w:r>
          </w:p>
        </w:tc>
        <w:tc>
          <w:tcPr>
            <w:tcW w:w="710"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必修</w:t>
            </w:r>
          </w:p>
        </w:tc>
        <w:tc>
          <w:tcPr>
            <w:tcW w:w="49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sz w:val="21"/>
                <w:szCs w:val="21"/>
              </w:rPr>
              <w:t>64</w:t>
            </w:r>
          </w:p>
        </w:tc>
        <w:tc>
          <w:tcPr>
            <w:tcW w:w="506" w:type="dxa"/>
            <w:gridSpan w:val="2"/>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sz w:val="21"/>
                <w:szCs w:val="21"/>
              </w:rPr>
              <w:t>64</w:t>
            </w:r>
          </w:p>
        </w:tc>
        <w:tc>
          <w:tcPr>
            <w:tcW w:w="565"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p>
        </w:tc>
        <w:tc>
          <w:tcPr>
            <w:tcW w:w="505"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r>
              <w:rPr>
                <w:rFonts w:ascii="宋体" w:hAnsi="宋体" w:eastAsia="宋体" w:cs="宋体"/>
                <w:color w:val="auto"/>
                <w:sz w:val="21"/>
                <w:szCs w:val="21"/>
              </w:rPr>
              <w:t>4</w:t>
            </w:r>
          </w:p>
        </w:tc>
        <w:tc>
          <w:tcPr>
            <w:tcW w:w="376"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r>
              <w:rPr>
                <w:rFonts w:ascii="宋体" w:hAnsi="宋体" w:eastAsia="宋体"/>
                <w:color w:val="auto"/>
                <w:sz w:val="21"/>
                <w:szCs w:val="21"/>
              </w:rPr>
              <w:t>4</w:t>
            </w:r>
            <w:r>
              <w:rPr>
                <w:rFonts w:hint="eastAsia" w:ascii="宋体" w:hAnsi="宋体" w:eastAsia="宋体"/>
                <w:color w:val="auto"/>
                <w:sz w:val="21"/>
                <w:szCs w:val="21"/>
              </w:rPr>
              <w:t>　</w:t>
            </w:r>
          </w:p>
        </w:tc>
        <w:tc>
          <w:tcPr>
            <w:tcW w:w="376"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r>
              <w:rPr>
                <w:rFonts w:hint="eastAsia" w:ascii="宋体" w:hAnsi="宋体" w:eastAsia="宋体"/>
                <w:color w:val="auto"/>
                <w:sz w:val="21"/>
                <w:szCs w:val="21"/>
              </w:rPr>
              <w:t>　</w:t>
            </w:r>
          </w:p>
        </w:tc>
        <w:tc>
          <w:tcPr>
            <w:tcW w:w="375"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r>
              <w:rPr>
                <w:rFonts w:hint="eastAsia" w:ascii="宋体" w:hAnsi="宋体" w:eastAsia="宋体"/>
                <w:color w:val="auto"/>
                <w:sz w:val="21"/>
                <w:szCs w:val="21"/>
              </w:rPr>
              <w:t>　</w:t>
            </w:r>
          </w:p>
        </w:tc>
        <w:tc>
          <w:tcPr>
            <w:tcW w:w="376"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r>
              <w:rPr>
                <w:rFonts w:hint="eastAsia" w:ascii="宋体" w:hAnsi="宋体" w:eastAsia="宋体"/>
                <w:color w:val="auto"/>
                <w:sz w:val="21"/>
                <w:szCs w:val="21"/>
              </w:rPr>
              <w:t>　</w:t>
            </w:r>
          </w:p>
        </w:tc>
        <w:tc>
          <w:tcPr>
            <w:tcW w:w="375"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r>
              <w:rPr>
                <w:rFonts w:hint="eastAsia" w:ascii="宋体" w:hAnsi="宋体" w:eastAsia="宋体"/>
                <w:color w:val="auto"/>
                <w:sz w:val="21"/>
                <w:szCs w:val="21"/>
              </w:rPr>
              <w:t>　</w:t>
            </w:r>
          </w:p>
        </w:tc>
        <w:tc>
          <w:tcPr>
            <w:tcW w:w="376"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r>
              <w:rPr>
                <w:rFonts w:hint="eastAsia" w:ascii="宋体" w:hAnsi="宋体" w:eastAsia="宋体"/>
                <w:color w:val="auto"/>
                <w:sz w:val="21"/>
                <w:szCs w:val="21"/>
              </w:rPr>
              <w:t>　</w:t>
            </w:r>
          </w:p>
        </w:tc>
        <w:tc>
          <w:tcPr>
            <w:tcW w:w="380"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p>
        </w:tc>
        <w:tc>
          <w:tcPr>
            <w:tcW w:w="578" w:type="dxa"/>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jc w:val="center"/>
              <w:rPr>
                <w:rFonts w:ascii="宋体" w:hAnsi="宋体" w:eastAsia="宋体"/>
                <w:color w:val="auto"/>
                <w:sz w:val="21"/>
                <w:szCs w:val="21"/>
              </w:rPr>
            </w:pPr>
          </w:p>
        </w:tc>
        <w:tc>
          <w:tcPr>
            <w:tcW w:w="2540" w:type="dxa"/>
            <w:tcBorders>
              <w:top w:val="nil"/>
              <w:bottom w:val="single" w:color="000000" w:sz="4" w:space="0"/>
              <w:right w:val="single" w:color="000000" w:sz="4" w:space="0"/>
            </w:tcBorders>
            <w:vAlign w:val="center"/>
          </w:tcPr>
          <w:p>
            <w:pPr>
              <w:rPr>
                <w:rFonts w:ascii="宋体" w:hAnsi="宋体" w:eastAsia="宋体" w:cs="宋体"/>
                <w:color w:val="auto"/>
                <w:sz w:val="21"/>
                <w:szCs w:val="21"/>
              </w:rPr>
            </w:pPr>
            <w:r>
              <w:rPr>
                <w:rFonts w:hint="eastAsia" w:ascii="宋体" w:hAnsi="宋体" w:eastAsia="宋体"/>
                <w:color w:val="auto"/>
                <w:sz w:val="21"/>
                <w:szCs w:val="21"/>
              </w:rPr>
              <w:t>特殊教育概论</w:t>
            </w:r>
          </w:p>
        </w:tc>
        <w:tc>
          <w:tcPr>
            <w:tcW w:w="710"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必修</w:t>
            </w:r>
          </w:p>
        </w:tc>
        <w:tc>
          <w:tcPr>
            <w:tcW w:w="494"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r>
              <w:rPr>
                <w:rFonts w:ascii="宋体" w:hAnsi="宋体" w:eastAsia="宋体" w:cs="宋体"/>
                <w:color w:val="auto"/>
                <w:sz w:val="21"/>
                <w:szCs w:val="21"/>
              </w:rPr>
              <w:t>64</w:t>
            </w:r>
          </w:p>
        </w:tc>
        <w:tc>
          <w:tcPr>
            <w:tcW w:w="506" w:type="dxa"/>
            <w:gridSpan w:val="2"/>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r>
              <w:rPr>
                <w:rFonts w:ascii="宋体" w:hAnsi="宋体" w:eastAsia="宋体" w:cs="宋体"/>
                <w:color w:val="auto"/>
                <w:sz w:val="21"/>
                <w:szCs w:val="21"/>
              </w:rPr>
              <w:t>64</w:t>
            </w:r>
          </w:p>
        </w:tc>
        <w:tc>
          <w:tcPr>
            <w:tcW w:w="565"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p>
        </w:tc>
        <w:tc>
          <w:tcPr>
            <w:tcW w:w="505"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r>
              <w:rPr>
                <w:rFonts w:ascii="宋体" w:hAnsi="宋体" w:eastAsia="宋体" w:cs="宋体"/>
                <w:color w:val="auto"/>
                <w:sz w:val="21"/>
                <w:szCs w:val="21"/>
              </w:rPr>
              <w:t>4</w:t>
            </w:r>
          </w:p>
        </w:tc>
        <w:tc>
          <w:tcPr>
            <w:tcW w:w="376"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p>
        </w:tc>
        <w:tc>
          <w:tcPr>
            <w:tcW w:w="3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auto"/>
                <w:sz w:val="21"/>
                <w:szCs w:val="21"/>
              </w:rPr>
            </w:pPr>
            <w:r>
              <w:rPr>
                <w:rFonts w:ascii="宋体" w:hAnsi="宋体" w:eastAsia="宋体" w:cs="宋体"/>
                <w:color w:val="auto"/>
                <w:sz w:val="21"/>
                <w:szCs w:val="21"/>
              </w:rPr>
              <w:t>4</w:t>
            </w:r>
          </w:p>
        </w:tc>
        <w:tc>
          <w:tcPr>
            <w:tcW w:w="376"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p>
        </w:tc>
        <w:tc>
          <w:tcPr>
            <w:tcW w:w="578" w:type="dxa"/>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jc w:val="center"/>
              <w:rPr>
                <w:rFonts w:ascii="宋体" w:hAnsi="宋体" w:eastAsia="宋体"/>
                <w:color w:val="auto"/>
                <w:sz w:val="21"/>
                <w:szCs w:val="21"/>
              </w:rPr>
            </w:pPr>
          </w:p>
        </w:tc>
        <w:tc>
          <w:tcPr>
            <w:tcW w:w="2540" w:type="dxa"/>
            <w:tcBorders>
              <w:top w:val="nil"/>
              <w:bottom w:val="single" w:color="000000" w:sz="4" w:space="0"/>
              <w:right w:val="single" w:color="000000" w:sz="4" w:space="0"/>
            </w:tcBorders>
            <w:vAlign w:val="center"/>
          </w:tcPr>
          <w:p>
            <w:pPr>
              <w:rPr>
                <w:rFonts w:ascii="宋体" w:hAnsi="宋体" w:eastAsia="宋体" w:cs="宋体"/>
                <w:color w:val="auto"/>
                <w:kern w:val="0"/>
                <w:sz w:val="21"/>
                <w:szCs w:val="21"/>
              </w:rPr>
            </w:pPr>
            <w:r>
              <w:rPr>
                <w:rFonts w:hint="eastAsia" w:ascii="宋体" w:hAnsi="宋体" w:eastAsia="宋体" w:cs="宋体"/>
                <w:color w:val="auto"/>
                <w:kern w:val="0"/>
                <w:sz w:val="21"/>
                <w:szCs w:val="21"/>
              </w:rPr>
              <w:t>课程与教学论</w:t>
            </w:r>
          </w:p>
        </w:tc>
        <w:tc>
          <w:tcPr>
            <w:tcW w:w="710"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必修</w:t>
            </w:r>
          </w:p>
        </w:tc>
        <w:tc>
          <w:tcPr>
            <w:tcW w:w="494" w:type="dxa"/>
            <w:tcBorders>
              <w:top w:val="nil"/>
              <w:left w:val="nil"/>
              <w:bottom w:val="single" w:color="000000" w:sz="4" w:space="0"/>
              <w:right w:val="single" w:color="000000" w:sz="4" w:space="0"/>
            </w:tcBorders>
            <w:vAlign w:val="center"/>
          </w:tcPr>
          <w:p>
            <w:pPr>
              <w:rPr>
                <w:rFonts w:ascii="宋体" w:hAnsi="宋体" w:eastAsia="宋体" w:cs="宋体"/>
                <w:color w:val="auto"/>
                <w:sz w:val="21"/>
                <w:szCs w:val="21"/>
              </w:rPr>
            </w:pPr>
            <w:r>
              <w:rPr>
                <w:rFonts w:ascii="宋体" w:hAnsi="宋体" w:eastAsia="宋体" w:cs="宋体"/>
                <w:color w:val="auto"/>
                <w:sz w:val="21"/>
                <w:szCs w:val="21"/>
              </w:rPr>
              <w:t>64</w:t>
            </w:r>
          </w:p>
        </w:tc>
        <w:tc>
          <w:tcPr>
            <w:tcW w:w="506" w:type="dxa"/>
            <w:gridSpan w:val="2"/>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r>
              <w:rPr>
                <w:rFonts w:ascii="宋体" w:hAnsi="宋体" w:eastAsia="宋体" w:cs="宋体"/>
                <w:color w:val="auto"/>
                <w:sz w:val="21"/>
                <w:szCs w:val="21"/>
              </w:rPr>
              <w:t>64</w:t>
            </w:r>
          </w:p>
        </w:tc>
        <w:tc>
          <w:tcPr>
            <w:tcW w:w="565"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p>
        </w:tc>
        <w:tc>
          <w:tcPr>
            <w:tcW w:w="505"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r>
              <w:rPr>
                <w:rFonts w:ascii="宋体" w:hAnsi="宋体" w:eastAsia="宋体" w:cs="宋体"/>
                <w:color w:val="auto"/>
                <w:sz w:val="21"/>
                <w:szCs w:val="21"/>
              </w:rPr>
              <w:t>4</w:t>
            </w:r>
          </w:p>
        </w:tc>
        <w:tc>
          <w:tcPr>
            <w:tcW w:w="376"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p>
        </w:tc>
        <w:tc>
          <w:tcPr>
            <w:tcW w:w="37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r>
              <w:rPr>
                <w:rFonts w:ascii="宋体" w:hAnsi="宋体" w:eastAsia="宋体" w:cs="宋体"/>
                <w:color w:val="auto"/>
                <w:sz w:val="21"/>
                <w:szCs w:val="21"/>
              </w:rPr>
              <w:t>4</w:t>
            </w:r>
          </w:p>
        </w:tc>
        <w:tc>
          <w:tcPr>
            <w:tcW w:w="375"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jc w:val="center"/>
              <w:rPr>
                <w:rFonts w:ascii="宋体" w:hAnsi="宋体" w:eastAsia="宋体" w:cs="宋体"/>
                <w:color w:val="auto"/>
                <w:sz w:val="21"/>
                <w:szCs w:val="21"/>
              </w:rPr>
            </w:pPr>
          </w:p>
        </w:tc>
        <w:tc>
          <w:tcPr>
            <w:tcW w:w="578" w:type="dxa"/>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rPr>
                <w:rFonts w:ascii="宋体" w:hAnsi="宋体" w:eastAsia="宋体"/>
                <w:color w:val="auto"/>
                <w:sz w:val="21"/>
                <w:szCs w:val="21"/>
              </w:rPr>
            </w:pPr>
          </w:p>
        </w:tc>
        <w:tc>
          <w:tcPr>
            <w:tcW w:w="2540" w:type="dxa"/>
            <w:tcBorders>
              <w:top w:val="nil"/>
              <w:bottom w:val="single" w:color="000000" w:sz="4" w:space="0"/>
              <w:right w:val="single" w:color="000000" w:sz="4" w:space="0"/>
            </w:tcBorders>
            <w:vAlign w:val="center"/>
          </w:tcPr>
          <w:p>
            <w:pPr>
              <w:widowControl/>
              <w:jc w:val="left"/>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现代教育技术</w:t>
            </w:r>
          </w:p>
        </w:tc>
        <w:tc>
          <w:tcPr>
            <w:tcW w:w="71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必修</w:t>
            </w:r>
          </w:p>
        </w:tc>
        <w:tc>
          <w:tcPr>
            <w:tcW w:w="49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sz w:val="21"/>
                <w:szCs w:val="21"/>
              </w:rPr>
              <w:t>64</w:t>
            </w:r>
          </w:p>
        </w:tc>
        <w:tc>
          <w:tcPr>
            <w:tcW w:w="506" w:type="dxa"/>
            <w:gridSpan w:val="2"/>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sz w:val="21"/>
                <w:szCs w:val="21"/>
              </w:rPr>
              <w:t>60</w:t>
            </w:r>
          </w:p>
        </w:tc>
        <w:tc>
          <w:tcPr>
            <w:tcW w:w="56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4</w:t>
            </w:r>
          </w:p>
        </w:tc>
        <w:tc>
          <w:tcPr>
            <w:tcW w:w="50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4</w:t>
            </w:r>
          </w:p>
        </w:tc>
        <w:tc>
          <w:tcPr>
            <w:tcW w:w="376" w:type="dxa"/>
            <w:tcBorders>
              <w:top w:val="nil"/>
              <w:left w:val="nil"/>
              <w:bottom w:val="single" w:color="000000" w:sz="4" w:space="0"/>
              <w:right w:val="nil"/>
            </w:tcBorders>
            <w:vAlign w:val="center"/>
          </w:tcPr>
          <w:p>
            <w:pPr>
              <w:widowControl/>
              <w:jc w:val="center"/>
              <w:textAlignment w:val="center"/>
              <w:rPr>
                <w:rFonts w:ascii="宋体" w:hAnsi="宋体" w:eastAsia="宋体" w:cs="宋体"/>
                <w:color w:val="auto"/>
                <w:sz w:val="21"/>
                <w:szCs w:val="21"/>
              </w:rPr>
            </w:pPr>
          </w:p>
        </w:tc>
        <w:tc>
          <w:tcPr>
            <w:tcW w:w="3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4</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p>
        </w:tc>
        <w:tc>
          <w:tcPr>
            <w:tcW w:w="578" w:type="dxa"/>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restart"/>
            <w:vAlign w:val="center"/>
          </w:tcPr>
          <w:p>
            <w:pPr>
              <w:rPr>
                <w:rFonts w:ascii="宋体" w:hAnsi="宋体" w:eastAsia="宋体"/>
                <w:b/>
                <w:color w:val="auto"/>
                <w:sz w:val="21"/>
                <w:szCs w:val="21"/>
              </w:rPr>
            </w:pPr>
            <w:r>
              <w:rPr>
                <w:rFonts w:hint="eastAsia" w:ascii="宋体" w:hAnsi="宋体" w:eastAsia="宋体"/>
                <w:b/>
                <w:color w:val="auto"/>
                <w:sz w:val="21"/>
                <w:szCs w:val="21"/>
              </w:rPr>
              <w:t>专业主干课27</w:t>
            </w:r>
          </w:p>
        </w:tc>
        <w:tc>
          <w:tcPr>
            <w:tcW w:w="2540"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auto"/>
                <w:kern w:val="0"/>
                <w:sz w:val="21"/>
                <w:szCs w:val="21"/>
              </w:rPr>
            </w:pPr>
            <w:r>
              <w:rPr>
                <w:rFonts w:hint="eastAsia" w:ascii="宋体" w:hAnsi="宋体" w:eastAsia="宋体" w:cs="宋体"/>
                <w:color w:val="auto"/>
                <w:sz w:val="21"/>
                <w:szCs w:val="21"/>
              </w:rPr>
              <w:t>学前教育学</w:t>
            </w:r>
          </w:p>
        </w:tc>
        <w:tc>
          <w:tcPr>
            <w:tcW w:w="71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必修</w:t>
            </w:r>
          </w:p>
        </w:tc>
        <w:tc>
          <w:tcPr>
            <w:tcW w:w="49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48</w:t>
            </w:r>
          </w:p>
        </w:tc>
        <w:tc>
          <w:tcPr>
            <w:tcW w:w="506" w:type="dxa"/>
            <w:gridSpan w:val="2"/>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 xml:space="preserve">48 </w:t>
            </w:r>
          </w:p>
        </w:tc>
        <w:tc>
          <w:tcPr>
            <w:tcW w:w="56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0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3</w:t>
            </w:r>
          </w:p>
        </w:tc>
        <w:tc>
          <w:tcPr>
            <w:tcW w:w="376" w:type="dxa"/>
            <w:tcBorders>
              <w:top w:val="nil"/>
              <w:left w:val="nil"/>
              <w:bottom w:val="single" w:color="000000" w:sz="4" w:space="0"/>
              <w:right w:val="nil"/>
            </w:tcBorders>
            <w:vAlign w:val="center"/>
          </w:tcPr>
          <w:p>
            <w:pPr>
              <w:widowControl/>
              <w:jc w:val="center"/>
              <w:rPr>
                <w:rFonts w:ascii="宋体" w:hAnsi="宋体" w:eastAsia="宋体" w:cs="宋体"/>
                <w:color w:val="auto"/>
                <w:sz w:val="21"/>
                <w:szCs w:val="21"/>
              </w:rPr>
            </w:pPr>
          </w:p>
        </w:tc>
        <w:tc>
          <w:tcPr>
            <w:tcW w:w="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kern w:val="0"/>
                <w:sz w:val="21"/>
                <w:szCs w:val="21"/>
              </w:rPr>
              <w:t>3</w:t>
            </w: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rPr>
                <w:rFonts w:ascii="宋体" w:hAnsi="宋体" w:eastAsia="宋体"/>
                <w:b/>
                <w:color w:val="auto"/>
                <w:sz w:val="21"/>
                <w:szCs w:val="21"/>
              </w:rPr>
            </w:pPr>
          </w:p>
        </w:tc>
        <w:tc>
          <w:tcPr>
            <w:tcW w:w="2540"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学前比较教育</w:t>
            </w:r>
          </w:p>
        </w:tc>
        <w:tc>
          <w:tcPr>
            <w:tcW w:w="71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必修</w:t>
            </w:r>
          </w:p>
        </w:tc>
        <w:tc>
          <w:tcPr>
            <w:tcW w:w="49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48</w:t>
            </w:r>
          </w:p>
        </w:tc>
        <w:tc>
          <w:tcPr>
            <w:tcW w:w="506" w:type="dxa"/>
            <w:gridSpan w:val="2"/>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 xml:space="preserve">48 </w:t>
            </w:r>
          </w:p>
        </w:tc>
        <w:tc>
          <w:tcPr>
            <w:tcW w:w="56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0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3</w:t>
            </w:r>
          </w:p>
        </w:tc>
        <w:tc>
          <w:tcPr>
            <w:tcW w:w="376" w:type="dxa"/>
            <w:tcBorders>
              <w:top w:val="nil"/>
              <w:left w:val="nil"/>
              <w:bottom w:val="single" w:color="000000" w:sz="4" w:space="0"/>
              <w:right w:val="nil"/>
            </w:tcBorders>
            <w:vAlign w:val="center"/>
          </w:tcPr>
          <w:p>
            <w:pPr>
              <w:widowControl/>
              <w:jc w:val="center"/>
              <w:rPr>
                <w:rFonts w:ascii="宋体" w:hAnsi="宋体" w:eastAsia="宋体" w:cs="宋体"/>
                <w:color w:val="auto"/>
                <w:sz w:val="21"/>
                <w:szCs w:val="21"/>
              </w:rPr>
            </w:pPr>
          </w:p>
        </w:tc>
        <w:tc>
          <w:tcPr>
            <w:tcW w:w="3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auto"/>
                <w:kern w:val="0"/>
                <w:sz w:val="21"/>
                <w:szCs w:val="21"/>
              </w:rPr>
            </w:pP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sz w:val="21"/>
                <w:szCs w:val="21"/>
              </w:rPr>
              <w:t>3</w:t>
            </w: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rPr>
                <w:rFonts w:ascii="宋体" w:hAnsi="宋体" w:eastAsia="宋体"/>
                <w:b/>
                <w:color w:val="auto"/>
                <w:sz w:val="21"/>
                <w:szCs w:val="21"/>
              </w:rPr>
            </w:pPr>
          </w:p>
        </w:tc>
        <w:tc>
          <w:tcPr>
            <w:tcW w:w="2540" w:type="dxa"/>
            <w:tcBorders>
              <w:bottom w:val="single" w:color="000000" w:sz="4" w:space="0"/>
              <w:right w:val="single" w:color="000000" w:sz="4" w:space="0"/>
            </w:tcBorders>
            <w:vAlign w:val="center"/>
          </w:tcPr>
          <w:p>
            <w:pPr>
              <w:widowControl/>
              <w:jc w:val="left"/>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学前教育管理</w:t>
            </w:r>
          </w:p>
        </w:tc>
        <w:tc>
          <w:tcPr>
            <w:tcW w:w="71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必修</w:t>
            </w:r>
          </w:p>
        </w:tc>
        <w:tc>
          <w:tcPr>
            <w:tcW w:w="49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48</w:t>
            </w:r>
          </w:p>
        </w:tc>
        <w:tc>
          <w:tcPr>
            <w:tcW w:w="506" w:type="dxa"/>
            <w:gridSpan w:val="2"/>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 xml:space="preserve">48 </w:t>
            </w:r>
          </w:p>
        </w:tc>
        <w:tc>
          <w:tcPr>
            <w:tcW w:w="56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kern w:val="0"/>
                <w:sz w:val="21"/>
                <w:szCs w:val="21"/>
              </w:rPr>
            </w:pPr>
          </w:p>
        </w:tc>
        <w:tc>
          <w:tcPr>
            <w:tcW w:w="50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3</w:t>
            </w:r>
          </w:p>
        </w:tc>
        <w:tc>
          <w:tcPr>
            <w:tcW w:w="376" w:type="dxa"/>
            <w:tcBorders>
              <w:top w:val="nil"/>
              <w:left w:val="nil"/>
              <w:bottom w:val="single" w:color="000000" w:sz="4" w:space="0"/>
              <w:right w:val="nil"/>
            </w:tcBorders>
            <w:vAlign w:val="center"/>
          </w:tcPr>
          <w:p>
            <w:pPr>
              <w:widowControl/>
              <w:jc w:val="center"/>
              <w:rPr>
                <w:rFonts w:ascii="宋体" w:hAnsi="宋体" w:eastAsia="宋体" w:cs="宋体"/>
                <w:color w:val="auto"/>
                <w:sz w:val="21"/>
                <w:szCs w:val="21"/>
              </w:rPr>
            </w:pPr>
          </w:p>
        </w:tc>
        <w:tc>
          <w:tcPr>
            <w:tcW w:w="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3</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rPr>
                <w:rFonts w:ascii="宋体" w:hAnsi="宋体" w:eastAsia="宋体"/>
                <w:b/>
                <w:color w:val="auto"/>
                <w:sz w:val="21"/>
                <w:szCs w:val="21"/>
              </w:rPr>
            </w:pPr>
          </w:p>
        </w:tc>
        <w:tc>
          <w:tcPr>
            <w:tcW w:w="2540" w:type="dxa"/>
            <w:tcBorders>
              <w:bottom w:val="single" w:color="auto" w:sz="4" w:space="0"/>
              <w:right w:val="single" w:color="000000" w:sz="4" w:space="0"/>
            </w:tcBorders>
            <w:vAlign w:val="center"/>
          </w:tcPr>
          <w:p>
            <w:pPr>
              <w:widowControl/>
              <w:jc w:val="left"/>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学前儿童保育学</w:t>
            </w:r>
          </w:p>
        </w:tc>
        <w:tc>
          <w:tcPr>
            <w:tcW w:w="710" w:type="dxa"/>
            <w:tcBorders>
              <w:top w:val="nil"/>
              <w:left w:val="nil"/>
              <w:bottom w:val="single" w:color="auto"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必修</w:t>
            </w:r>
          </w:p>
        </w:tc>
        <w:tc>
          <w:tcPr>
            <w:tcW w:w="494" w:type="dxa"/>
            <w:tcBorders>
              <w:top w:val="nil"/>
              <w:left w:val="nil"/>
              <w:bottom w:val="single" w:color="auto"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sz w:val="21"/>
                <w:szCs w:val="21"/>
              </w:rPr>
              <w:t>48</w:t>
            </w:r>
          </w:p>
        </w:tc>
        <w:tc>
          <w:tcPr>
            <w:tcW w:w="506" w:type="dxa"/>
            <w:gridSpan w:val="2"/>
            <w:tcBorders>
              <w:top w:val="nil"/>
              <w:left w:val="nil"/>
              <w:bottom w:val="single" w:color="auto"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sz w:val="21"/>
                <w:szCs w:val="21"/>
              </w:rPr>
              <w:t>48</w:t>
            </w:r>
          </w:p>
        </w:tc>
        <w:tc>
          <w:tcPr>
            <w:tcW w:w="565" w:type="dxa"/>
            <w:tcBorders>
              <w:top w:val="nil"/>
              <w:left w:val="nil"/>
              <w:bottom w:val="single" w:color="auto" w:sz="4" w:space="0"/>
              <w:right w:val="single" w:color="000000" w:sz="4" w:space="0"/>
            </w:tcBorders>
            <w:vAlign w:val="center"/>
          </w:tcPr>
          <w:p>
            <w:pPr>
              <w:widowControl/>
              <w:jc w:val="center"/>
              <w:rPr>
                <w:rFonts w:ascii="宋体" w:hAnsi="宋体" w:eastAsia="宋体" w:cs="宋体"/>
                <w:color w:val="auto"/>
                <w:sz w:val="21"/>
                <w:szCs w:val="21"/>
              </w:rPr>
            </w:pPr>
          </w:p>
        </w:tc>
        <w:tc>
          <w:tcPr>
            <w:tcW w:w="505" w:type="dxa"/>
            <w:tcBorders>
              <w:top w:val="nil"/>
              <w:left w:val="nil"/>
              <w:bottom w:val="single" w:color="auto"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3</w:t>
            </w:r>
          </w:p>
        </w:tc>
        <w:tc>
          <w:tcPr>
            <w:tcW w:w="376" w:type="dxa"/>
            <w:tcBorders>
              <w:top w:val="nil"/>
              <w:left w:val="nil"/>
              <w:bottom w:val="single" w:color="auto" w:sz="4" w:space="0"/>
              <w:right w:val="nil"/>
            </w:tcBorders>
            <w:vAlign w:val="center"/>
          </w:tcPr>
          <w:p>
            <w:pPr>
              <w:widowControl/>
              <w:jc w:val="center"/>
              <w:textAlignment w:val="center"/>
              <w:rPr>
                <w:rFonts w:ascii="宋体" w:hAnsi="宋体" w:eastAsia="宋体" w:cs="宋体"/>
                <w:color w:val="auto"/>
                <w:sz w:val="21"/>
                <w:szCs w:val="21"/>
              </w:rPr>
            </w:pPr>
          </w:p>
        </w:tc>
        <w:tc>
          <w:tcPr>
            <w:tcW w:w="375"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auto"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3</w:t>
            </w:r>
          </w:p>
        </w:tc>
        <w:tc>
          <w:tcPr>
            <w:tcW w:w="376" w:type="dxa"/>
            <w:tcBorders>
              <w:top w:val="nil"/>
              <w:left w:val="nil"/>
              <w:bottom w:val="single" w:color="auto"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auto"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auto"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auto" w:sz="4" w:space="0"/>
              <w:right w:val="single" w:color="000000" w:sz="4" w:space="0"/>
            </w:tcBorders>
            <w:vAlign w:val="center"/>
          </w:tcPr>
          <w:p>
            <w:pPr>
              <w:widowControl/>
              <w:jc w:val="center"/>
              <w:textAlignment w:val="center"/>
              <w:rPr>
                <w:rFonts w:ascii="宋体" w:hAnsi="宋体" w:eastAsia="宋体" w:cs="宋体"/>
                <w:color w:val="auto"/>
                <w:sz w:val="21"/>
                <w:szCs w:val="21"/>
              </w:rPr>
            </w:pPr>
          </w:p>
        </w:tc>
        <w:tc>
          <w:tcPr>
            <w:tcW w:w="578" w:type="dxa"/>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rPr>
                <w:rFonts w:ascii="宋体" w:hAnsi="宋体" w:eastAsia="宋体"/>
                <w:b/>
                <w:color w:val="auto"/>
                <w:sz w:val="21"/>
                <w:szCs w:val="21"/>
              </w:rPr>
            </w:pPr>
          </w:p>
        </w:tc>
        <w:tc>
          <w:tcPr>
            <w:tcW w:w="2540" w:type="dxa"/>
            <w:tcBorders>
              <w:top w:val="single" w:color="auto" w:sz="4" w:space="0"/>
              <w:bottom w:val="single" w:color="000000" w:sz="4" w:space="0"/>
              <w:right w:val="single" w:color="000000" w:sz="4" w:space="0"/>
            </w:tcBorders>
            <w:vAlign w:val="center"/>
          </w:tcPr>
          <w:p>
            <w:pPr>
              <w:widowControl/>
              <w:jc w:val="left"/>
              <w:textAlignment w:val="center"/>
              <w:rPr>
                <w:rFonts w:ascii="宋体" w:hAnsi="宋体" w:eastAsia="宋体" w:cs="宋体"/>
                <w:color w:val="auto"/>
                <w:kern w:val="0"/>
                <w:sz w:val="21"/>
                <w:szCs w:val="21"/>
              </w:rPr>
            </w:pPr>
            <w:r>
              <w:rPr>
                <w:rFonts w:hint="eastAsia" w:ascii="宋体" w:hAnsi="宋体" w:eastAsia="宋体" w:cs="宋体"/>
                <w:color w:val="auto"/>
                <w:sz w:val="21"/>
                <w:szCs w:val="21"/>
              </w:rPr>
              <w:t>学前课程论</w:t>
            </w:r>
          </w:p>
        </w:tc>
        <w:tc>
          <w:tcPr>
            <w:tcW w:w="710" w:type="dxa"/>
            <w:tcBorders>
              <w:top w:val="single" w:color="auto"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必修</w:t>
            </w:r>
          </w:p>
        </w:tc>
        <w:tc>
          <w:tcPr>
            <w:tcW w:w="494" w:type="dxa"/>
            <w:tcBorders>
              <w:top w:val="single" w:color="auto"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sz w:val="21"/>
                <w:szCs w:val="21"/>
              </w:rPr>
              <w:t>48</w:t>
            </w:r>
          </w:p>
        </w:tc>
        <w:tc>
          <w:tcPr>
            <w:tcW w:w="506" w:type="dxa"/>
            <w:gridSpan w:val="2"/>
            <w:tcBorders>
              <w:top w:val="single" w:color="auto"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 xml:space="preserve">48 </w:t>
            </w:r>
          </w:p>
        </w:tc>
        <w:tc>
          <w:tcPr>
            <w:tcW w:w="565" w:type="dxa"/>
            <w:tcBorders>
              <w:top w:val="single" w:color="auto" w:sz="4" w:space="0"/>
              <w:left w:val="nil"/>
              <w:bottom w:val="single" w:color="000000" w:sz="4" w:space="0"/>
              <w:right w:val="single" w:color="000000" w:sz="4" w:space="0"/>
            </w:tcBorders>
            <w:vAlign w:val="center"/>
          </w:tcPr>
          <w:p>
            <w:pPr>
              <w:widowControl/>
              <w:jc w:val="center"/>
              <w:rPr>
                <w:rFonts w:ascii="宋体" w:hAnsi="宋体" w:eastAsia="宋体" w:cs="宋体"/>
                <w:color w:val="auto"/>
                <w:kern w:val="0"/>
                <w:sz w:val="21"/>
                <w:szCs w:val="21"/>
              </w:rPr>
            </w:pPr>
          </w:p>
        </w:tc>
        <w:tc>
          <w:tcPr>
            <w:tcW w:w="505" w:type="dxa"/>
            <w:tcBorders>
              <w:top w:val="single" w:color="auto" w:sz="4" w:space="0"/>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3</w:t>
            </w:r>
          </w:p>
        </w:tc>
        <w:tc>
          <w:tcPr>
            <w:tcW w:w="376" w:type="dxa"/>
            <w:tcBorders>
              <w:top w:val="single" w:color="auto" w:sz="4" w:space="0"/>
              <w:left w:val="nil"/>
              <w:bottom w:val="single" w:color="000000" w:sz="4" w:space="0"/>
              <w:right w:val="nil"/>
            </w:tcBorders>
            <w:vAlign w:val="center"/>
          </w:tcPr>
          <w:p>
            <w:pPr>
              <w:widowControl/>
              <w:jc w:val="center"/>
              <w:rPr>
                <w:rFonts w:ascii="宋体" w:hAnsi="宋体" w:eastAsia="宋体" w:cs="宋体"/>
                <w:color w:val="auto"/>
                <w:sz w:val="21"/>
                <w:szCs w:val="21"/>
              </w:rPr>
            </w:pPr>
          </w:p>
        </w:tc>
        <w:tc>
          <w:tcPr>
            <w:tcW w:w="375"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3</w:t>
            </w:r>
          </w:p>
        </w:tc>
        <w:tc>
          <w:tcPr>
            <w:tcW w:w="375" w:type="dxa"/>
            <w:tcBorders>
              <w:top w:val="single" w:color="auto" w:sz="4" w:space="0"/>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single" w:color="auto"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p>
        </w:tc>
        <w:tc>
          <w:tcPr>
            <w:tcW w:w="375" w:type="dxa"/>
            <w:tcBorders>
              <w:top w:val="single" w:color="auto" w:sz="4" w:space="0"/>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single" w:color="auto" w:sz="4" w:space="0"/>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single" w:color="auto"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p>
        </w:tc>
        <w:tc>
          <w:tcPr>
            <w:tcW w:w="578" w:type="dxa"/>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rPr>
                <w:rFonts w:ascii="宋体" w:hAnsi="宋体" w:eastAsia="宋体"/>
                <w:b/>
                <w:color w:val="auto"/>
                <w:sz w:val="21"/>
                <w:szCs w:val="21"/>
              </w:rPr>
            </w:pPr>
          </w:p>
        </w:tc>
        <w:tc>
          <w:tcPr>
            <w:tcW w:w="2540" w:type="dxa"/>
            <w:tcBorders>
              <w:top w:val="nil"/>
              <w:bottom w:val="single" w:color="000000" w:sz="4" w:space="0"/>
              <w:right w:val="single" w:color="000000" w:sz="4" w:space="0"/>
            </w:tcBorders>
            <w:vAlign w:val="center"/>
          </w:tcPr>
          <w:p>
            <w:pPr>
              <w:widowControl/>
              <w:jc w:val="left"/>
              <w:textAlignment w:val="center"/>
              <w:rPr>
                <w:rFonts w:ascii="宋体" w:hAnsi="宋体" w:eastAsia="宋体" w:cs="宋体"/>
                <w:color w:val="auto"/>
                <w:kern w:val="0"/>
                <w:sz w:val="21"/>
                <w:szCs w:val="21"/>
              </w:rPr>
            </w:pPr>
            <w:r>
              <w:rPr>
                <w:rFonts w:hint="eastAsia" w:ascii="宋体" w:hAnsi="宋体" w:eastAsia="宋体" w:cs="宋体"/>
                <w:color w:val="auto"/>
                <w:sz w:val="21"/>
                <w:szCs w:val="21"/>
              </w:rPr>
              <w:t>学前游戏论</w:t>
            </w:r>
          </w:p>
        </w:tc>
        <w:tc>
          <w:tcPr>
            <w:tcW w:w="71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必修</w:t>
            </w:r>
          </w:p>
        </w:tc>
        <w:tc>
          <w:tcPr>
            <w:tcW w:w="49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sz w:val="21"/>
                <w:szCs w:val="21"/>
              </w:rPr>
              <w:t>48</w:t>
            </w:r>
          </w:p>
        </w:tc>
        <w:tc>
          <w:tcPr>
            <w:tcW w:w="506" w:type="dxa"/>
            <w:gridSpan w:val="2"/>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 xml:space="preserve">48 </w:t>
            </w:r>
          </w:p>
        </w:tc>
        <w:tc>
          <w:tcPr>
            <w:tcW w:w="56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kern w:val="0"/>
                <w:sz w:val="21"/>
                <w:szCs w:val="21"/>
              </w:rPr>
            </w:pPr>
          </w:p>
        </w:tc>
        <w:tc>
          <w:tcPr>
            <w:tcW w:w="50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3</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sz w:val="21"/>
                <w:szCs w:val="21"/>
              </w:rPr>
              <w:t>3</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p>
        </w:tc>
        <w:tc>
          <w:tcPr>
            <w:tcW w:w="578" w:type="dxa"/>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rPr>
                <w:rFonts w:ascii="宋体" w:hAnsi="宋体" w:eastAsia="宋体"/>
                <w:b/>
                <w:color w:val="auto"/>
                <w:sz w:val="21"/>
                <w:szCs w:val="21"/>
              </w:rPr>
            </w:pPr>
          </w:p>
        </w:tc>
        <w:tc>
          <w:tcPr>
            <w:tcW w:w="2540" w:type="dxa"/>
            <w:tcBorders>
              <w:top w:val="nil"/>
              <w:bottom w:val="single" w:color="auto" w:sz="4" w:space="0"/>
              <w:right w:val="single" w:color="000000" w:sz="4" w:space="0"/>
            </w:tcBorders>
            <w:vAlign w:val="center"/>
          </w:tcPr>
          <w:p>
            <w:pPr>
              <w:widowControl/>
              <w:jc w:val="left"/>
              <w:textAlignment w:val="center"/>
              <w:rPr>
                <w:rFonts w:ascii="宋体" w:hAnsi="宋体" w:eastAsia="宋体" w:cs="宋体"/>
                <w:color w:val="auto"/>
                <w:sz w:val="21"/>
                <w:szCs w:val="21"/>
              </w:rPr>
            </w:pPr>
            <w:r>
              <w:rPr>
                <w:rFonts w:hint="eastAsia" w:ascii="宋体" w:hAnsi="宋体" w:eastAsia="宋体" w:cs="宋体"/>
                <w:color w:val="auto"/>
                <w:sz w:val="21"/>
                <w:szCs w:val="21"/>
              </w:rPr>
              <w:t>行为塑造与矫正</w:t>
            </w:r>
          </w:p>
        </w:tc>
        <w:tc>
          <w:tcPr>
            <w:tcW w:w="710" w:type="dxa"/>
            <w:tcBorders>
              <w:top w:val="nil"/>
              <w:left w:val="nil"/>
              <w:bottom w:val="single" w:color="auto"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必修</w:t>
            </w:r>
          </w:p>
        </w:tc>
        <w:tc>
          <w:tcPr>
            <w:tcW w:w="494" w:type="dxa"/>
            <w:tcBorders>
              <w:top w:val="nil"/>
              <w:left w:val="nil"/>
              <w:bottom w:val="single" w:color="auto"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48</w:t>
            </w:r>
          </w:p>
        </w:tc>
        <w:tc>
          <w:tcPr>
            <w:tcW w:w="506" w:type="dxa"/>
            <w:gridSpan w:val="2"/>
            <w:tcBorders>
              <w:top w:val="nil"/>
              <w:left w:val="nil"/>
              <w:bottom w:val="single" w:color="auto"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 xml:space="preserve">48 </w:t>
            </w:r>
          </w:p>
        </w:tc>
        <w:tc>
          <w:tcPr>
            <w:tcW w:w="565" w:type="dxa"/>
            <w:tcBorders>
              <w:top w:val="nil"/>
              <w:left w:val="nil"/>
              <w:bottom w:val="single" w:color="auto" w:sz="4" w:space="0"/>
              <w:right w:val="single" w:color="000000" w:sz="4" w:space="0"/>
            </w:tcBorders>
            <w:vAlign w:val="center"/>
          </w:tcPr>
          <w:p>
            <w:pPr>
              <w:widowControl/>
              <w:jc w:val="center"/>
              <w:rPr>
                <w:rFonts w:ascii="宋体" w:hAnsi="宋体" w:eastAsia="宋体" w:cs="宋体"/>
                <w:color w:val="auto"/>
                <w:kern w:val="0"/>
                <w:sz w:val="21"/>
                <w:szCs w:val="21"/>
              </w:rPr>
            </w:pPr>
          </w:p>
        </w:tc>
        <w:tc>
          <w:tcPr>
            <w:tcW w:w="505" w:type="dxa"/>
            <w:tcBorders>
              <w:top w:val="nil"/>
              <w:left w:val="nil"/>
              <w:bottom w:val="single" w:color="auto"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3</w:t>
            </w:r>
          </w:p>
        </w:tc>
        <w:tc>
          <w:tcPr>
            <w:tcW w:w="376" w:type="dxa"/>
            <w:tcBorders>
              <w:top w:val="nil"/>
              <w:left w:val="nil"/>
              <w:bottom w:val="single" w:color="auto"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auto"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auto" w:sz="4" w:space="0"/>
              <w:right w:val="single" w:color="000000" w:sz="4" w:space="0"/>
            </w:tcBorders>
            <w:vAlign w:val="center"/>
          </w:tcPr>
          <w:p>
            <w:pPr>
              <w:widowControl/>
              <w:jc w:val="center"/>
              <w:rPr>
                <w:rFonts w:ascii="宋体" w:hAnsi="宋体" w:eastAsia="宋体" w:cs="宋体"/>
                <w:color w:val="auto"/>
                <w:kern w:val="0"/>
                <w:sz w:val="21"/>
                <w:szCs w:val="21"/>
              </w:rPr>
            </w:pPr>
          </w:p>
        </w:tc>
        <w:tc>
          <w:tcPr>
            <w:tcW w:w="375" w:type="dxa"/>
            <w:tcBorders>
              <w:top w:val="nil"/>
              <w:left w:val="nil"/>
              <w:bottom w:val="single" w:color="auto"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auto"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sz w:val="21"/>
                <w:szCs w:val="21"/>
              </w:rPr>
              <w:t>3</w:t>
            </w:r>
          </w:p>
        </w:tc>
        <w:tc>
          <w:tcPr>
            <w:tcW w:w="375" w:type="dxa"/>
            <w:tcBorders>
              <w:top w:val="nil"/>
              <w:left w:val="nil"/>
              <w:bottom w:val="single" w:color="auto"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auto"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auto"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rPr>
                <w:rFonts w:ascii="宋体" w:hAnsi="宋体" w:eastAsia="宋体"/>
                <w:b/>
                <w:color w:val="auto"/>
                <w:sz w:val="21"/>
                <w:szCs w:val="21"/>
              </w:rPr>
            </w:pPr>
          </w:p>
        </w:tc>
        <w:tc>
          <w:tcPr>
            <w:tcW w:w="2540" w:type="dxa"/>
            <w:tcBorders>
              <w:top w:val="single" w:color="auto" w:sz="4" w:space="0"/>
              <w:bottom w:val="single" w:color="000000" w:sz="4" w:space="0"/>
              <w:right w:val="single" w:color="000000" w:sz="4" w:space="0"/>
            </w:tcBorders>
            <w:vAlign w:val="center"/>
          </w:tcPr>
          <w:p>
            <w:pPr>
              <w:widowControl/>
              <w:jc w:val="left"/>
              <w:textAlignment w:val="center"/>
              <w:rPr>
                <w:rFonts w:ascii="宋体" w:hAnsi="宋体" w:eastAsia="宋体"/>
                <w:color w:val="auto"/>
                <w:kern w:val="0"/>
                <w:sz w:val="21"/>
                <w:szCs w:val="21"/>
              </w:rPr>
            </w:pPr>
            <w:r>
              <w:rPr>
                <w:rFonts w:hint="eastAsia" w:ascii="宋体" w:hAnsi="宋体" w:eastAsia="宋体"/>
                <w:color w:val="auto"/>
                <w:kern w:val="0"/>
                <w:sz w:val="21"/>
                <w:szCs w:val="21"/>
              </w:rPr>
              <w:t>学前儿童发展研究</w:t>
            </w:r>
          </w:p>
        </w:tc>
        <w:tc>
          <w:tcPr>
            <w:tcW w:w="710" w:type="dxa"/>
            <w:tcBorders>
              <w:top w:val="single" w:color="auto"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必修</w:t>
            </w:r>
          </w:p>
        </w:tc>
        <w:tc>
          <w:tcPr>
            <w:tcW w:w="494" w:type="dxa"/>
            <w:tcBorders>
              <w:top w:val="single" w:color="auto"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48</w:t>
            </w:r>
          </w:p>
        </w:tc>
        <w:tc>
          <w:tcPr>
            <w:tcW w:w="506" w:type="dxa"/>
            <w:gridSpan w:val="2"/>
            <w:tcBorders>
              <w:top w:val="single" w:color="auto"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48</w:t>
            </w:r>
          </w:p>
        </w:tc>
        <w:tc>
          <w:tcPr>
            <w:tcW w:w="565" w:type="dxa"/>
            <w:tcBorders>
              <w:top w:val="single" w:color="auto" w:sz="4" w:space="0"/>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505" w:type="dxa"/>
            <w:tcBorders>
              <w:top w:val="single" w:color="auto" w:sz="4" w:space="0"/>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3</w:t>
            </w:r>
          </w:p>
        </w:tc>
        <w:tc>
          <w:tcPr>
            <w:tcW w:w="376" w:type="dxa"/>
            <w:tcBorders>
              <w:top w:val="single" w:color="auto" w:sz="4" w:space="0"/>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single" w:color="auto" w:sz="4" w:space="0"/>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single" w:color="auto" w:sz="4" w:space="0"/>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single" w:color="auto" w:sz="4" w:space="0"/>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single" w:color="auto"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sz w:val="21"/>
                <w:szCs w:val="21"/>
              </w:rPr>
              <w:t>3</w:t>
            </w:r>
          </w:p>
        </w:tc>
        <w:tc>
          <w:tcPr>
            <w:tcW w:w="375" w:type="dxa"/>
            <w:tcBorders>
              <w:top w:val="single" w:color="auto" w:sz="4" w:space="0"/>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single" w:color="auto" w:sz="4" w:space="0"/>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single" w:color="auto"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jc w:val="center"/>
              <w:rPr>
                <w:rFonts w:ascii="宋体" w:hAnsi="宋体" w:eastAsia="宋体"/>
                <w:b/>
                <w:color w:val="auto"/>
                <w:sz w:val="21"/>
                <w:szCs w:val="21"/>
              </w:rPr>
            </w:pPr>
          </w:p>
        </w:tc>
        <w:tc>
          <w:tcPr>
            <w:tcW w:w="2540" w:type="dxa"/>
            <w:tcBorders>
              <w:top w:val="nil"/>
              <w:bottom w:val="single" w:color="000000" w:sz="4" w:space="0"/>
              <w:right w:val="single" w:color="000000" w:sz="4" w:space="0"/>
            </w:tcBorders>
            <w:vAlign w:val="center"/>
          </w:tcPr>
          <w:p>
            <w:pPr>
              <w:widowControl/>
              <w:jc w:val="left"/>
              <w:textAlignment w:val="center"/>
              <w:rPr>
                <w:rFonts w:ascii="宋体" w:hAnsi="宋体" w:eastAsia="宋体" w:cs="宋体"/>
                <w:color w:val="auto"/>
                <w:sz w:val="21"/>
                <w:szCs w:val="21"/>
              </w:rPr>
            </w:pPr>
            <w:r>
              <w:rPr>
                <w:rFonts w:hint="eastAsia" w:ascii="宋体" w:hAnsi="宋体" w:eastAsia="宋体" w:cs="宋体"/>
                <w:color w:val="auto"/>
                <w:sz w:val="21"/>
                <w:szCs w:val="21"/>
              </w:rPr>
              <w:t>学前教育研究方法</w:t>
            </w:r>
          </w:p>
        </w:tc>
        <w:tc>
          <w:tcPr>
            <w:tcW w:w="71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必修</w:t>
            </w:r>
          </w:p>
        </w:tc>
        <w:tc>
          <w:tcPr>
            <w:tcW w:w="49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48</w:t>
            </w:r>
          </w:p>
        </w:tc>
        <w:tc>
          <w:tcPr>
            <w:tcW w:w="506" w:type="dxa"/>
            <w:gridSpan w:val="2"/>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 xml:space="preserve">48 </w:t>
            </w:r>
          </w:p>
        </w:tc>
        <w:tc>
          <w:tcPr>
            <w:tcW w:w="56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kern w:val="0"/>
                <w:sz w:val="21"/>
                <w:szCs w:val="21"/>
              </w:rPr>
            </w:pPr>
          </w:p>
        </w:tc>
        <w:tc>
          <w:tcPr>
            <w:tcW w:w="50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3</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3</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restart"/>
            <w:vAlign w:val="center"/>
          </w:tcPr>
          <w:p>
            <w:pPr>
              <w:rPr>
                <w:rFonts w:ascii="宋体" w:hAnsi="宋体" w:eastAsia="宋体"/>
                <w:b/>
                <w:color w:val="auto"/>
                <w:sz w:val="21"/>
                <w:szCs w:val="21"/>
              </w:rPr>
            </w:pPr>
            <w:r>
              <w:rPr>
                <w:rFonts w:hint="eastAsia" w:ascii="宋体" w:hAnsi="宋体" w:eastAsia="宋体"/>
                <w:b/>
                <w:color w:val="auto"/>
                <w:sz w:val="21"/>
                <w:szCs w:val="21"/>
              </w:rPr>
              <w:t>专业发展课</w:t>
            </w:r>
          </w:p>
          <w:p>
            <w:pPr>
              <w:rPr>
                <w:rFonts w:ascii="宋体" w:hAnsi="宋体" w:eastAsia="宋体"/>
                <w:b/>
                <w:color w:val="auto"/>
                <w:sz w:val="21"/>
                <w:szCs w:val="21"/>
              </w:rPr>
            </w:pPr>
            <w:r>
              <w:rPr>
                <w:rFonts w:ascii="宋体" w:hAnsi="宋体" w:eastAsia="宋体"/>
                <w:b/>
                <w:color w:val="auto"/>
                <w:sz w:val="21"/>
                <w:szCs w:val="21"/>
              </w:rPr>
              <w:t>34</w:t>
            </w:r>
          </w:p>
        </w:tc>
        <w:tc>
          <w:tcPr>
            <w:tcW w:w="8907" w:type="dxa"/>
            <w:gridSpan w:val="16"/>
            <w:tcBorders>
              <w:top w:val="nil"/>
              <w:bottom w:val="single" w:color="000000" w:sz="4" w:space="0"/>
            </w:tcBorders>
            <w:vAlign w:val="center"/>
          </w:tcPr>
          <w:p>
            <w:pPr>
              <w:widowControl/>
              <w:ind w:firstLine="3150" w:firstLineChars="1500"/>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教育理论与技能类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rPr>
                <w:rFonts w:ascii="宋体" w:hAnsi="宋体" w:eastAsia="宋体"/>
                <w:b/>
                <w:color w:val="auto"/>
                <w:sz w:val="21"/>
                <w:szCs w:val="21"/>
              </w:rPr>
            </w:pPr>
          </w:p>
        </w:tc>
        <w:tc>
          <w:tcPr>
            <w:tcW w:w="2540" w:type="dxa"/>
            <w:tcBorders>
              <w:top w:val="nil"/>
              <w:bottom w:val="single" w:color="000000" w:sz="4" w:space="0"/>
              <w:right w:val="single" w:color="000000" w:sz="4" w:space="0"/>
            </w:tcBorders>
            <w:vAlign w:val="center"/>
          </w:tcPr>
          <w:p>
            <w:pPr>
              <w:widowControl/>
              <w:jc w:val="left"/>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幼儿园课程</w:t>
            </w:r>
          </w:p>
        </w:tc>
        <w:tc>
          <w:tcPr>
            <w:tcW w:w="71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必修</w:t>
            </w:r>
          </w:p>
        </w:tc>
        <w:tc>
          <w:tcPr>
            <w:tcW w:w="49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48</w:t>
            </w:r>
          </w:p>
        </w:tc>
        <w:tc>
          <w:tcPr>
            <w:tcW w:w="50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 xml:space="preserve">48 </w:t>
            </w:r>
          </w:p>
        </w:tc>
        <w:tc>
          <w:tcPr>
            <w:tcW w:w="566" w:type="dxa"/>
            <w:gridSpan w:val="2"/>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kern w:val="0"/>
                <w:sz w:val="21"/>
                <w:szCs w:val="21"/>
              </w:rPr>
            </w:pPr>
          </w:p>
        </w:tc>
        <w:tc>
          <w:tcPr>
            <w:tcW w:w="50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3</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kern w:val="0"/>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sz w:val="21"/>
                <w:szCs w:val="21"/>
              </w:rPr>
              <w:t>3</w:t>
            </w: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rPr>
                <w:rFonts w:ascii="宋体" w:hAnsi="宋体" w:eastAsia="宋体"/>
                <w:b/>
                <w:color w:val="auto"/>
                <w:sz w:val="21"/>
                <w:szCs w:val="21"/>
              </w:rPr>
            </w:pPr>
          </w:p>
        </w:tc>
        <w:tc>
          <w:tcPr>
            <w:tcW w:w="2540" w:type="dxa"/>
            <w:tcBorders>
              <w:top w:val="nil"/>
              <w:bottom w:val="single" w:color="000000" w:sz="4" w:space="0"/>
              <w:right w:val="single" w:color="000000" w:sz="4" w:space="0"/>
            </w:tcBorders>
            <w:vAlign w:val="center"/>
          </w:tcPr>
          <w:p>
            <w:pPr>
              <w:widowControl/>
              <w:jc w:val="left"/>
              <w:textAlignment w:val="center"/>
              <w:rPr>
                <w:rFonts w:ascii="宋体" w:hAnsi="宋体" w:eastAsia="宋体"/>
                <w:color w:val="auto"/>
                <w:kern w:val="0"/>
                <w:sz w:val="21"/>
                <w:szCs w:val="21"/>
              </w:rPr>
            </w:pPr>
            <w:r>
              <w:rPr>
                <w:rFonts w:hint="eastAsia" w:ascii="宋体" w:hAnsi="宋体" w:eastAsia="宋体"/>
                <w:color w:val="auto"/>
                <w:kern w:val="0"/>
                <w:sz w:val="21"/>
                <w:szCs w:val="21"/>
              </w:rPr>
              <w:t>课堂教学艺术通论</w:t>
            </w:r>
          </w:p>
        </w:tc>
        <w:tc>
          <w:tcPr>
            <w:tcW w:w="710"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hint="eastAsia" w:ascii="宋体" w:hAnsi="宋体" w:eastAsia="宋体"/>
                <w:color w:val="auto"/>
                <w:sz w:val="21"/>
                <w:szCs w:val="21"/>
              </w:rPr>
              <w:t>选修</w:t>
            </w:r>
          </w:p>
        </w:tc>
        <w:tc>
          <w:tcPr>
            <w:tcW w:w="49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32</w:t>
            </w:r>
          </w:p>
        </w:tc>
        <w:tc>
          <w:tcPr>
            <w:tcW w:w="50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30</w:t>
            </w:r>
          </w:p>
        </w:tc>
        <w:tc>
          <w:tcPr>
            <w:tcW w:w="566" w:type="dxa"/>
            <w:gridSpan w:val="2"/>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50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sz w:val="21"/>
                <w:szCs w:val="21"/>
              </w:rPr>
              <w:t>2</w:t>
            </w: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rPr>
                <w:rFonts w:ascii="宋体" w:hAnsi="宋体" w:eastAsia="宋体"/>
                <w:b/>
                <w:color w:val="auto"/>
                <w:sz w:val="21"/>
                <w:szCs w:val="21"/>
              </w:rPr>
            </w:pPr>
          </w:p>
        </w:tc>
        <w:tc>
          <w:tcPr>
            <w:tcW w:w="2540" w:type="dxa"/>
            <w:tcBorders>
              <w:top w:val="nil"/>
              <w:bottom w:val="single" w:color="000000" w:sz="4" w:space="0"/>
              <w:right w:val="single" w:color="000000" w:sz="4" w:space="0"/>
            </w:tcBorders>
            <w:vAlign w:val="center"/>
          </w:tcPr>
          <w:p>
            <w:pPr>
              <w:widowControl/>
              <w:jc w:val="left"/>
              <w:textAlignment w:val="center"/>
              <w:rPr>
                <w:rFonts w:ascii="宋体" w:hAnsi="宋体" w:eastAsia="宋体" w:cs="宋体"/>
                <w:color w:val="auto"/>
                <w:sz w:val="21"/>
                <w:szCs w:val="21"/>
              </w:rPr>
            </w:pPr>
            <w:r>
              <w:rPr>
                <w:rFonts w:hint="eastAsia" w:ascii="宋体" w:hAnsi="宋体" w:eastAsia="宋体" w:cs="宋体"/>
                <w:color w:val="auto"/>
                <w:sz w:val="21"/>
                <w:szCs w:val="21"/>
              </w:rPr>
              <w:t>幼儿教师综合素质（证书）</w:t>
            </w:r>
          </w:p>
        </w:tc>
        <w:tc>
          <w:tcPr>
            <w:tcW w:w="71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必修</w:t>
            </w:r>
          </w:p>
        </w:tc>
        <w:tc>
          <w:tcPr>
            <w:tcW w:w="49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48</w:t>
            </w:r>
          </w:p>
        </w:tc>
        <w:tc>
          <w:tcPr>
            <w:tcW w:w="50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48</w:t>
            </w:r>
          </w:p>
        </w:tc>
        <w:tc>
          <w:tcPr>
            <w:tcW w:w="566" w:type="dxa"/>
            <w:gridSpan w:val="2"/>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50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3</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3</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rPr>
                <w:rFonts w:ascii="宋体" w:hAnsi="宋体" w:eastAsia="宋体"/>
                <w:b/>
                <w:color w:val="auto"/>
                <w:sz w:val="21"/>
                <w:szCs w:val="21"/>
              </w:rPr>
            </w:pPr>
          </w:p>
        </w:tc>
        <w:tc>
          <w:tcPr>
            <w:tcW w:w="2540" w:type="dxa"/>
            <w:tcBorders>
              <w:top w:val="nil"/>
              <w:bottom w:val="single" w:color="000000" w:sz="4" w:space="0"/>
              <w:right w:val="single" w:color="000000" w:sz="4" w:space="0"/>
            </w:tcBorders>
            <w:vAlign w:val="center"/>
          </w:tcPr>
          <w:p>
            <w:pPr>
              <w:widowControl/>
              <w:jc w:val="left"/>
              <w:textAlignment w:val="center"/>
              <w:rPr>
                <w:rFonts w:ascii="宋体" w:hAnsi="宋体" w:eastAsia="宋体" w:cs="宋体"/>
                <w:color w:val="auto"/>
                <w:sz w:val="21"/>
                <w:szCs w:val="21"/>
              </w:rPr>
            </w:pPr>
            <w:r>
              <w:rPr>
                <w:rFonts w:hint="eastAsia" w:ascii="宋体" w:hAnsi="宋体" w:eastAsia="宋体" w:cs="宋体"/>
                <w:color w:val="auto"/>
                <w:sz w:val="21"/>
                <w:szCs w:val="21"/>
              </w:rPr>
              <w:t>保教知识与能力（证书）</w:t>
            </w:r>
          </w:p>
        </w:tc>
        <w:tc>
          <w:tcPr>
            <w:tcW w:w="71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必修</w:t>
            </w:r>
          </w:p>
        </w:tc>
        <w:tc>
          <w:tcPr>
            <w:tcW w:w="49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48</w:t>
            </w:r>
          </w:p>
        </w:tc>
        <w:tc>
          <w:tcPr>
            <w:tcW w:w="50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48</w:t>
            </w:r>
          </w:p>
        </w:tc>
        <w:tc>
          <w:tcPr>
            <w:tcW w:w="566" w:type="dxa"/>
            <w:gridSpan w:val="2"/>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50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3</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3</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rPr>
                <w:rFonts w:ascii="宋体" w:hAnsi="宋体" w:eastAsia="宋体"/>
                <w:b/>
                <w:color w:val="auto"/>
                <w:sz w:val="21"/>
                <w:szCs w:val="21"/>
              </w:rPr>
            </w:pPr>
          </w:p>
        </w:tc>
        <w:tc>
          <w:tcPr>
            <w:tcW w:w="2540" w:type="dxa"/>
            <w:tcBorders>
              <w:top w:val="nil"/>
              <w:bottom w:val="single" w:color="000000" w:sz="4" w:space="0"/>
              <w:right w:val="single" w:color="000000" w:sz="4" w:space="0"/>
            </w:tcBorders>
            <w:vAlign w:val="center"/>
          </w:tcPr>
          <w:p>
            <w:pPr>
              <w:widowControl/>
              <w:jc w:val="left"/>
              <w:textAlignment w:val="center"/>
              <w:rPr>
                <w:rFonts w:ascii="宋体" w:hAnsi="宋体" w:eastAsia="宋体"/>
                <w:color w:val="auto"/>
                <w:kern w:val="0"/>
                <w:sz w:val="21"/>
                <w:szCs w:val="21"/>
              </w:rPr>
            </w:pPr>
            <w:r>
              <w:rPr>
                <w:rFonts w:hint="eastAsia" w:ascii="宋体" w:hAnsi="宋体" w:eastAsia="宋体"/>
                <w:color w:val="auto"/>
                <w:kern w:val="0"/>
                <w:sz w:val="21"/>
                <w:szCs w:val="21"/>
              </w:rPr>
              <w:t>普通话与汉字书写</w:t>
            </w:r>
          </w:p>
        </w:tc>
        <w:tc>
          <w:tcPr>
            <w:tcW w:w="710"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hint="eastAsia" w:ascii="宋体" w:hAnsi="宋体" w:eastAsia="宋体"/>
                <w:color w:val="auto"/>
                <w:sz w:val="21"/>
                <w:szCs w:val="21"/>
              </w:rPr>
              <w:t>必修</w:t>
            </w:r>
          </w:p>
        </w:tc>
        <w:tc>
          <w:tcPr>
            <w:tcW w:w="49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32</w:t>
            </w:r>
          </w:p>
        </w:tc>
        <w:tc>
          <w:tcPr>
            <w:tcW w:w="50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12</w:t>
            </w:r>
          </w:p>
        </w:tc>
        <w:tc>
          <w:tcPr>
            <w:tcW w:w="566" w:type="dxa"/>
            <w:gridSpan w:val="2"/>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20</w:t>
            </w:r>
          </w:p>
        </w:tc>
        <w:tc>
          <w:tcPr>
            <w:tcW w:w="50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rPr>
                <w:rFonts w:ascii="宋体" w:hAnsi="宋体" w:eastAsia="宋体"/>
                <w:b/>
                <w:color w:val="auto"/>
                <w:sz w:val="21"/>
                <w:szCs w:val="21"/>
              </w:rPr>
            </w:pPr>
          </w:p>
        </w:tc>
        <w:tc>
          <w:tcPr>
            <w:tcW w:w="2540" w:type="dxa"/>
            <w:tcBorders>
              <w:top w:val="nil"/>
              <w:bottom w:val="single" w:color="000000" w:sz="4" w:space="0"/>
              <w:right w:val="single" w:color="000000" w:sz="4" w:space="0"/>
            </w:tcBorders>
            <w:vAlign w:val="center"/>
          </w:tcPr>
          <w:p>
            <w:pPr>
              <w:widowControl/>
              <w:jc w:val="left"/>
              <w:textAlignment w:val="center"/>
              <w:rPr>
                <w:rFonts w:ascii="宋体" w:hAnsi="宋体" w:eastAsia="宋体"/>
                <w:color w:val="auto"/>
                <w:kern w:val="0"/>
                <w:sz w:val="21"/>
                <w:szCs w:val="21"/>
              </w:rPr>
            </w:pPr>
            <w:r>
              <w:rPr>
                <w:rFonts w:hint="eastAsia" w:ascii="宋体" w:hAnsi="宋体" w:eastAsia="宋体" w:cs="仿宋_GB2312"/>
                <w:color w:val="auto"/>
                <w:sz w:val="21"/>
                <w:szCs w:val="21"/>
              </w:rPr>
              <w:t>育婴师职业资格证书</w:t>
            </w:r>
          </w:p>
        </w:tc>
        <w:tc>
          <w:tcPr>
            <w:tcW w:w="710"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hint="eastAsia" w:ascii="宋体" w:hAnsi="宋体" w:eastAsia="宋体"/>
                <w:color w:val="auto"/>
                <w:sz w:val="21"/>
                <w:szCs w:val="21"/>
              </w:rPr>
              <w:t>选修</w:t>
            </w:r>
          </w:p>
        </w:tc>
        <w:tc>
          <w:tcPr>
            <w:tcW w:w="49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32</w:t>
            </w:r>
          </w:p>
        </w:tc>
        <w:tc>
          <w:tcPr>
            <w:tcW w:w="50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32</w:t>
            </w:r>
          </w:p>
        </w:tc>
        <w:tc>
          <w:tcPr>
            <w:tcW w:w="566" w:type="dxa"/>
            <w:gridSpan w:val="2"/>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50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sz w:val="21"/>
                <w:szCs w:val="21"/>
              </w:rPr>
              <w:t>2</w:t>
            </w: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rPr>
                <w:rFonts w:ascii="宋体" w:hAnsi="宋体" w:eastAsia="宋体"/>
                <w:b/>
                <w:color w:val="auto"/>
                <w:sz w:val="21"/>
                <w:szCs w:val="21"/>
              </w:rPr>
            </w:pPr>
          </w:p>
        </w:tc>
        <w:tc>
          <w:tcPr>
            <w:tcW w:w="2540" w:type="dxa"/>
            <w:tcBorders>
              <w:top w:val="nil"/>
              <w:bottom w:val="single" w:color="000000" w:sz="4" w:space="0"/>
              <w:right w:val="single" w:color="000000" w:sz="4" w:space="0"/>
            </w:tcBorders>
            <w:vAlign w:val="center"/>
          </w:tcPr>
          <w:p>
            <w:pPr>
              <w:widowControl/>
              <w:jc w:val="left"/>
              <w:textAlignment w:val="center"/>
              <w:rPr>
                <w:rFonts w:ascii="宋体" w:hAnsi="宋体" w:eastAsia="宋体" w:cs="仿宋_GB2312"/>
                <w:color w:val="auto"/>
                <w:sz w:val="21"/>
                <w:szCs w:val="21"/>
              </w:rPr>
            </w:pPr>
            <w:r>
              <w:rPr>
                <w:rFonts w:hint="eastAsia" w:ascii="宋体" w:hAnsi="宋体" w:eastAsia="宋体" w:cs="仿宋_GB2312"/>
                <w:color w:val="auto"/>
                <w:sz w:val="21"/>
                <w:szCs w:val="21"/>
              </w:rPr>
              <w:t>心理咨询师证书课程</w:t>
            </w:r>
          </w:p>
        </w:tc>
        <w:tc>
          <w:tcPr>
            <w:tcW w:w="710"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hint="eastAsia" w:ascii="宋体" w:hAnsi="宋体" w:eastAsia="宋体"/>
                <w:color w:val="auto"/>
                <w:sz w:val="21"/>
                <w:szCs w:val="21"/>
              </w:rPr>
              <w:t>选修</w:t>
            </w:r>
          </w:p>
        </w:tc>
        <w:tc>
          <w:tcPr>
            <w:tcW w:w="49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32</w:t>
            </w:r>
          </w:p>
        </w:tc>
        <w:tc>
          <w:tcPr>
            <w:tcW w:w="50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32</w:t>
            </w:r>
          </w:p>
        </w:tc>
        <w:tc>
          <w:tcPr>
            <w:tcW w:w="566" w:type="dxa"/>
            <w:gridSpan w:val="2"/>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50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sz w:val="21"/>
                <w:szCs w:val="21"/>
              </w:rPr>
              <w:t>2</w:t>
            </w: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rPr>
                <w:rFonts w:ascii="宋体" w:hAnsi="宋体" w:eastAsia="宋体"/>
                <w:b/>
                <w:color w:val="auto"/>
                <w:sz w:val="21"/>
                <w:szCs w:val="21"/>
              </w:rPr>
            </w:pPr>
          </w:p>
        </w:tc>
        <w:tc>
          <w:tcPr>
            <w:tcW w:w="2540" w:type="dxa"/>
            <w:tcBorders>
              <w:top w:val="nil"/>
              <w:bottom w:val="single" w:color="000000" w:sz="4" w:space="0"/>
              <w:right w:val="single" w:color="000000" w:sz="4" w:space="0"/>
            </w:tcBorders>
            <w:vAlign w:val="center"/>
          </w:tcPr>
          <w:p>
            <w:pPr>
              <w:widowControl/>
              <w:jc w:val="left"/>
              <w:textAlignment w:val="center"/>
              <w:rPr>
                <w:rFonts w:ascii="宋体" w:hAnsi="宋体" w:eastAsia="宋体" w:cs="宋体"/>
                <w:color w:val="auto"/>
                <w:sz w:val="21"/>
                <w:szCs w:val="21"/>
              </w:rPr>
            </w:pPr>
            <w:r>
              <w:rPr>
                <w:rFonts w:hint="eastAsia" w:ascii="宋体" w:hAnsi="宋体" w:eastAsia="宋体" w:cs="宋体"/>
                <w:color w:val="auto"/>
                <w:sz w:val="21"/>
                <w:szCs w:val="21"/>
              </w:rPr>
              <w:t>中国学前教育史</w:t>
            </w:r>
          </w:p>
        </w:tc>
        <w:tc>
          <w:tcPr>
            <w:tcW w:w="71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选修</w:t>
            </w:r>
          </w:p>
        </w:tc>
        <w:tc>
          <w:tcPr>
            <w:tcW w:w="49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32</w:t>
            </w:r>
          </w:p>
        </w:tc>
        <w:tc>
          <w:tcPr>
            <w:tcW w:w="50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32</w:t>
            </w:r>
          </w:p>
        </w:tc>
        <w:tc>
          <w:tcPr>
            <w:tcW w:w="566" w:type="dxa"/>
            <w:gridSpan w:val="2"/>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50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rPr>
                <w:rFonts w:ascii="宋体" w:hAnsi="宋体" w:eastAsia="宋体"/>
                <w:b/>
                <w:color w:val="auto"/>
                <w:sz w:val="21"/>
                <w:szCs w:val="21"/>
              </w:rPr>
            </w:pPr>
          </w:p>
        </w:tc>
        <w:tc>
          <w:tcPr>
            <w:tcW w:w="2540" w:type="dxa"/>
            <w:tcBorders>
              <w:top w:val="nil"/>
              <w:bottom w:val="single" w:color="000000" w:sz="4" w:space="0"/>
              <w:right w:val="single" w:color="000000" w:sz="4" w:space="0"/>
            </w:tcBorders>
            <w:vAlign w:val="center"/>
          </w:tcPr>
          <w:p>
            <w:pPr>
              <w:widowControl/>
              <w:jc w:val="left"/>
              <w:textAlignment w:val="center"/>
              <w:rPr>
                <w:rFonts w:ascii="宋体" w:hAnsi="宋体" w:eastAsia="宋体" w:cs="宋体"/>
                <w:color w:val="auto"/>
                <w:sz w:val="21"/>
                <w:szCs w:val="21"/>
              </w:rPr>
            </w:pPr>
            <w:r>
              <w:rPr>
                <w:rFonts w:hint="eastAsia" w:ascii="宋体" w:hAnsi="宋体" w:eastAsia="宋体" w:cs="宋体"/>
                <w:color w:val="auto"/>
                <w:sz w:val="21"/>
                <w:szCs w:val="21"/>
              </w:rPr>
              <w:t>教育统计学</w:t>
            </w:r>
          </w:p>
        </w:tc>
        <w:tc>
          <w:tcPr>
            <w:tcW w:w="71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选修</w:t>
            </w:r>
          </w:p>
        </w:tc>
        <w:tc>
          <w:tcPr>
            <w:tcW w:w="49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32</w:t>
            </w:r>
          </w:p>
        </w:tc>
        <w:tc>
          <w:tcPr>
            <w:tcW w:w="50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30</w:t>
            </w:r>
          </w:p>
        </w:tc>
        <w:tc>
          <w:tcPr>
            <w:tcW w:w="566" w:type="dxa"/>
            <w:gridSpan w:val="2"/>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50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rPr>
                <w:rFonts w:ascii="宋体" w:hAnsi="宋体" w:eastAsia="宋体"/>
                <w:b/>
                <w:color w:val="auto"/>
                <w:sz w:val="21"/>
                <w:szCs w:val="21"/>
              </w:rPr>
            </w:pPr>
          </w:p>
        </w:tc>
        <w:tc>
          <w:tcPr>
            <w:tcW w:w="2540" w:type="dxa"/>
            <w:tcBorders>
              <w:top w:val="nil"/>
              <w:bottom w:val="single" w:color="000000" w:sz="4" w:space="0"/>
              <w:right w:val="single" w:color="000000" w:sz="4" w:space="0"/>
            </w:tcBorders>
            <w:vAlign w:val="center"/>
          </w:tcPr>
          <w:p>
            <w:pPr>
              <w:widowControl/>
              <w:jc w:val="left"/>
              <w:textAlignment w:val="center"/>
              <w:rPr>
                <w:rFonts w:ascii="宋体" w:hAnsi="宋体" w:eastAsia="宋体" w:cs="宋体"/>
                <w:color w:val="auto"/>
                <w:sz w:val="21"/>
                <w:szCs w:val="21"/>
              </w:rPr>
            </w:pPr>
            <w:r>
              <w:rPr>
                <w:rFonts w:hint="eastAsia" w:ascii="宋体" w:hAnsi="宋体" w:eastAsia="宋体" w:cs="宋体"/>
                <w:color w:val="auto"/>
                <w:sz w:val="21"/>
                <w:szCs w:val="21"/>
              </w:rPr>
              <w:t>教育评价原理</w:t>
            </w:r>
          </w:p>
        </w:tc>
        <w:tc>
          <w:tcPr>
            <w:tcW w:w="71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选修</w:t>
            </w:r>
          </w:p>
        </w:tc>
        <w:tc>
          <w:tcPr>
            <w:tcW w:w="49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32</w:t>
            </w:r>
          </w:p>
        </w:tc>
        <w:tc>
          <w:tcPr>
            <w:tcW w:w="50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30</w:t>
            </w:r>
          </w:p>
        </w:tc>
        <w:tc>
          <w:tcPr>
            <w:tcW w:w="566" w:type="dxa"/>
            <w:gridSpan w:val="2"/>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50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6"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rPr>
                <w:rFonts w:ascii="宋体" w:hAnsi="宋体" w:eastAsia="宋体"/>
                <w:b/>
                <w:color w:val="auto"/>
                <w:sz w:val="21"/>
                <w:szCs w:val="21"/>
              </w:rPr>
            </w:pPr>
          </w:p>
        </w:tc>
        <w:tc>
          <w:tcPr>
            <w:tcW w:w="2540" w:type="dxa"/>
            <w:tcBorders>
              <w:top w:val="nil"/>
              <w:bottom w:val="single" w:color="000000" w:sz="4" w:space="0"/>
              <w:right w:val="single" w:color="000000" w:sz="4" w:space="0"/>
            </w:tcBorders>
            <w:vAlign w:val="center"/>
          </w:tcPr>
          <w:p>
            <w:pPr>
              <w:widowControl/>
              <w:jc w:val="left"/>
              <w:textAlignment w:val="center"/>
              <w:rPr>
                <w:rFonts w:ascii="宋体" w:hAnsi="宋体" w:eastAsia="宋体" w:cs="宋体"/>
                <w:color w:val="auto"/>
                <w:sz w:val="21"/>
                <w:szCs w:val="21"/>
              </w:rPr>
            </w:pPr>
            <w:r>
              <w:rPr>
                <w:rFonts w:hint="eastAsia" w:ascii="宋体" w:hAnsi="宋体" w:eastAsia="宋体"/>
                <w:color w:val="auto"/>
                <w:kern w:val="0"/>
                <w:sz w:val="21"/>
                <w:szCs w:val="21"/>
              </w:rPr>
              <w:t>蒙台梭利教学研究</w:t>
            </w:r>
          </w:p>
        </w:tc>
        <w:tc>
          <w:tcPr>
            <w:tcW w:w="71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选修</w:t>
            </w:r>
          </w:p>
        </w:tc>
        <w:tc>
          <w:tcPr>
            <w:tcW w:w="49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32</w:t>
            </w:r>
          </w:p>
        </w:tc>
        <w:tc>
          <w:tcPr>
            <w:tcW w:w="50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30</w:t>
            </w:r>
          </w:p>
        </w:tc>
        <w:tc>
          <w:tcPr>
            <w:tcW w:w="566" w:type="dxa"/>
            <w:gridSpan w:val="2"/>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50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6"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rPr>
                <w:rFonts w:ascii="宋体" w:hAnsi="宋体" w:eastAsia="宋体"/>
                <w:b/>
                <w:color w:val="auto"/>
                <w:sz w:val="21"/>
                <w:szCs w:val="21"/>
              </w:rPr>
            </w:pPr>
          </w:p>
        </w:tc>
        <w:tc>
          <w:tcPr>
            <w:tcW w:w="2540" w:type="dxa"/>
            <w:tcBorders>
              <w:top w:val="nil"/>
              <w:bottom w:val="single" w:color="000000" w:sz="4" w:space="0"/>
              <w:right w:val="single" w:color="000000" w:sz="4" w:space="0"/>
            </w:tcBorders>
            <w:vAlign w:val="center"/>
          </w:tcPr>
          <w:p>
            <w:pPr>
              <w:widowControl/>
              <w:jc w:val="left"/>
              <w:textAlignment w:val="center"/>
              <w:rPr>
                <w:rFonts w:ascii="宋体" w:hAnsi="宋体" w:eastAsia="宋体"/>
                <w:color w:val="auto"/>
                <w:kern w:val="0"/>
                <w:sz w:val="21"/>
                <w:szCs w:val="21"/>
              </w:rPr>
            </w:pPr>
            <w:r>
              <w:rPr>
                <w:rFonts w:hint="eastAsia" w:ascii="宋体" w:hAnsi="宋体" w:eastAsia="宋体" w:cs="宋体"/>
                <w:bCs/>
                <w:color w:val="auto"/>
                <w:sz w:val="21"/>
                <w:szCs w:val="21"/>
              </w:rPr>
              <w:t>学前艺术教育概论</w:t>
            </w:r>
          </w:p>
        </w:tc>
        <w:tc>
          <w:tcPr>
            <w:tcW w:w="710"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hint="eastAsia" w:ascii="宋体" w:hAnsi="宋体" w:eastAsia="宋体"/>
                <w:color w:val="auto"/>
                <w:sz w:val="21"/>
                <w:szCs w:val="21"/>
              </w:rPr>
              <w:t>选修</w:t>
            </w:r>
          </w:p>
        </w:tc>
        <w:tc>
          <w:tcPr>
            <w:tcW w:w="49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32</w:t>
            </w:r>
          </w:p>
        </w:tc>
        <w:tc>
          <w:tcPr>
            <w:tcW w:w="50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30</w:t>
            </w:r>
          </w:p>
        </w:tc>
        <w:tc>
          <w:tcPr>
            <w:tcW w:w="566" w:type="dxa"/>
            <w:gridSpan w:val="2"/>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50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rPr>
                <w:rFonts w:ascii="宋体" w:hAnsi="宋体" w:eastAsia="宋体"/>
                <w:b/>
                <w:color w:val="auto"/>
                <w:sz w:val="21"/>
                <w:szCs w:val="21"/>
              </w:rPr>
            </w:pPr>
          </w:p>
        </w:tc>
        <w:tc>
          <w:tcPr>
            <w:tcW w:w="2540" w:type="dxa"/>
            <w:tcBorders>
              <w:top w:val="nil"/>
              <w:bottom w:val="single" w:color="000000" w:sz="4" w:space="0"/>
              <w:right w:val="single" w:color="000000" w:sz="4" w:space="0"/>
            </w:tcBorders>
            <w:vAlign w:val="center"/>
          </w:tcPr>
          <w:p>
            <w:pPr>
              <w:widowControl/>
              <w:jc w:val="left"/>
              <w:textAlignment w:val="center"/>
              <w:rPr>
                <w:rFonts w:ascii="宋体" w:hAnsi="宋体" w:eastAsia="宋体"/>
                <w:color w:val="auto"/>
                <w:kern w:val="0"/>
                <w:sz w:val="21"/>
                <w:szCs w:val="21"/>
              </w:rPr>
            </w:pPr>
            <w:r>
              <w:rPr>
                <w:rFonts w:hint="eastAsia" w:ascii="宋体" w:hAnsi="宋体" w:eastAsia="宋体"/>
                <w:color w:val="auto"/>
                <w:sz w:val="21"/>
                <w:szCs w:val="21"/>
              </w:rPr>
              <w:t>幼儿教育热点问题透视</w:t>
            </w:r>
          </w:p>
        </w:tc>
        <w:tc>
          <w:tcPr>
            <w:tcW w:w="710"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hint="eastAsia" w:ascii="宋体" w:hAnsi="宋体" w:eastAsia="宋体"/>
                <w:color w:val="auto"/>
                <w:sz w:val="21"/>
                <w:szCs w:val="21"/>
              </w:rPr>
              <w:t>选修</w:t>
            </w:r>
          </w:p>
        </w:tc>
        <w:tc>
          <w:tcPr>
            <w:tcW w:w="49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32</w:t>
            </w:r>
          </w:p>
        </w:tc>
        <w:tc>
          <w:tcPr>
            <w:tcW w:w="50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30</w:t>
            </w:r>
          </w:p>
        </w:tc>
        <w:tc>
          <w:tcPr>
            <w:tcW w:w="566" w:type="dxa"/>
            <w:gridSpan w:val="2"/>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50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rPr>
                <w:rFonts w:ascii="宋体" w:hAnsi="宋体" w:eastAsia="宋体"/>
                <w:b/>
                <w:color w:val="auto"/>
                <w:sz w:val="21"/>
                <w:szCs w:val="21"/>
              </w:rPr>
            </w:pPr>
          </w:p>
        </w:tc>
        <w:tc>
          <w:tcPr>
            <w:tcW w:w="2540" w:type="dxa"/>
            <w:tcBorders>
              <w:top w:val="nil"/>
              <w:bottom w:val="single" w:color="000000" w:sz="4" w:space="0"/>
              <w:right w:val="single" w:color="000000" w:sz="4" w:space="0"/>
            </w:tcBorders>
            <w:vAlign w:val="center"/>
          </w:tcPr>
          <w:p>
            <w:pPr>
              <w:widowControl/>
              <w:jc w:val="left"/>
              <w:textAlignment w:val="center"/>
              <w:rPr>
                <w:rFonts w:ascii="宋体" w:hAnsi="宋体" w:eastAsia="宋体"/>
                <w:color w:val="auto"/>
                <w:kern w:val="0"/>
                <w:sz w:val="21"/>
                <w:szCs w:val="21"/>
              </w:rPr>
            </w:pPr>
            <w:r>
              <w:rPr>
                <w:rFonts w:hint="eastAsia" w:ascii="宋体" w:hAnsi="宋体" w:eastAsia="宋体"/>
                <w:color w:val="auto"/>
                <w:sz w:val="21"/>
                <w:szCs w:val="21"/>
              </w:rPr>
              <w:t>师幼互动原理与技巧</w:t>
            </w:r>
          </w:p>
        </w:tc>
        <w:tc>
          <w:tcPr>
            <w:tcW w:w="710"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hint="eastAsia" w:ascii="宋体" w:hAnsi="宋体" w:eastAsia="宋体"/>
                <w:color w:val="auto"/>
                <w:sz w:val="21"/>
                <w:szCs w:val="21"/>
              </w:rPr>
              <w:t>选修</w:t>
            </w:r>
          </w:p>
        </w:tc>
        <w:tc>
          <w:tcPr>
            <w:tcW w:w="49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32</w:t>
            </w:r>
          </w:p>
        </w:tc>
        <w:tc>
          <w:tcPr>
            <w:tcW w:w="50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30</w:t>
            </w:r>
          </w:p>
        </w:tc>
        <w:tc>
          <w:tcPr>
            <w:tcW w:w="566" w:type="dxa"/>
            <w:gridSpan w:val="2"/>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50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rPr>
                <w:rFonts w:ascii="宋体" w:hAnsi="宋体" w:eastAsia="宋体"/>
                <w:b/>
                <w:color w:val="auto"/>
                <w:sz w:val="21"/>
                <w:szCs w:val="21"/>
              </w:rPr>
            </w:pPr>
          </w:p>
        </w:tc>
        <w:tc>
          <w:tcPr>
            <w:tcW w:w="2540" w:type="dxa"/>
            <w:tcBorders>
              <w:top w:val="nil"/>
              <w:bottom w:val="single" w:color="000000" w:sz="4" w:space="0"/>
              <w:right w:val="single" w:color="000000" w:sz="4" w:space="0"/>
            </w:tcBorders>
            <w:vAlign w:val="center"/>
          </w:tcPr>
          <w:p>
            <w:pPr>
              <w:widowControl/>
              <w:jc w:val="left"/>
              <w:textAlignment w:val="center"/>
              <w:rPr>
                <w:rFonts w:ascii="宋体" w:hAnsi="宋体" w:eastAsia="宋体"/>
                <w:color w:val="auto"/>
                <w:sz w:val="21"/>
                <w:szCs w:val="21"/>
              </w:rPr>
            </w:pPr>
            <w:r>
              <w:rPr>
                <w:rFonts w:hint="eastAsia" w:ascii="宋体" w:hAnsi="宋体" w:eastAsia="宋体" w:cs="宋体"/>
                <w:bCs/>
                <w:color w:val="auto"/>
                <w:sz w:val="21"/>
                <w:szCs w:val="21"/>
              </w:rPr>
              <w:t>学前教育政策与法规</w:t>
            </w:r>
          </w:p>
        </w:tc>
        <w:tc>
          <w:tcPr>
            <w:tcW w:w="710"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hint="eastAsia" w:ascii="宋体" w:hAnsi="宋体" w:eastAsia="宋体"/>
                <w:color w:val="auto"/>
                <w:sz w:val="21"/>
                <w:szCs w:val="21"/>
              </w:rPr>
              <w:t>选修</w:t>
            </w:r>
          </w:p>
        </w:tc>
        <w:tc>
          <w:tcPr>
            <w:tcW w:w="49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32</w:t>
            </w:r>
          </w:p>
        </w:tc>
        <w:tc>
          <w:tcPr>
            <w:tcW w:w="50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30</w:t>
            </w:r>
          </w:p>
        </w:tc>
        <w:tc>
          <w:tcPr>
            <w:tcW w:w="566" w:type="dxa"/>
            <w:gridSpan w:val="2"/>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50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rPr>
                <w:rFonts w:ascii="宋体" w:hAnsi="宋体" w:eastAsia="宋体"/>
                <w:b/>
                <w:color w:val="auto"/>
                <w:sz w:val="21"/>
                <w:szCs w:val="21"/>
              </w:rPr>
            </w:pPr>
          </w:p>
        </w:tc>
        <w:tc>
          <w:tcPr>
            <w:tcW w:w="2540" w:type="dxa"/>
            <w:tcBorders>
              <w:top w:val="nil"/>
              <w:bottom w:val="single" w:color="000000" w:sz="4" w:space="0"/>
              <w:right w:val="single" w:color="000000" w:sz="4" w:space="0"/>
            </w:tcBorders>
            <w:vAlign w:val="center"/>
          </w:tcPr>
          <w:p>
            <w:pPr>
              <w:widowControl/>
              <w:jc w:val="left"/>
              <w:textAlignment w:val="center"/>
              <w:rPr>
                <w:rFonts w:ascii="宋体" w:hAnsi="宋体" w:eastAsia="宋体" w:cs="宋体"/>
                <w:bCs/>
                <w:color w:val="auto"/>
                <w:sz w:val="21"/>
                <w:szCs w:val="21"/>
              </w:rPr>
            </w:pPr>
            <w:r>
              <w:rPr>
                <w:rFonts w:hint="eastAsia" w:ascii="宋体" w:hAnsi="宋体" w:eastAsia="宋体" w:cs="宋体"/>
                <w:bCs/>
                <w:color w:val="auto"/>
                <w:sz w:val="21"/>
                <w:szCs w:val="21"/>
              </w:rPr>
              <w:t>亲子教育</w:t>
            </w:r>
          </w:p>
        </w:tc>
        <w:tc>
          <w:tcPr>
            <w:tcW w:w="710"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hint="eastAsia" w:ascii="宋体" w:hAnsi="宋体" w:eastAsia="宋体"/>
                <w:color w:val="auto"/>
                <w:sz w:val="21"/>
                <w:szCs w:val="21"/>
              </w:rPr>
              <w:t>选修</w:t>
            </w:r>
          </w:p>
        </w:tc>
        <w:tc>
          <w:tcPr>
            <w:tcW w:w="49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32</w:t>
            </w:r>
          </w:p>
        </w:tc>
        <w:tc>
          <w:tcPr>
            <w:tcW w:w="50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30</w:t>
            </w:r>
          </w:p>
        </w:tc>
        <w:tc>
          <w:tcPr>
            <w:tcW w:w="566" w:type="dxa"/>
            <w:gridSpan w:val="2"/>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50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rPr>
                <w:rFonts w:ascii="宋体" w:hAnsi="宋体" w:eastAsia="宋体"/>
                <w:b/>
                <w:color w:val="auto"/>
                <w:sz w:val="21"/>
                <w:szCs w:val="21"/>
              </w:rPr>
            </w:pPr>
          </w:p>
        </w:tc>
        <w:tc>
          <w:tcPr>
            <w:tcW w:w="8907" w:type="dxa"/>
            <w:gridSpan w:val="16"/>
            <w:tcBorders>
              <w:top w:val="nil"/>
              <w:bottom w:val="single" w:color="000000" w:sz="4" w:space="0"/>
            </w:tcBorders>
            <w:vAlign w:val="center"/>
          </w:tcPr>
          <w:p>
            <w:pPr>
              <w:widowControl/>
              <w:ind w:firstLine="3150" w:firstLineChars="1500"/>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学前儿童素质类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jc w:val="center"/>
              <w:rPr>
                <w:rFonts w:ascii="宋体" w:hAnsi="宋体" w:eastAsia="宋体"/>
                <w:b/>
                <w:color w:val="auto"/>
                <w:sz w:val="21"/>
                <w:szCs w:val="21"/>
              </w:rPr>
            </w:pPr>
          </w:p>
        </w:tc>
        <w:tc>
          <w:tcPr>
            <w:tcW w:w="2540" w:type="dxa"/>
            <w:tcBorders>
              <w:top w:val="nil"/>
              <w:bottom w:val="single" w:color="000000" w:sz="4" w:space="0"/>
              <w:right w:val="single" w:color="000000" w:sz="4" w:space="0"/>
            </w:tcBorders>
            <w:vAlign w:val="center"/>
          </w:tcPr>
          <w:p>
            <w:pPr>
              <w:widowControl/>
              <w:jc w:val="left"/>
              <w:textAlignment w:val="center"/>
              <w:rPr>
                <w:rFonts w:ascii="宋体" w:hAnsi="宋体" w:eastAsia="宋体" w:cs="宋体"/>
                <w:color w:val="auto"/>
                <w:sz w:val="21"/>
                <w:szCs w:val="21"/>
              </w:rPr>
            </w:pPr>
            <w:r>
              <w:rPr>
                <w:rFonts w:hint="eastAsia" w:ascii="宋体" w:hAnsi="宋体" w:eastAsia="宋体" w:cs="宋体"/>
                <w:color w:val="auto"/>
                <w:sz w:val="21"/>
                <w:szCs w:val="21"/>
              </w:rPr>
              <w:t>学前儿童语言教育</w:t>
            </w:r>
          </w:p>
        </w:tc>
        <w:tc>
          <w:tcPr>
            <w:tcW w:w="71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必修</w:t>
            </w:r>
          </w:p>
        </w:tc>
        <w:tc>
          <w:tcPr>
            <w:tcW w:w="49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32</w:t>
            </w:r>
          </w:p>
        </w:tc>
        <w:tc>
          <w:tcPr>
            <w:tcW w:w="50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30</w:t>
            </w:r>
          </w:p>
        </w:tc>
        <w:tc>
          <w:tcPr>
            <w:tcW w:w="566" w:type="dxa"/>
            <w:gridSpan w:val="2"/>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50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jc w:val="center"/>
              <w:rPr>
                <w:rFonts w:ascii="宋体" w:hAnsi="宋体" w:eastAsia="宋体"/>
                <w:b/>
                <w:color w:val="auto"/>
                <w:sz w:val="21"/>
                <w:szCs w:val="21"/>
              </w:rPr>
            </w:pPr>
          </w:p>
        </w:tc>
        <w:tc>
          <w:tcPr>
            <w:tcW w:w="2540" w:type="dxa"/>
            <w:tcBorders>
              <w:top w:val="nil"/>
              <w:bottom w:val="single" w:color="000000" w:sz="4" w:space="0"/>
              <w:right w:val="single" w:color="000000" w:sz="4" w:space="0"/>
            </w:tcBorders>
            <w:vAlign w:val="center"/>
          </w:tcPr>
          <w:p>
            <w:pPr>
              <w:widowControl/>
              <w:jc w:val="left"/>
              <w:textAlignment w:val="center"/>
              <w:rPr>
                <w:rFonts w:ascii="宋体" w:hAnsi="宋体" w:eastAsia="宋体" w:cs="宋体"/>
                <w:color w:val="auto"/>
                <w:sz w:val="21"/>
                <w:szCs w:val="21"/>
              </w:rPr>
            </w:pPr>
            <w:r>
              <w:rPr>
                <w:rFonts w:hint="eastAsia" w:ascii="宋体" w:hAnsi="宋体" w:eastAsia="宋体" w:cs="宋体"/>
                <w:color w:val="auto"/>
                <w:sz w:val="21"/>
                <w:szCs w:val="21"/>
              </w:rPr>
              <w:t>学前儿童数学教育</w:t>
            </w:r>
          </w:p>
        </w:tc>
        <w:tc>
          <w:tcPr>
            <w:tcW w:w="71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选修</w:t>
            </w:r>
          </w:p>
        </w:tc>
        <w:tc>
          <w:tcPr>
            <w:tcW w:w="49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32</w:t>
            </w:r>
          </w:p>
        </w:tc>
        <w:tc>
          <w:tcPr>
            <w:tcW w:w="50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30</w:t>
            </w:r>
          </w:p>
        </w:tc>
        <w:tc>
          <w:tcPr>
            <w:tcW w:w="566" w:type="dxa"/>
            <w:gridSpan w:val="2"/>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50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sz w:val="21"/>
                <w:szCs w:val="21"/>
              </w:rPr>
              <w:t>2</w:t>
            </w: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jc w:val="center"/>
              <w:rPr>
                <w:rFonts w:ascii="宋体" w:hAnsi="宋体" w:eastAsia="宋体"/>
                <w:b/>
                <w:color w:val="auto"/>
                <w:sz w:val="21"/>
                <w:szCs w:val="21"/>
              </w:rPr>
            </w:pPr>
          </w:p>
        </w:tc>
        <w:tc>
          <w:tcPr>
            <w:tcW w:w="2540" w:type="dxa"/>
            <w:tcBorders>
              <w:top w:val="nil"/>
              <w:bottom w:val="single" w:color="auto" w:sz="4" w:space="0"/>
              <w:right w:val="single" w:color="000000" w:sz="4" w:space="0"/>
            </w:tcBorders>
            <w:vAlign w:val="center"/>
          </w:tcPr>
          <w:p>
            <w:pPr>
              <w:widowControl/>
              <w:jc w:val="left"/>
              <w:textAlignment w:val="center"/>
              <w:rPr>
                <w:rFonts w:ascii="宋体" w:hAnsi="宋体" w:eastAsia="宋体" w:cs="宋体"/>
                <w:color w:val="auto"/>
                <w:sz w:val="21"/>
                <w:szCs w:val="21"/>
              </w:rPr>
            </w:pPr>
            <w:r>
              <w:rPr>
                <w:rFonts w:hint="eastAsia" w:ascii="宋体" w:hAnsi="宋体" w:eastAsia="宋体" w:cs="宋体"/>
                <w:color w:val="auto"/>
                <w:sz w:val="21"/>
                <w:szCs w:val="21"/>
              </w:rPr>
              <w:t>学前儿童健康教育</w:t>
            </w:r>
          </w:p>
        </w:tc>
        <w:tc>
          <w:tcPr>
            <w:tcW w:w="710" w:type="dxa"/>
            <w:tcBorders>
              <w:top w:val="nil"/>
              <w:left w:val="nil"/>
              <w:bottom w:val="single" w:color="auto"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选修</w:t>
            </w:r>
          </w:p>
        </w:tc>
        <w:tc>
          <w:tcPr>
            <w:tcW w:w="494" w:type="dxa"/>
            <w:tcBorders>
              <w:top w:val="nil"/>
              <w:left w:val="nil"/>
              <w:bottom w:val="single" w:color="auto"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32</w:t>
            </w:r>
          </w:p>
        </w:tc>
        <w:tc>
          <w:tcPr>
            <w:tcW w:w="505" w:type="dxa"/>
            <w:tcBorders>
              <w:top w:val="nil"/>
              <w:left w:val="nil"/>
              <w:bottom w:val="single" w:color="auto"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30</w:t>
            </w:r>
          </w:p>
        </w:tc>
        <w:tc>
          <w:tcPr>
            <w:tcW w:w="566" w:type="dxa"/>
            <w:gridSpan w:val="2"/>
            <w:tcBorders>
              <w:top w:val="nil"/>
              <w:left w:val="nil"/>
              <w:bottom w:val="single" w:color="auto"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505" w:type="dxa"/>
            <w:tcBorders>
              <w:top w:val="nil"/>
              <w:left w:val="nil"/>
              <w:bottom w:val="single" w:color="auto"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6" w:type="dxa"/>
            <w:tcBorders>
              <w:top w:val="nil"/>
              <w:left w:val="nil"/>
              <w:bottom w:val="single" w:color="auto"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auto"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auto"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auto"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auto"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sz w:val="21"/>
                <w:szCs w:val="21"/>
              </w:rPr>
              <w:t>2</w:t>
            </w:r>
          </w:p>
        </w:tc>
        <w:tc>
          <w:tcPr>
            <w:tcW w:w="375" w:type="dxa"/>
            <w:tcBorders>
              <w:top w:val="nil"/>
              <w:left w:val="nil"/>
              <w:bottom w:val="single" w:color="auto"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auto"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auto"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jc w:val="center"/>
              <w:rPr>
                <w:rFonts w:ascii="宋体" w:hAnsi="宋体" w:eastAsia="宋体"/>
                <w:b/>
                <w:color w:val="auto"/>
                <w:sz w:val="21"/>
                <w:szCs w:val="21"/>
              </w:rPr>
            </w:pPr>
          </w:p>
        </w:tc>
        <w:tc>
          <w:tcPr>
            <w:tcW w:w="2540" w:type="dxa"/>
            <w:tcBorders>
              <w:top w:val="single" w:color="auto" w:sz="4" w:space="0"/>
              <w:bottom w:val="single" w:color="000000" w:sz="4" w:space="0"/>
              <w:right w:val="single" w:color="000000" w:sz="4" w:space="0"/>
            </w:tcBorders>
            <w:vAlign w:val="center"/>
          </w:tcPr>
          <w:p>
            <w:pPr>
              <w:widowControl/>
              <w:jc w:val="left"/>
              <w:textAlignment w:val="center"/>
              <w:rPr>
                <w:rFonts w:ascii="宋体" w:hAnsi="宋体" w:eastAsia="宋体" w:cs="宋体"/>
                <w:color w:val="auto"/>
                <w:sz w:val="21"/>
                <w:szCs w:val="21"/>
              </w:rPr>
            </w:pPr>
            <w:r>
              <w:rPr>
                <w:rFonts w:hint="eastAsia" w:ascii="宋体" w:hAnsi="宋体" w:eastAsia="宋体" w:cs="宋体"/>
                <w:color w:val="auto"/>
                <w:sz w:val="21"/>
                <w:szCs w:val="21"/>
              </w:rPr>
              <w:t>学前儿童科学教育</w:t>
            </w:r>
          </w:p>
        </w:tc>
        <w:tc>
          <w:tcPr>
            <w:tcW w:w="710" w:type="dxa"/>
            <w:tcBorders>
              <w:top w:val="single" w:color="auto"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选修</w:t>
            </w:r>
          </w:p>
        </w:tc>
        <w:tc>
          <w:tcPr>
            <w:tcW w:w="494" w:type="dxa"/>
            <w:tcBorders>
              <w:top w:val="single" w:color="auto"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32</w:t>
            </w:r>
          </w:p>
        </w:tc>
        <w:tc>
          <w:tcPr>
            <w:tcW w:w="505" w:type="dxa"/>
            <w:tcBorders>
              <w:top w:val="single" w:color="auto"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30</w:t>
            </w:r>
          </w:p>
        </w:tc>
        <w:tc>
          <w:tcPr>
            <w:tcW w:w="566" w:type="dxa"/>
            <w:gridSpan w:val="2"/>
            <w:tcBorders>
              <w:top w:val="single" w:color="auto" w:sz="4" w:space="0"/>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505" w:type="dxa"/>
            <w:tcBorders>
              <w:top w:val="single" w:color="auto" w:sz="4" w:space="0"/>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6" w:type="dxa"/>
            <w:tcBorders>
              <w:top w:val="single" w:color="auto" w:sz="4" w:space="0"/>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single" w:color="auto" w:sz="4" w:space="0"/>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single" w:color="auto" w:sz="4" w:space="0"/>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single" w:color="auto" w:sz="4" w:space="0"/>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single" w:color="auto"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p>
        </w:tc>
        <w:tc>
          <w:tcPr>
            <w:tcW w:w="375" w:type="dxa"/>
            <w:tcBorders>
              <w:top w:val="single" w:color="auto" w:sz="4" w:space="0"/>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6" w:type="dxa"/>
            <w:tcBorders>
              <w:top w:val="single" w:color="auto" w:sz="4" w:space="0"/>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single" w:color="auto"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jc w:val="center"/>
              <w:rPr>
                <w:rFonts w:ascii="宋体" w:hAnsi="宋体" w:eastAsia="宋体"/>
                <w:b/>
                <w:color w:val="auto"/>
                <w:sz w:val="21"/>
                <w:szCs w:val="21"/>
              </w:rPr>
            </w:pPr>
          </w:p>
        </w:tc>
        <w:tc>
          <w:tcPr>
            <w:tcW w:w="2540" w:type="dxa"/>
            <w:tcBorders>
              <w:top w:val="nil"/>
              <w:bottom w:val="single" w:color="000000" w:sz="4" w:space="0"/>
              <w:right w:val="single" w:color="000000" w:sz="4" w:space="0"/>
            </w:tcBorders>
            <w:vAlign w:val="center"/>
          </w:tcPr>
          <w:p>
            <w:pPr>
              <w:widowControl/>
              <w:jc w:val="left"/>
              <w:textAlignment w:val="center"/>
              <w:rPr>
                <w:rFonts w:ascii="宋体" w:hAnsi="宋体" w:eastAsia="宋体" w:cs="宋体"/>
                <w:color w:val="auto"/>
                <w:sz w:val="21"/>
                <w:szCs w:val="21"/>
              </w:rPr>
            </w:pPr>
            <w:r>
              <w:rPr>
                <w:rFonts w:hint="eastAsia" w:ascii="宋体" w:hAnsi="宋体" w:eastAsia="宋体" w:cs="宋体"/>
                <w:color w:val="auto"/>
                <w:sz w:val="21"/>
                <w:szCs w:val="21"/>
              </w:rPr>
              <w:t>学前特殊儿童教育</w:t>
            </w:r>
          </w:p>
        </w:tc>
        <w:tc>
          <w:tcPr>
            <w:tcW w:w="71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选修</w:t>
            </w:r>
          </w:p>
        </w:tc>
        <w:tc>
          <w:tcPr>
            <w:tcW w:w="49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32</w:t>
            </w:r>
          </w:p>
        </w:tc>
        <w:tc>
          <w:tcPr>
            <w:tcW w:w="50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30</w:t>
            </w:r>
          </w:p>
        </w:tc>
        <w:tc>
          <w:tcPr>
            <w:tcW w:w="566" w:type="dxa"/>
            <w:gridSpan w:val="2"/>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50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jc w:val="center"/>
              <w:rPr>
                <w:rFonts w:ascii="宋体" w:hAnsi="宋体" w:eastAsia="宋体"/>
                <w:b/>
                <w:color w:val="auto"/>
                <w:sz w:val="21"/>
                <w:szCs w:val="21"/>
              </w:rPr>
            </w:pPr>
          </w:p>
        </w:tc>
        <w:tc>
          <w:tcPr>
            <w:tcW w:w="2540" w:type="dxa"/>
            <w:tcBorders>
              <w:top w:val="nil"/>
              <w:bottom w:val="single" w:color="auto" w:sz="4" w:space="0"/>
              <w:right w:val="single" w:color="000000" w:sz="4" w:space="0"/>
            </w:tcBorders>
            <w:vAlign w:val="center"/>
          </w:tcPr>
          <w:p>
            <w:pPr>
              <w:widowControl/>
              <w:jc w:val="left"/>
              <w:textAlignment w:val="center"/>
              <w:rPr>
                <w:rFonts w:ascii="宋体" w:hAnsi="宋体" w:eastAsia="宋体" w:cs="宋体"/>
                <w:color w:val="auto"/>
                <w:sz w:val="21"/>
                <w:szCs w:val="21"/>
              </w:rPr>
            </w:pPr>
            <w:r>
              <w:rPr>
                <w:rFonts w:hint="eastAsia" w:ascii="宋体" w:hAnsi="宋体" w:eastAsia="宋体" w:cs="宋体"/>
                <w:color w:val="auto"/>
                <w:sz w:val="21"/>
                <w:szCs w:val="21"/>
              </w:rPr>
              <w:t>学前儿童英语教育</w:t>
            </w:r>
          </w:p>
        </w:tc>
        <w:tc>
          <w:tcPr>
            <w:tcW w:w="710" w:type="dxa"/>
            <w:tcBorders>
              <w:top w:val="nil"/>
              <w:left w:val="nil"/>
              <w:bottom w:val="single" w:color="auto"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选修</w:t>
            </w:r>
          </w:p>
        </w:tc>
        <w:tc>
          <w:tcPr>
            <w:tcW w:w="494" w:type="dxa"/>
            <w:tcBorders>
              <w:top w:val="nil"/>
              <w:left w:val="nil"/>
              <w:bottom w:val="single" w:color="auto"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32</w:t>
            </w:r>
          </w:p>
        </w:tc>
        <w:tc>
          <w:tcPr>
            <w:tcW w:w="505" w:type="dxa"/>
            <w:tcBorders>
              <w:top w:val="nil"/>
              <w:left w:val="nil"/>
              <w:bottom w:val="single" w:color="auto"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30</w:t>
            </w:r>
          </w:p>
        </w:tc>
        <w:tc>
          <w:tcPr>
            <w:tcW w:w="566" w:type="dxa"/>
            <w:gridSpan w:val="2"/>
            <w:tcBorders>
              <w:top w:val="nil"/>
              <w:left w:val="nil"/>
              <w:bottom w:val="single" w:color="auto"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505" w:type="dxa"/>
            <w:tcBorders>
              <w:top w:val="nil"/>
              <w:left w:val="nil"/>
              <w:bottom w:val="single" w:color="auto"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6" w:type="dxa"/>
            <w:tcBorders>
              <w:top w:val="nil"/>
              <w:left w:val="nil"/>
              <w:bottom w:val="single" w:color="auto"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auto"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auto"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auto"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auto" w:sz="4" w:space="0"/>
              <w:right w:val="single" w:color="000000" w:sz="4" w:space="0"/>
            </w:tcBorders>
            <w:vAlign w:val="center"/>
          </w:tcPr>
          <w:p>
            <w:pPr>
              <w:widowControl/>
              <w:jc w:val="center"/>
              <w:textAlignment w:val="center"/>
              <w:rPr>
                <w:rFonts w:ascii="宋体" w:hAnsi="宋体" w:eastAsia="宋体" w:cs="宋体"/>
                <w:color w:val="auto"/>
                <w:sz w:val="21"/>
                <w:szCs w:val="21"/>
              </w:rPr>
            </w:pPr>
          </w:p>
        </w:tc>
        <w:tc>
          <w:tcPr>
            <w:tcW w:w="375" w:type="dxa"/>
            <w:tcBorders>
              <w:top w:val="nil"/>
              <w:left w:val="nil"/>
              <w:bottom w:val="single" w:color="auto"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6" w:type="dxa"/>
            <w:tcBorders>
              <w:top w:val="nil"/>
              <w:left w:val="nil"/>
              <w:bottom w:val="single" w:color="auto"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auto"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jc w:val="center"/>
              <w:rPr>
                <w:rFonts w:ascii="宋体" w:hAnsi="宋体" w:eastAsia="宋体"/>
                <w:b/>
                <w:color w:val="auto"/>
                <w:sz w:val="21"/>
                <w:szCs w:val="21"/>
              </w:rPr>
            </w:pPr>
          </w:p>
        </w:tc>
        <w:tc>
          <w:tcPr>
            <w:tcW w:w="2540" w:type="dxa"/>
            <w:tcBorders>
              <w:top w:val="single" w:color="auto" w:sz="4" w:space="0"/>
              <w:bottom w:val="single" w:color="000000" w:sz="4" w:space="0"/>
              <w:right w:val="single" w:color="000000" w:sz="4" w:space="0"/>
            </w:tcBorders>
            <w:vAlign w:val="center"/>
          </w:tcPr>
          <w:p>
            <w:pPr>
              <w:widowControl/>
              <w:jc w:val="left"/>
              <w:textAlignment w:val="center"/>
              <w:rPr>
                <w:rFonts w:ascii="宋体" w:hAnsi="宋体" w:eastAsia="宋体" w:cs="宋体"/>
                <w:color w:val="auto"/>
                <w:sz w:val="18"/>
                <w:szCs w:val="18"/>
              </w:rPr>
            </w:pPr>
            <w:r>
              <w:rPr>
                <w:rFonts w:hint="eastAsia" w:ascii="宋体" w:hAnsi="宋体" w:eastAsia="宋体" w:cs="宋体"/>
                <w:color w:val="auto"/>
                <w:sz w:val="18"/>
                <w:szCs w:val="18"/>
              </w:rPr>
              <w:t>学前儿童社会性发展与教育</w:t>
            </w:r>
          </w:p>
        </w:tc>
        <w:tc>
          <w:tcPr>
            <w:tcW w:w="710" w:type="dxa"/>
            <w:tcBorders>
              <w:top w:val="single" w:color="auto"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选修</w:t>
            </w:r>
          </w:p>
        </w:tc>
        <w:tc>
          <w:tcPr>
            <w:tcW w:w="494" w:type="dxa"/>
            <w:tcBorders>
              <w:top w:val="single" w:color="auto"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32</w:t>
            </w:r>
          </w:p>
        </w:tc>
        <w:tc>
          <w:tcPr>
            <w:tcW w:w="505" w:type="dxa"/>
            <w:tcBorders>
              <w:top w:val="single" w:color="auto"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30</w:t>
            </w:r>
          </w:p>
        </w:tc>
        <w:tc>
          <w:tcPr>
            <w:tcW w:w="566" w:type="dxa"/>
            <w:gridSpan w:val="2"/>
            <w:tcBorders>
              <w:top w:val="single" w:color="auto" w:sz="4" w:space="0"/>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505" w:type="dxa"/>
            <w:tcBorders>
              <w:top w:val="single" w:color="auto" w:sz="4" w:space="0"/>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6" w:type="dxa"/>
            <w:tcBorders>
              <w:top w:val="single" w:color="auto" w:sz="4" w:space="0"/>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single" w:color="auto" w:sz="4" w:space="0"/>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single" w:color="auto" w:sz="4" w:space="0"/>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single" w:color="auto" w:sz="4" w:space="0"/>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single" w:color="auto"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sz w:val="21"/>
                <w:szCs w:val="21"/>
              </w:rPr>
              <w:t>2</w:t>
            </w:r>
          </w:p>
        </w:tc>
        <w:tc>
          <w:tcPr>
            <w:tcW w:w="375" w:type="dxa"/>
            <w:tcBorders>
              <w:top w:val="single" w:color="auto" w:sz="4" w:space="0"/>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single" w:color="auto" w:sz="4" w:space="0"/>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single" w:color="auto" w:sz="4" w:space="0"/>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jc w:val="center"/>
              <w:rPr>
                <w:rFonts w:ascii="宋体" w:hAnsi="宋体" w:eastAsia="宋体"/>
                <w:b/>
                <w:color w:val="auto"/>
                <w:sz w:val="21"/>
                <w:szCs w:val="21"/>
              </w:rPr>
            </w:pPr>
          </w:p>
        </w:tc>
        <w:tc>
          <w:tcPr>
            <w:tcW w:w="8907" w:type="dxa"/>
            <w:gridSpan w:val="16"/>
            <w:vAlign w:val="center"/>
          </w:tcPr>
          <w:p>
            <w:pPr>
              <w:ind w:firstLine="3465" w:firstLineChars="1650"/>
              <w:rPr>
                <w:rFonts w:ascii="宋体" w:hAnsi="宋体" w:eastAsia="宋体"/>
                <w:color w:val="auto"/>
                <w:sz w:val="21"/>
                <w:szCs w:val="21"/>
              </w:rPr>
            </w:pPr>
            <w:r>
              <w:rPr>
                <w:rFonts w:hint="eastAsia" w:ascii="宋体" w:hAnsi="宋体" w:eastAsia="宋体"/>
                <w:color w:val="auto"/>
                <w:sz w:val="21"/>
                <w:szCs w:val="21"/>
              </w:rPr>
              <w:t>应用实践类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jc w:val="center"/>
              <w:rPr>
                <w:rFonts w:ascii="宋体" w:hAnsi="宋体" w:eastAsia="宋体"/>
                <w:b/>
                <w:color w:val="auto"/>
                <w:sz w:val="21"/>
                <w:szCs w:val="21"/>
              </w:rPr>
            </w:pPr>
          </w:p>
        </w:tc>
        <w:tc>
          <w:tcPr>
            <w:tcW w:w="2540" w:type="dxa"/>
            <w:tcBorders>
              <w:top w:val="nil"/>
              <w:bottom w:val="single" w:color="000000" w:sz="4" w:space="0"/>
              <w:right w:val="single" w:color="000000" w:sz="4" w:space="0"/>
            </w:tcBorders>
            <w:vAlign w:val="center"/>
          </w:tcPr>
          <w:p>
            <w:pPr>
              <w:rPr>
                <w:rFonts w:ascii="宋体" w:hAnsi="宋体" w:eastAsia="宋体"/>
                <w:color w:val="auto"/>
                <w:sz w:val="21"/>
                <w:szCs w:val="21"/>
              </w:rPr>
            </w:pPr>
            <w:r>
              <w:rPr>
                <w:rFonts w:hint="eastAsia" w:ascii="宋体" w:hAnsi="宋体" w:eastAsia="宋体"/>
                <w:color w:val="auto"/>
                <w:sz w:val="21"/>
                <w:szCs w:val="21"/>
              </w:rPr>
              <w:t>钢琴（一）</w:t>
            </w:r>
          </w:p>
        </w:tc>
        <w:tc>
          <w:tcPr>
            <w:tcW w:w="710"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hint="eastAsia" w:ascii="宋体" w:hAnsi="宋体" w:eastAsia="宋体"/>
                <w:color w:val="auto"/>
                <w:sz w:val="21"/>
                <w:szCs w:val="21"/>
              </w:rPr>
              <w:t>选修</w:t>
            </w:r>
          </w:p>
        </w:tc>
        <w:tc>
          <w:tcPr>
            <w:tcW w:w="494"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ascii="宋体" w:hAnsi="宋体" w:eastAsia="宋体"/>
                <w:color w:val="auto"/>
                <w:sz w:val="21"/>
                <w:szCs w:val="21"/>
              </w:rPr>
              <w:t>48</w:t>
            </w:r>
          </w:p>
        </w:tc>
        <w:tc>
          <w:tcPr>
            <w:tcW w:w="505"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ascii="宋体" w:hAnsi="宋体" w:eastAsia="宋体"/>
                <w:color w:val="auto"/>
                <w:sz w:val="21"/>
                <w:szCs w:val="21"/>
              </w:rPr>
              <w:t>16</w:t>
            </w:r>
          </w:p>
        </w:tc>
        <w:tc>
          <w:tcPr>
            <w:tcW w:w="566" w:type="dxa"/>
            <w:gridSpan w:val="2"/>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ascii="宋体" w:hAnsi="宋体" w:eastAsia="宋体"/>
                <w:color w:val="auto"/>
                <w:sz w:val="21"/>
                <w:szCs w:val="21"/>
              </w:rPr>
              <w:t>32</w:t>
            </w:r>
          </w:p>
        </w:tc>
        <w:tc>
          <w:tcPr>
            <w:tcW w:w="505"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ascii="宋体" w:hAnsi="宋体" w:eastAsia="宋体"/>
                <w:color w:val="auto"/>
                <w:sz w:val="21"/>
                <w:szCs w:val="21"/>
              </w:rPr>
              <w:t>2</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3</w:t>
            </w: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jc w:val="center"/>
              <w:rPr>
                <w:rFonts w:ascii="宋体" w:hAnsi="宋体" w:eastAsia="宋体"/>
                <w:b/>
                <w:color w:val="auto"/>
                <w:sz w:val="21"/>
                <w:szCs w:val="21"/>
              </w:rPr>
            </w:pPr>
          </w:p>
        </w:tc>
        <w:tc>
          <w:tcPr>
            <w:tcW w:w="2540" w:type="dxa"/>
            <w:tcBorders>
              <w:top w:val="nil"/>
              <w:bottom w:val="single" w:color="000000" w:sz="4" w:space="0"/>
              <w:right w:val="single" w:color="000000" w:sz="4" w:space="0"/>
            </w:tcBorders>
            <w:vAlign w:val="center"/>
          </w:tcPr>
          <w:p>
            <w:pPr>
              <w:widowControl/>
              <w:jc w:val="left"/>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美术</w:t>
            </w:r>
          </w:p>
        </w:tc>
        <w:tc>
          <w:tcPr>
            <w:tcW w:w="71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kern w:val="0"/>
                <w:sz w:val="21"/>
                <w:szCs w:val="21"/>
              </w:rPr>
              <w:t>选修</w:t>
            </w:r>
          </w:p>
        </w:tc>
        <w:tc>
          <w:tcPr>
            <w:tcW w:w="49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r>
              <w:rPr>
                <w:rFonts w:ascii="宋体" w:hAnsi="宋体" w:eastAsia="宋体" w:cs="宋体"/>
                <w:color w:val="auto"/>
                <w:sz w:val="21"/>
                <w:szCs w:val="21"/>
              </w:rPr>
              <w:t>48</w:t>
            </w:r>
          </w:p>
        </w:tc>
        <w:tc>
          <w:tcPr>
            <w:tcW w:w="50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16</w:t>
            </w:r>
          </w:p>
        </w:tc>
        <w:tc>
          <w:tcPr>
            <w:tcW w:w="566" w:type="dxa"/>
            <w:gridSpan w:val="2"/>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kern w:val="0"/>
                <w:sz w:val="21"/>
                <w:szCs w:val="21"/>
              </w:rPr>
            </w:pPr>
            <w:r>
              <w:rPr>
                <w:rFonts w:ascii="宋体" w:hAnsi="宋体" w:eastAsia="宋体" w:cs="宋体"/>
                <w:color w:val="auto"/>
                <w:kern w:val="0"/>
                <w:sz w:val="21"/>
                <w:szCs w:val="21"/>
              </w:rPr>
              <w:t>32</w:t>
            </w:r>
          </w:p>
        </w:tc>
        <w:tc>
          <w:tcPr>
            <w:tcW w:w="50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3</w:t>
            </w: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p>
        </w:tc>
        <w:tc>
          <w:tcPr>
            <w:tcW w:w="578" w:type="dxa"/>
            <w:vAlign w:val="center"/>
          </w:tcPr>
          <w:p>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jc w:val="center"/>
              <w:rPr>
                <w:rFonts w:ascii="宋体" w:hAnsi="宋体" w:eastAsia="宋体"/>
                <w:b/>
                <w:color w:val="auto"/>
                <w:sz w:val="21"/>
                <w:szCs w:val="21"/>
              </w:rPr>
            </w:pPr>
          </w:p>
        </w:tc>
        <w:tc>
          <w:tcPr>
            <w:tcW w:w="2540" w:type="dxa"/>
            <w:tcBorders>
              <w:top w:val="nil"/>
              <w:bottom w:val="single" w:color="000000" w:sz="4" w:space="0"/>
              <w:right w:val="single" w:color="000000" w:sz="4" w:space="0"/>
            </w:tcBorders>
            <w:vAlign w:val="center"/>
          </w:tcPr>
          <w:p>
            <w:pPr>
              <w:rPr>
                <w:rFonts w:ascii="宋体" w:hAnsi="宋体" w:eastAsia="宋体"/>
                <w:color w:val="auto"/>
                <w:sz w:val="21"/>
                <w:szCs w:val="21"/>
              </w:rPr>
            </w:pPr>
            <w:r>
              <w:rPr>
                <w:rFonts w:hint="eastAsia" w:ascii="宋体" w:hAnsi="宋体" w:eastAsia="宋体"/>
                <w:color w:val="auto"/>
                <w:sz w:val="21"/>
                <w:szCs w:val="21"/>
              </w:rPr>
              <w:t>钢琴（二）</w:t>
            </w:r>
          </w:p>
        </w:tc>
        <w:tc>
          <w:tcPr>
            <w:tcW w:w="710"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hint="eastAsia" w:ascii="宋体" w:hAnsi="宋体" w:eastAsia="宋体"/>
                <w:color w:val="auto"/>
                <w:sz w:val="21"/>
                <w:szCs w:val="21"/>
              </w:rPr>
              <w:t>选修</w:t>
            </w:r>
          </w:p>
        </w:tc>
        <w:tc>
          <w:tcPr>
            <w:tcW w:w="494"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ascii="宋体" w:hAnsi="宋体" w:eastAsia="宋体"/>
                <w:color w:val="auto"/>
                <w:sz w:val="21"/>
                <w:szCs w:val="21"/>
              </w:rPr>
              <w:t>48</w:t>
            </w:r>
          </w:p>
        </w:tc>
        <w:tc>
          <w:tcPr>
            <w:tcW w:w="505"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ascii="宋体" w:hAnsi="宋体" w:eastAsia="宋体"/>
                <w:color w:val="auto"/>
                <w:sz w:val="21"/>
                <w:szCs w:val="21"/>
              </w:rPr>
              <w:t>16</w:t>
            </w:r>
          </w:p>
        </w:tc>
        <w:tc>
          <w:tcPr>
            <w:tcW w:w="566" w:type="dxa"/>
            <w:gridSpan w:val="2"/>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ascii="宋体" w:hAnsi="宋体" w:eastAsia="宋体"/>
                <w:color w:val="auto"/>
                <w:sz w:val="21"/>
                <w:szCs w:val="21"/>
              </w:rPr>
              <w:t>32</w:t>
            </w:r>
          </w:p>
        </w:tc>
        <w:tc>
          <w:tcPr>
            <w:tcW w:w="505"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ascii="宋体" w:hAnsi="宋体" w:eastAsia="宋体"/>
                <w:color w:val="auto"/>
                <w:sz w:val="21"/>
                <w:szCs w:val="21"/>
              </w:rPr>
              <w:t>2</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3</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jc w:val="center"/>
              <w:rPr>
                <w:rFonts w:ascii="宋体" w:hAnsi="宋体" w:eastAsia="宋体"/>
                <w:b/>
                <w:color w:val="auto"/>
                <w:sz w:val="21"/>
                <w:szCs w:val="21"/>
              </w:rPr>
            </w:pPr>
          </w:p>
        </w:tc>
        <w:tc>
          <w:tcPr>
            <w:tcW w:w="2540" w:type="dxa"/>
            <w:tcBorders>
              <w:top w:val="nil"/>
              <w:bottom w:val="single" w:color="000000" w:sz="4" w:space="0"/>
              <w:right w:val="single" w:color="000000" w:sz="4" w:space="0"/>
            </w:tcBorders>
            <w:vAlign w:val="center"/>
          </w:tcPr>
          <w:p>
            <w:pPr>
              <w:widowControl/>
              <w:jc w:val="left"/>
              <w:textAlignment w:val="center"/>
              <w:rPr>
                <w:rFonts w:ascii="宋体" w:hAnsi="宋体" w:eastAsia="宋体"/>
                <w:color w:val="auto"/>
                <w:kern w:val="0"/>
                <w:sz w:val="21"/>
                <w:szCs w:val="21"/>
              </w:rPr>
            </w:pPr>
            <w:r>
              <w:rPr>
                <w:rFonts w:hint="eastAsia" w:ascii="宋体" w:hAnsi="宋体" w:eastAsia="宋体" w:cs="宋体"/>
                <w:color w:val="auto"/>
                <w:kern w:val="0"/>
                <w:sz w:val="21"/>
                <w:szCs w:val="21"/>
              </w:rPr>
              <w:t>舞蹈</w:t>
            </w:r>
          </w:p>
        </w:tc>
        <w:tc>
          <w:tcPr>
            <w:tcW w:w="710"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hint="eastAsia" w:ascii="宋体" w:hAnsi="宋体" w:eastAsia="宋体"/>
                <w:color w:val="auto"/>
                <w:sz w:val="21"/>
                <w:szCs w:val="21"/>
              </w:rPr>
              <w:t>选修</w:t>
            </w:r>
          </w:p>
        </w:tc>
        <w:tc>
          <w:tcPr>
            <w:tcW w:w="494"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ascii="宋体" w:hAnsi="宋体" w:eastAsia="宋体"/>
                <w:color w:val="auto"/>
                <w:sz w:val="21"/>
                <w:szCs w:val="21"/>
              </w:rPr>
              <w:t>48</w:t>
            </w:r>
          </w:p>
        </w:tc>
        <w:tc>
          <w:tcPr>
            <w:tcW w:w="505"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ascii="宋体" w:hAnsi="宋体" w:eastAsia="宋体"/>
                <w:color w:val="auto"/>
                <w:sz w:val="21"/>
                <w:szCs w:val="21"/>
              </w:rPr>
              <w:t>16</w:t>
            </w:r>
          </w:p>
        </w:tc>
        <w:tc>
          <w:tcPr>
            <w:tcW w:w="566" w:type="dxa"/>
            <w:gridSpan w:val="2"/>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ascii="宋体" w:hAnsi="宋体" w:eastAsia="宋体"/>
                <w:color w:val="auto"/>
                <w:sz w:val="21"/>
                <w:szCs w:val="21"/>
              </w:rPr>
              <w:t>32</w:t>
            </w:r>
          </w:p>
        </w:tc>
        <w:tc>
          <w:tcPr>
            <w:tcW w:w="505"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ascii="宋体" w:hAnsi="宋体" w:eastAsia="宋体"/>
                <w:color w:val="auto"/>
                <w:sz w:val="21"/>
                <w:szCs w:val="21"/>
              </w:rPr>
              <w:t>2</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3</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jc w:val="center"/>
              <w:rPr>
                <w:rFonts w:ascii="宋体" w:hAnsi="宋体" w:eastAsia="宋体"/>
                <w:b/>
                <w:color w:val="auto"/>
                <w:sz w:val="21"/>
                <w:szCs w:val="21"/>
              </w:rPr>
            </w:pPr>
          </w:p>
        </w:tc>
        <w:tc>
          <w:tcPr>
            <w:tcW w:w="2540" w:type="dxa"/>
            <w:tcBorders>
              <w:top w:val="nil"/>
              <w:bottom w:val="single" w:color="000000" w:sz="4" w:space="0"/>
              <w:right w:val="single" w:color="000000" w:sz="4" w:space="0"/>
            </w:tcBorders>
            <w:vAlign w:val="center"/>
          </w:tcPr>
          <w:p>
            <w:pPr>
              <w:widowControl/>
              <w:jc w:val="left"/>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音乐</w:t>
            </w:r>
          </w:p>
        </w:tc>
        <w:tc>
          <w:tcPr>
            <w:tcW w:w="710"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hint="eastAsia" w:ascii="宋体" w:hAnsi="宋体" w:eastAsia="宋体"/>
                <w:color w:val="auto"/>
                <w:sz w:val="21"/>
                <w:szCs w:val="21"/>
              </w:rPr>
              <w:t>选修</w:t>
            </w:r>
          </w:p>
        </w:tc>
        <w:tc>
          <w:tcPr>
            <w:tcW w:w="494"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ascii="宋体" w:hAnsi="宋体" w:eastAsia="宋体"/>
                <w:color w:val="auto"/>
                <w:sz w:val="21"/>
                <w:szCs w:val="21"/>
              </w:rPr>
              <w:t>48</w:t>
            </w:r>
          </w:p>
        </w:tc>
        <w:tc>
          <w:tcPr>
            <w:tcW w:w="505"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ascii="宋体" w:hAnsi="宋体" w:eastAsia="宋体"/>
                <w:color w:val="auto"/>
                <w:sz w:val="21"/>
                <w:szCs w:val="21"/>
              </w:rPr>
              <w:t>16</w:t>
            </w:r>
          </w:p>
        </w:tc>
        <w:tc>
          <w:tcPr>
            <w:tcW w:w="566" w:type="dxa"/>
            <w:gridSpan w:val="2"/>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ascii="宋体" w:hAnsi="宋体" w:eastAsia="宋体"/>
                <w:color w:val="auto"/>
                <w:sz w:val="21"/>
                <w:szCs w:val="21"/>
              </w:rPr>
              <w:t>32</w:t>
            </w:r>
          </w:p>
        </w:tc>
        <w:tc>
          <w:tcPr>
            <w:tcW w:w="505"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ascii="宋体" w:hAnsi="宋体" w:eastAsia="宋体"/>
                <w:color w:val="auto"/>
                <w:sz w:val="21"/>
                <w:szCs w:val="21"/>
              </w:rPr>
              <w:t>2</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3</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jc w:val="center"/>
              <w:rPr>
                <w:rFonts w:ascii="宋体" w:hAnsi="宋体" w:eastAsia="宋体"/>
                <w:b/>
                <w:color w:val="auto"/>
                <w:sz w:val="21"/>
                <w:szCs w:val="21"/>
              </w:rPr>
            </w:pPr>
          </w:p>
        </w:tc>
        <w:tc>
          <w:tcPr>
            <w:tcW w:w="2540" w:type="dxa"/>
            <w:tcBorders>
              <w:top w:val="nil"/>
              <w:bottom w:val="single" w:color="000000" w:sz="4" w:space="0"/>
              <w:right w:val="single" w:color="000000" w:sz="4" w:space="0"/>
            </w:tcBorders>
            <w:vAlign w:val="center"/>
          </w:tcPr>
          <w:p>
            <w:pPr>
              <w:widowControl/>
              <w:jc w:val="left"/>
              <w:textAlignment w:val="center"/>
              <w:rPr>
                <w:rFonts w:ascii="宋体" w:hAnsi="宋体" w:eastAsia="宋体"/>
                <w:color w:val="auto"/>
                <w:kern w:val="0"/>
                <w:sz w:val="21"/>
                <w:szCs w:val="21"/>
              </w:rPr>
            </w:pPr>
            <w:r>
              <w:rPr>
                <w:rFonts w:hint="eastAsia" w:ascii="宋体" w:hAnsi="宋体" w:eastAsia="宋体"/>
                <w:color w:val="auto"/>
                <w:sz w:val="21"/>
                <w:szCs w:val="21"/>
              </w:rPr>
              <w:t>幼儿园环境设计与布置</w:t>
            </w:r>
          </w:p>
        </w:tc>
        <w:tc>
          <w:tcPr>
            <w:tcW w:w="710"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hint="eastAsia" w:ascii="宋体" w:hAnsi="宋体" w:eastAsia="宋体"/>
                <w:color w:val="auto"/>
                <w:sz w:val="21"/>
                <w:szCs w:val="21"/>
              </w:rPr>
              <w:t>选修</w:t>
            </w:r>
          </w:p>
        </w:tc>
        <w:tc>
          <w:tcPr>
            <w:tcW w:w="494"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48</w:t>
            </w:r>
          </w:p>
        </w:tc>
        <w:tc>
          <w:tcPr>
            <w:tcW w:w="50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r>
              <w:rPr>
                <w:rFonts w:ascii="宋体" w:hAnsi="宋体" w:eastAsia="宋体" w:cs="宋体"/>
                <w:color w:val="auto"/>
                <w:kern w:val="0"/>
                <w:sz w:val="21"/>
                <w:szCs w:val="21"/>
              </w:rPr>
              <w:t>16</w:t>
            </w:r>
          </w:p>
        </w:tc>
        <w:tc>
          <w:tcPr>
            <w:tcW w:w="566" w:type="dxa"/>
            <w:gridSpan w:val="2"/>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32</w:t>
            </w:r>
          </w:p>
        </w:tc>
        <w:tc>
          <w:tcPr>
            <w:tcW w:w="50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2</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3</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jc w:val="center"/>
              <w:rPr>
                <w:rFonts w:ascii="宋体" w:hAnsi="宋体" w:eastAsia="宋体"/>
                <w:b/>
                <w:color w:val="auto"/>
                <w:sz w:val="21"/>
                <w:szCs w:val="21"/>
              </w:rPr>
            </w:pPr>
          </w:p>
        </w:tc>
        <w:tc>
          <w:tcPr>
            <w:tcW w:w="2540" w:type="dxa"/>
            <w:tcBorders>
              <w:top w:val="nil"/>
              <w:bottom w:val="single" w:color="000000" w:sz="4" w:space="0"/>
              <w:right w:val="single" w:color="000000" w:sz="4" w:space="0"/>
            </w:tcBorders>
            <w:vAlign w:val="center"/>
          </w:tcPr>
          <w:p>
            <w:pPr>
              <w:widowControl/>
              <w:jc w:val="left"/>
              <w:textAlignment w:val="center"/>
              <w:rPr>
                <w:rFonts w:ascii="宋体" w:hAnsi="宋体" w:eastAsia="宋体"/>
                <w:color w:val="auto"/>
                <w:kern w:val="0"/>
                <w:sz w:val="21"/>
                <w:szCs w:val="21"/>
              </w:rPr>
            </w:pPr>
            <w:r>
              <w:rPr>
                <w:rFonts w:hint="eastAsia" w:ascii="宋体" w:hAnsi="宋体" w:eastAsia="宋体"/>
                <w:color w:val="auto"/>
                <w:kern w:val="0"/>
                <w:sz w:val="21"/>
                <w:szCs w:val="21"/>
              </w:rPr>
              <w:t>幼儿园活动设计与实践</w:t>
            </w:r>
          </w:p>
        </w:tc>
        <w:tc>
          <w:tcPr>
            <w:tcW w:w="710"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hint="eastAsia" w:ascii="宋体" w:hAnsi="宋体" w:eastAsia="宋体"/>
                <w:color w:val="auto"/>
                <w:sz w:val="21"/>
                <w:szCs w:val="21"/>
              </w:rPr>
              <w:t>选修</w:t>
            </w:r>
          </w:p>
        </w:tc>
        <w:tc>
          <w:tcPr>
            <w:tcW w:w="494"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ascii="宋体" w:hAnsi="宋体" w:eastAsia="宋体"/>
                <w:color w:val="auto"/>
                <w:sz w:val="21"/>
                <w:szCs w:val="21"/>
              </w:rPr>
              <w:t>48</w:t>
            </w:r>
          </w:p>
        </w:tc>
        <w:tc>
          <w:tcPr>
            <w:tcW w:w="505"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ascii="宋体" w:hAnsi="宋体" w:eastAsia="宋体"/>
                <w:color w:val="auto"/>
                <w:sz w:val="21"/>
                <w:szCs w:val="21"/>
              </w:rPr>
              <w:t>16</w:t>
            </w:r>
          </w:p>
        </w:tc>
        <w:tc>
          <w:tcPr>
            <w:tcW w:w="566" w:type="dxa"/>
            <w:gridSpan w:val="2"/>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ascii="宋体" w:hAnsi="宋体" w:eastAsia="宋体"/>
                <w:color w:val="auto"/>
                <w:sz w:val="21"/>
                <w:szCs w:val="21"/>
              </w:rPr>
              <w:t>32</w:t>
            </w:r>
          </w:p>
        </w:tc>
        <w:tc>
          <w:tcPr>
            <w:tcW w:w="505"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ascii="宋体" w:hAnsi="宋体" w:eastAsia="宋体"/>
                <w:color w:val="auto"/>
                <w:sz w:val="18"/>
                <w:szCs w:val="18"/>
              </w:rPr>
              <w:t>2</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3</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jc w:val="center"/>
              <w:rPr>
                <w:rFonts w:ascii="宋体" w:hAnsi="宋体" w:eastAsia="宋体"/>
                <w:b/>
                <w:color w:val="auto"/>
                <w:sz w:val="21"/>
                <w:szCs w:val="21"/>
              </w:rPr>
            </w:pPr>
          </w:p>
        </w:tc>
        <w:tc>
          <w:tcPr>
            <w:tcW w:w="2540" w:type="dxa"/>
            <w:tcBorders>
              <w:top w:val="nil"/>
              <w:bottom w:val="single" w:color="000000" w:sz="4" w:space="0"/>
              <w:right w:val="single" w:color="000000" w:sz="4" w:space="0"/>
            </w:tcBorders>
            <w:vAlign w:val="center"/>
          </w:tcPr>
          <w:p>
            <w:pPr>
              <w:widowControl/>
              <w:jc w:val="left"/>
              <w:textAlignment w:val="center"/>
              <w:rPr>
                <w:rFonts w:ascii="宋体" w:hAnsi="宋体" w:eastAsia="宋体" w:cs="宋体"/>
                <w:color w:val="auto"/>
                <w:kern w:val="0"/>
                <w:sz w:val="21"/>
                <w:szCs w:val="21"/>
              </w:rPr>
            </w:pPr>
            <w:r>
              <w:rPr>
                <w:rFonts w:hint="eastAsia" w:ascii="宋体" w:hAnsi="宋体" w:eastAsia="宋体"/>
                <w:color w:val="auto"/>
                <w:kern w:val="0"/>
                <w:sz w:val="21"/>
                <w:szCs w:val="21"/>
              </w:rPr>
              <w:t>幼儿歌曲演唱与创作</w:t>
            </w:r>
          </w:p>
        </w:tc>
        <w:tc>
          <w:tcPr>
            <w:tcW w:w="710"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hint="eastAsia" w:ascii="宋体" w:hAnsi="宋体" w:eastAsia="宋体"/>
                <w:color w:val="auto"/>
                <w:sz w:val="21"/>
                <w:szCs w:val="21"/>
              </w:rPr>
              <w:t>选修</w:t>
            </w:r>
          </w:p>
        </w:tc>
        <w:tc>
          <w:tcPr>
            <w:tcW w:w="494"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ascii="宋体" w:hAnsi="宋体" w:eastAsia="宋体"/>
                <w:color w:val="auto"/>
                <w:sz w:val="21"/>
                <w:szCs w:val="21"/>
              </w:rPr>
              <w:t>48</w:t>
            </w:r>
          </w:p>
        </w:tc>
        <w:tc>
          <w:tcPr>
            <w:tcW w:w="505"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ascii="宋体" w:hAnsi="宋体" w:eastAsia="宋体"/>
                <w:color w:val="auto"/>
                <w:sz w:val="21"/>
                <w:szCs w:val="21"/>
              </w:rPr>
              <w:t>16</w:t>
            </w:r>
          </w:p>
        </w:tc>
        <w:tc>
          <w:tcPr>
            <w:tcW w:w="566" w:type="dxa"/>
            <w:gridSpan w:val="2"/>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ascii="宋体" w:hAnsi="宋体" w:eastAsia="宋体"/>
                <w:color w:val="auto"/>
                <w:sz w:val="21"/>
                <w:szCs w:val="21"/>
              </w:rPr>
              <w:t>32</w:t>
            </w:r>
          </w:p>
        </w:tc>
        <w:tc>
          <w:tcPr>
            <w:tcW w:w="505"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ascii="宋体" w:hAnsi="宋体" w:eastAsia="宋体"/>
                <w:color w:val="auto"/>
                <w:sz w:val="18"/>
                <w:szCs w:val="18"/>
              </w:rPr>
              <w:t>2</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3</w:t>
            </w: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jc w:val="center"/>
              <w:rPr>
                <w:rFonts w:ascii="宋体" w:hAnsi="宋体" w:eastAsia="宋体"/>
                <w:b/>
                <w:color w:val="auto"/>
                <w:sz w:val="21"/>
                <w:szCs w:val="21"/>
              </w:rPr>
            </w:pPr>
          </w:p>
        </w:tc>
        <w:tc>
          <w:tcPr>
            <w:tcW w:w="2540" w:type="dxa"/>
            <w:tcBorders>
              <w:top w:val="nil"/>
              <w:bottom w:val="single" w:color="000000" w:sz="4" w:space="0"/>
              <w:right w:val="single" w:color="000000" w:sz="4" w:space="0"/>
            </w:tcBorders>
            <w:vAlign w:val="center"/>
          </w:tcPr>
          <w:p>
            <w:pPr>
              <w:rPr>
                <w:rFonts w:ascii="宋体" w:hAnsi="宋体" w:eastAsia="宋体"/>
                <w:color w:val="auto"/>
                <w:sz w:val="21"/>
                <w:szCs w:val="21"/>
              </w:rPr>
            </w:pPr>
            <w:r>
              <w:rPr>
                <w:rFonts w:hint="eastAsia" w:ascii="宋体" w:hAnsi="宋体" w:eastAsia="宋体"/>
                <w:color w:val="auto"/>
                <w:sz w:val="21"/>
                <w:szCs w:val="21"/>
              </w:rPr>
              <w:t>手工与幼儿教学玩具制作</w:t>
            </w:r>
          </w:p>
        </w:tc>
        <w:tc>
          <w:tcPr>
            <w:tcW w:w="710"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hint="eastAsia" w:ascii="宋体" w:hAnsi="宋体" w:eastAsia="宋体"/>
                <w:color w:val="auto"/>
                <w:sz w:val="21"/>
                <w:szCs w:val="21"/>
              </w:rPr>
              <w:t>选修</w:t>
            </w:r>
          </w:p>
        </w:tc>
        <w:tc>
          <w:tcPr>
            <w:tcW w:w="494"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ascii="宋体" w:hAnsi="宋体" w:eastAsia="宋体"/>
                <w:color w:val="auto"/>
                <w:sz w:val="21"/>
                <w:szCs w:val="21"/>
              </w:rPr>
              <w:t>48</w:t>
            </w:r>
          </w:p>
        </w:tc>
        <w:tc>
          <w:tcPr>
            <w:tcW w:w="505"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ascii="宋体" w:hAnsi="宋体" w:eastAsia="宋体"/>
                <w:color w:val="auto"/>
                <w:sz w:val="21"/>
                <w:szCs w:val="21"/>
              </w:rPr>
              <w:t>16</w:t>
            </w:r>
          </w:p>
        </w:tc>
        <w:tc>
          <w:tcPr>
            <w:tcW w:w="566" w:type="dxa"/>
            <w:gridSpan w:val="2"/>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ascii="宋体" w:hAnsi="宋体" w:eastAsia="宋体"/>
                <w:color w:val="auto"/>
                <w:sz w:val="21"/>
                <w:szCs w:val="21"/>
              </w:rPr>
              <w:t>32</w:t>
            </w:r>
          </w:p>
        </w:tc>
        <w:tc>
          <w:tcPr>
            <w:tcW w:w="505" w:type="dxa"/>
            <w:tcBorders>
              <w:top w:val="nil"/>
              <w:left w:val="nil"/>
              <w:bottom w:val="single" w:color="000000" w:sz="4" w:space="0"/>
              <w:right w:val="single" w:color="000000" w:sz="4" w:space="0"/>
            </w:tcBorders>
            <w:vAlign w:val="center"/>
          </w:tcPr>
          <w:p>
            <w:pPr>
              <w:jc w:val="center"/>
              <w:rPr>
                <w:rFonts w:ascii="宋体" w:hAnsi="宋体" w:eastAsia="宋体"/>
                <w:color w:val="auto"/>
                <w:sz w:val="21"/>
                <w:szCs w:val="21"/>
              </w:rPr>
            </w:pPr>
            <w:r>
              <w:rPr>
                <w:rFonts w:ascii="宋体" w:hAnsi="宋体" w:eastAsia="宋体"/>
                <w:color w:val="auto"/>
                <w:sz w:val="21"/>
                <w:szCs w:val="21"/>
              </w:rPr>
              <w:t>2</w:t>
            </w: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5"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r>
              <w:rPr>
                <w:rFonts w:ascii="宋体" w:hAnsi="宋体" w:eastAsia="宋体" w:cs="宋体"/>
                <w:color w:val="auto"/>
                <w:sz w:val="21"/>
                <w:szCs w:val="21"/>
              </w:rPr>
              <w:t>3</w:t>
            </w:r>
          </w:p>
        </w:tc>
        <w:tc>
          <w:tcPr>
            <w:tcW w:w="375"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76" w:type="dxa"/>
            <w:tcBorders>
              <w:top w:val="nil"/>
              <w:left w:val="nil"/>
              <w:bottom w:val="single" w:color="000000" w:sz="4" w:space="0"/>
              <w:right w:val="single" w:color="000000" w:sz="4" w:space="0"/>
            </w:tcBorders>
            <w:vAlign w:val="center"/>
          </w:tcPr>
          <w:p>
            <w:pPr>
              <w:widowControl/>
              <w:jc w:val="center"/>
              <w:rPr>
                <w:rFonts w:ascii="宋体" w:hAnsi="宋体" w:eastAsia="宋体" w:cs="宋体"/>
                <w:color w:val="auto"/>
                <w:sz w:val="21"/>
                <w:szCs w:val="21"/>
              </w:rPr>
            </w:pPr>
          </w:p>
        </w:tc>
        <w:tc>
          <w:tcPr>
            <w:tcW w:w="380" w:type="dxa"/>
            <w:tcBorders>
              <w:top w:val="nil"/>
              <w:left w:val="nil"/>
              <w:bottom w:val="single" w:color="000000" w:sz="4" w:space="0"/>
              <w:right w:val="single" w:color="000000" w:sz="4" w:space="0"/>
            </w:tcBorders>
            <w:vAlign w:val="center"/>
          </w:tcPr>
          <w:p>
            <w:pPr>
              <w:widowControl/>
              <w:jc w:val="center"/>
              <w:textAlignment w:val="center"/>
              <w:rPr>
                <w:rFonts w:ascii="宋体" w:hAnsi="宋体" w:eastAsia="宋体" w:cs="宋体"/>
                <w:color w:val="auto"/>
                <w:kern w:val="0"/>
                <w:sz w:val="21"/>
                <w:szCs w:val="21"/>
              </w:rPr>
            </w:pPr>
          </w:p>
        </w:tc>
        <w:tc>
          <w:tcPr>
            <w:tcW w:w="578" w:type="dxa"/>
            <w:vAlign w:val="center"/>
          </w:tcPr>
          <w:p>
            <w:pPr>
              <w:widowControl/>
              <w:jc w:val="center"/>
              <w:textAlignment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restart"/>
            <w:vAlign w:val="center"/>
          </w:tcPr>
          <w:p>
            <w:pPr>
              <w:spacing w:line="240" w:lineRule="atLeast"/>
              <w:jc w:val="center"/>
              <w:rPr>
                <w:rFonts w:ascii="宋体" w:hAnsi="宋体" w:eastAsia="宋体"/>
                <w:color w:val="auto"/>
                <w:sz w:val="21"/>
                <w:szCs w:val="21"/>
              </w:rPr>
            </w:pPr>
            <w:r>
              <w:rPr>
                <w:rFonts w:hint="eastAsia" w:ascii="宋体" w:hAnsi="宋体" w:eastAsia="宋体"/>
                <w:color w:val="auto"/>
                <w:sz w:val="21"/>
                <w:szCs w:val="21"/>
              </w:rPr>
              <w:t>专业综合实践</w:t>
            </w:r>
          </w:p>
        </w:tc>
        <w:tc>
          <w:tcPr>
            <w:tcW w:w="2540" w:type="dxa"/>
            <w:vAlign w:val="center"/>
          </w:tcPr>
          <w:p>
            <w:pPr>
              <w:rPr>
                <w:rFonts w:ascii="宋体" w:hAnsi="宋体" w:eastAsia="宋体"/>
                <w:color w:val="auto"/>
                <w:sz w:val="21"/>
                <w:szCs w:val="21"/>
              </w:rPr>
            </w:pPr>
            <w:r>
              <w:rPr>
                <w:rFonts w:hint="eastAsia" w:ascii="宋体" w:hAnsi="宋体" w:eastAsia="宋体"/>
                <w:color w:val="auto"/>
                <w:sz w:val="21"/>
                <w:szCs w:val="21"/>
              </w:rPr>
              <w:t>专业见习</w:t>
            </w:r>
          </w:p>
        </w:tc>
        <w:tc>
          <w:tcPr>
            <w:tcW w:w="710" w:type="dxa"/>
            <w:vAlign w:val="center"/>
          </w:tcPr>
          <w:p>
            <w:pPr>
              <w:jc w:val="center"/>
              <w:rPr>
                <w:rFonts w:ascii="宋体" w:hAnsi="宋体" w:eastAsia="宋体"/>
                <w:color w:val="auto"/>
                <w:sz w:val="21"/>
                <w:szCs w:val="21"/>
              </w:rPr>
            </w:pPr>
          </w:p>
        </w:tc>
        <w:tc>
          <w:tcPr>
            <w:tcW w:w="494" w:type="dxa"/>
            <w:vAlign w:val="center"/>
          </w:tcPr>
          <w:p>
            <w:pPr>
              <w:jc w:val="center"/>
              <w:rPr>
                <w:rFonts w:ascii="宋体" w:hAnsi="宋体" w:eastAsia="宋体"/>
                <w:color w:val="auto"/>
                <w:sz w:val="21"/>
                <w:szCs w:val="21"/>
              </w:rPr>
            </w:pPr>
          </w:p>
        </w:tc>
        <w:tc>
          <w:tcPr>
            <w:tcW w:w="505" w:type="dxa"/>
            <w:vAlign w:val="center"/>
          </w:tcPr>
          <w:p>
            <w:pPr>
              <w:jc w:val="center"/>
              <w:rPr>
                <w:rFonts w:ascii="宋体" w:hAnsi="宋体" w:eastAsia="宋体"/>
                <w:color w:val="auto"/>
                <w:sz w:val="21"/>
                <w:szCs w:val="21"/>
              </w:rPr>
            </w:pPr>
          </w:p>
        </w:tc>
        <w:tc>
          <w:tcPr>
            <w:tcW w:w="566" w:type="dxa"/>
            <w:gridSpan w:val="2"/>
            <w:vAlign w:val="center"/>
          </w:tcPr>
          <w:p>
            <w:pPr>
              <w:jc w:val="center"/>
              <w:rPr>
                <w:rFonts w:ascii="宋体" w:hAnsi="宋体" w:eastAsia="宋体"/>
                <w:color w:val="auto"/>
                <w:sz w:val="21"/>
                <w:szCs w:val="21"/>
              </w:rPr>
            </w:pPr>
          </w:p>
        </w:tc>
        <w:tc>
          <w:tcPr>
            <w:tcW w:w="505" w:type="dxa"/>
            <w:vAlign w:val="center"/>
          </w:tcPr>
          <w:p>
            <w:pPr>
              <w:jc w:val="center"/>
              <w:rPr>
                <w:rFonts w:ascii="宋体" w:hAnsi="宋体" w:eastAsia="宋体"/>
                <w:color w:val="auto"/>
                <w:sz w:val="21"/>
                <w:szCs w:val="21"/>
              </w:rPr>
            </w:pPr>
            <w:r>
              <w:rPr>
                <w:rFonts w:ascii="宋体" w:hAnsi="宋体" w:eastAsia="宋体"/>
                <w:color w:val="auto"/>
                <w:sz w:val="21"/>
                <w:szCs w:val="21"/>
              </w:rPr>
              <w:t>1</w:t>
            </w:r>
          </w:p>
        </w:tc>
        <w:tc>
          <w:tcPr>
            <w:tcW w:w="376" w:type="dxa"/>
            <w:vAlign w:val="center"/>
          </w:tcPr>
          <w:p>
            <w:pPr>
              <w:jc w:val="center"/>
              <w:rPr>
                <w:rFonts w:ascii="宋体" w:hAnsi="宋体" w:eastAsia="宋体"/>
                <w:color w:val="auto"/>
                <w:sz w:val="21"/>
                <w:szCs w:val="21"/>
              </w:rPr>
            </w:pPr>
          </w:p>
        </w:tc>
        <w:tc>
          <w:tcPr>
            <w:tcW w:w="375" w:type="dxa"/>
            <w:vAlign w:val="center"/>
          </w:tcPr>
          <w:p>
            <w:pPr>
              <w:jc w:val="center"/>
              <w:rPr>
                <w:rFonts w:ascii="宋体" w:hAnsi="宋体" w:eastAsia="宋体"/>
                <w:color w:val="auto"/>
                <w:sz w:val="21"/>
                <w:szCs w:val="21"/>
              </w:rPr>
            </w:pPr>
          </w:p>
        </w:tc>
        <w:tc>
          <w:tcPr>
            <w:tcW w:w="376" w:type="dxa"/>
            <w:vAlign w:val="center"/>
          </w:tcPr>
          <w:p>
            <w:pPr>
              <w:jc w:val="center"/>
              <w:rPr>
                <w:rFonts w:ascii="宋体" w:hAnsi="宋体" w:eastAsia="宋体"/>
                <w:color w:val="auto"/>
                <w:sz w:val="21"/>
                <w:szCs w:val="21"/>
              </w:rPr>
            </w:pPr>
          </w:p>
        </w:tc>
        <w:tc>
          <w:tcPr>
            <w:tcW w:w="375" w:type="dxa"/>
            <w:vAlign w:val="center"/>
          </w:tcPr>
          <w:p>
            <w:pPr>
              <w:jc w:val="center"/>
              <w:rPr>
                <w:rFonts w:ascii="宋体" w:hAnsi="宋体" w:eastAsia="宋体"/>
                <w:color w:val="auto"/>
                <w:sz w:val="21"/>
                <w:szCs w:val="21"/>
              </w:rPr>
            </w:pPr>
          </w:p>
        </w:tc>
        <w:tc>
          <w:tcPr>
            <w:tcW w:w="376" w:type="dxa"/>
            <w:vAlign w:val="center"/>
          </w:tcPr>
          <w:p>
            <w:pPr>
              <w:jc w:val="center"/>
              <w:rPr>
                <w:rFonts w:ascii="宋体" w:hAnsi="宋体" w:eastAsia="宋体"/>
                <w:color w:val="auto"/>
                <w:sz w:val="21"/>
                <w:szCs w:val="21"/>
              </w:rPr>
            </w:pPr>
          </w:p>
        </w:tc>
        <w:tc>
          <w:tcPr>
            <w:tcW w:w="375" w:type="dxa"/>
            <w:vAlign w:val="center"/>
          </w:tcPr>
          <w:p>
            <w:pPr>
              <w:jc w:val="center"/>
              <w:rPr>
                <w:rFonts w:ascii="宋体" w:hAnsi="宋体" w:eastAsia="宋体"/>
                <w:color w:val="auto"/>
                <w:sz w:val="21"/>
                <w:szCs w:val="21"/>
              </w:rPr>
            </w:pPr>
          </w:p>
        </w:tc>
        <w:tc>
          <w:tcPr>
            <w:tcW w:w="376" w:type="dxa"/>
            <w:vAlign w:val="center"/>
          </w:tcPr>
          <w:p>
            <w:pPr>
              <w:jc w:val="center"/>
              <w:rPr>
                <w:rFonts w:ascii="宋体" w:hAnsi="宋体" w:eastAsia="宋体"/>
                <w:color w:val="auto"/>
                <w:sz w:val="21"/>
                <w:szCs w:val="21"/>
              </w:rPr>
            </w:pPr>
          </w:p>
        </w:tc>
        <w:tc>
          <w:tcPr>
            <w:tcW w:w="380" w:type="dxa"/>
            <w:vAlign w:val="center"/>
          </w:tcPr>
          <w:p>
            <w:pPr>
              <w:jc w:val="center"/>
              <w:rPr>
                <w:rFonts w:ascii="宋体" w:hAnsi="宋体" w:eastAsia="宋体"/>
                <w:color w:val="auto"/>
                <w:sz w:val="21"/>
                <w:szCs w:val="21"/>
              </w:rPr>
            </w:pPr>
          </w:p>
        </w:tc>
        <w:tc>
          <w:tcPr>
            <w:tcW w:w="578"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93" w:type="dxa"/>
            <w:vMerge w:val="continue"/>
            <w:vAlign w:val="center"/>
          </w:tcPr>
          <w:p>
            <w:pPr>
              <w:jc w:val="center"/>
              <w:rPr>
                <w:rFonts w:ascii="宋体" w:hAnsi="宋体" w:eastAsia="宋体"/>
                <w:color w:val="auto"/>
                <w:sz w:val="21"/>
                <w:szCs w:val="21"/>
              </w:rPr>
            </w:pPr>
          </w:p>
        </w:tc>
        <w:tc>
          <w:tcPr>
            <w:tcW w:w="2540" w:type="dxa"/>
            <w:vAlign w:val="center"/>
          </w:tcPr>
          <w:p>
            <w:pPr>
              <w:rPr>
                <w:rFonts w:ascii="宋体" w:hAnsi="宋体" w:eastAsia="宋体"/>
                <w:color w:val="auto"/>
                <w:sz w:val="21"/>
                <w:szCs w:val="21"/>
              </w:rPr>
            </w:pPr>
            <w:r>
              <w:rPr>
                <w:rFonts w:hint="eastAsia" w:ascii="宋体" w:hAnsi="宋体" w:eastAsia="宋体"/>
                <w:color w:val="auto"/>
                <w:sz w:val="21"/>
                <w:szCs w:val="21"/>
              </w:rPr>
              <w:t>毕业实习</w:t>
            </w:r>
          </w:p>
        </w:tc>
        <w:tc>
          <w:tcPr>
            <w:tcW w:w="710" w:type="dxa"/>
            <w:vAlign w:val="center"/>
          </w:tcPr>
          <w:p>
            <w:pPr>
              <w:jc w:val="center"/>
              <w:rPr>
                <w:rFonts w:ascii="宋体" w:hAnsi="宋体" w:eastAsia="宋体"/>
                <w:color w:val="auto"/>
                <w:sz w:val="21"/>
                <w:szCs w:val="21"/>
              </w:rPr>
            </w:pPr>
          </w:p>
        </w:tc>
        <w:tc>
          <w:tcPr>
            <w:tcW w:w="494" w:type="dxa"/>
            <w:vAlign w:val="center"/>
          </w:tcPr>
          <w:p>
            <w:pPr>
              <w:jc w:val="center"/>
              <w:rPr>
                <w:rFonts w:ascii="宋体" w:hAnsi="宋体" w:eastAsia="宋体"/>
                <w:color w:val="auto"/>
                <w:sz w:val="21"/>
                <w:szCs w:val="21"/>
              </w:rPr>
            </w:pPr>
          </w:p>
        </w:tc>
        <w:tc>
          <w:tcPr>
            <w:tcW w:w="505" w:type="dxa"/>
            <w:vAlign w:val="center"/>
          </w:tcPr>
          <w:p>
            <w:pPr>
              <w:jc w:val="center"/>
              <w:rPr>
                <w:rFonts w:ascii="宋体" w:hAnsi="宋体" w:eastAsia="宋体"/>
                <w:color w:val="auto"/>
                <w:sz w:val="21"/>
                <w:szCs w:val="21"/>
              </w:rPr>
            </w:pPr>
          </w:p>
        </w:tc>
        <w:tc>
          <w:tcPr>
            <w:tcW w:w="566" w:type="dxa"/>
            <w:gridSpan w:val="2"/>
            <w:vAlign w:val="center"/>
          </w:tcPr>
          <w:p>
            <w:pPr>
              <w:jc w:val="center"/>
              <w:rPr>
                <w:rFonts w:ascii="宋体" w:hAnsi="宋体" w:eastAsia="宋体"/>
                <w:color w:val="auto"/>
                <w:sz w:val="21"/>
                <w:szCs w:val="21"/>
              </w:rPr>
            </w:pPr>
          </w:p>
        </w:tc>
        <w:tc>
          <w:tcPr>
            <w:tcW w:w="505" w:type="dxa"/>
            <w:vAlign w:val="center"/>
          </w:tcPr>
          <w:p>
            <w:pPr>
              <w:jc w:val="center"/>
              <w:rPr>
                <w:rFonts w:ascii="宋体" w:hAnsi="宋体" w:eastAsia="宋体"/>
                <w:color w:val="auto"/>
                <w:sz w:val="21"/>
                <w:szCs w:val="21"/>
              </w:rPr>
            </w:pPr>
            <w:r>
              <w:rPr>
                <w:rFonts w:ascii="宋体" w:hAnsi="宋体" w:eastAsia="宋体"/>
                <w:color w:val="auto"/>
                <w:sz w:val="21"/>
                <w:szCs w:val="21"/>
              </w:rPr>
              <w:t>6</w:t>
            </w:r>
          </w:p>
        </w:tc>
        <w:tc>
          <w:tcPr>
            <w:tcW w:w="376" w:type="dxa"/>
            <w:vAlign w:val="center"/>
          </w:tcPr>
          <w:p>
            <w:pPr>
              <w:jc w:val="center"/>
              <w:rPr>
                <w:rFonts w:ascii="宋体" w:hAnsi="宋体" w:eastAsia="宋体"/>
                <w:color w:val="auto"/>
                <w:sz w:val="21"/>
                <w:szCs w:val="21"/>
              </w:rPr>
            </w:pPr>
          </w:p>
        </w:tc>
        <w:tc>
          <w:tcPr>
            <w:tcW w:w="375" w:type="dxa"/>
            <w:vAlign w:val="center"/>
          </w:tcPr>
          <w:p>
            <w:pPr>
              <w:jc w:val="center"/>
              <w:rPr>
                <w:rFonts w:ascii="宋体" w:hAnsi="宋体" w:eastAsia="宋体"/>
                <w:color w:val="auto"/>
                <w:sz w:val="21"/>
                <w:szCs w:val="21"/>
              </w:rPr>
            </w:pPr>
            <w:r>
              <w:rPr>
                <w:rFonts w:hint="eastAsia" w:ascii="宋体" w:hAnsi="宋体" w:eastAsia="宋体" w:cs="宋体"/>
                <w:color w:val="auto"/>
                <w:kern w:val="0"/>
                <w:sz w:val="21"/>
                <w:szCs w:val="21"/>
              </w:rPr>
              <w:t>√</w:t>
            </w:r>
          </w:p>
        </w:tc>
        <w:tc>
          <w:tcPr>
            <w:tcW w:w="376" w:type="dxa"/>
            <w:vAlign w:val="center"/>
          </w:tcPr>
          <w:p>
            <w:pPr>
              <w:jc w:val="center"/>
              <w:rPr>
                <w:rFonts w:ascii="宋体" w:hAnsi="宋体" w:eastAsia="宋体"/>
                <w:color w:val="auto"/>
                <w:sz w:val="21"/>
                <w:szCs w:val="21"/>
              </w:rPr>
            </w:pPr>
          </w:p>
        </w:tc>
        <w:tc>
          <w:tcPr>
            <w:tcW w:w="375" w:type="dxa"/>
            <w:vAlign w:val="center"/>
          </w:tcPr>
          <w:p>
            <w:pPr>
              <w:jc w:val="center"/>
              <w:rPr>
                <w:rFonts w:ascii="宋体" w:hAnsi="宋体" w:eastAsia="宋体"/>
                <w:color w:val="auto"/>
                <w:sz w:val="21"/>
                <w:szCs w:val="21"/>
              </w:rPr>
            </w:pPr>
            <w:r>
              <w:rPr>
                <w:rFonts w:hint="eastAsia" w:ascii="宋体" w:hAnsi="宋体" w:eastAsia="宋体" w:cs="宋体"/>
                <w:color w:val="auto"/>
                <w:kern w:val="0"/>
                <w:sz w:val="21"/>
                <w:szCs w:val="21"/>
              </w:rPr>
              <w:t>√</w:t>
            </w:r>
          </w:p>
        </w:tc>
        <w:tc>
          <w:tcPr>
            <w:tcW w:w="376" w:type="dxa"/>
            <w:vAlign w:val="center"/>
          </w:tcPr>
          <w:p>
            <w:pPr>
              <w:jc w:val="center"/>
              <w:rPr>
                <w:rFonts w:ascii="宋体" w:hAnsi="宋体" w:eastAsia="宋体"/>
                <w:color w:val="auto"/>
                <w:sz w:val="21"/>
                <w:szCs w:val="21"/>
              </w:rPr>
            </w:pPr>
          </w:p>
        </w:tc>
        <w:tc>
          <w:tcPr>
            <w:tcW w:w="375" w:type="dxa"/>
            <w:vAlign w:val="center"/>
          </w:tcPr>
          <w:p>
            <w:pPr>
              <w:jc w:val="center"/>
              <w:rPr>
                <w:rFonts w:ascii="宋体" w:hAnsi="宋体" w:eastAsia="宋体"/>
                <w:color w:val="auto"/>
                <w:sz w:val="21"/>
                <w:szCs w:val="21"/>
              </w:rPr>
            </w:pPr>
            <w:r>
              <w:rPr>
                <w:rFonts w:hint="eastAsia" w:ascii="宋体" w:hAnsi="宋体" w:eastAsia="宋体" w:cs="宋体"/>
                <w:color w:val="auto"/>
                <w:kern w:val="0"/>
                <w:sz w:val="21"/>
                <w:szCs w:val="21"/>
              </w:rPr>
              <w:t>√</w:t>
            </w:r>
          </w:p>
        </w:tc>
        <w:tc>
          <w:tcPr>
            <w:tcW w:w="376" w:type="dxa"/>
            <w:vAlign w:val="center"/>
          </w:tcPr>
          <w:p>
            <w:pPr>
              <w:jc w:val="center"/>
              <w:rPr>
                <w:rFonts w:ascii="宋体" w:hAnsi="宋体" w:eastAsia="宋体"/>
                <w:color w:val="auto"/>
                <w:sz w:val="21"/>
                <w:szCs w:val="21"/>
              </w:rPr>
            </w:pPr>
          </w:p>
        </w:tc>
        <w:tc>
          <w:tcPr>
            <w:tcW w:w="380" w:type="dxa"/>
            <w:vAlign w:val="center"/>
          </w:tcPr>
          <w:p>
            <w:pPr>
              <w:jc w:val="center"/>
              <w:rPr>
                <w:rFonts w:ascii="宋体" w:hAnsi="宋体" w:eastAsia="宋体"/>
                <w:color w:val="auto"/>
                <w:sz w:val="21"/>
                <w:szCs w:val="21"/>
              </w:rPr>
            </w:pPr>
          </w:p>
        </w:tc>
        <w:tc>
          <w:tcPr>
            <w:tcW w:w="578"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493" w:type="dxa"/>
            <w:vMerge w:val="continue"/>
            <w:vAlign w:val="center"/>
          </w:tcPr>
          <w:p>
            <w:pPr>
              <w:jc w:val="center"/>
              <w:rPr>
                <w:rFonts w:ascii="宋体" w:hAnsi="宋体" w:eastAsia="宋体"/>
                <w:color w:val="auto"/>
                <w:sz w:val="21"/>
                <w:szCs w:val="21"/>
              </w:rPr>
            </w:pPr>
          </w:p>
        </w:tc>
        <w:tc>
          <w:tcPr>
            <w:tcW w:w="2540" w:type="dxa"/>
            <w:vAlign w:val="center"/>
          </w:tcPr>
          <w:p>
            <w:pPr>
              <w:rPr>
                <w:rFonts w:ascii="宋体" w:hAnsi="宋体" w:eastAsia="宋体"/>
                <w:color w:val="auto"/>
                <w:sz w:val="21"/>
                <w:szCs w:val="21"/>
              </w:rPr>
            </w:pPr>
            <w:r>
              <w:rPr>
                <w:rFonts w:hint="eastAsia" w:ascii="宋体" w:hAnsi="宋体" w:eastAsia="宋体"/>
                <w:color w:val="auto"/>
                <w:sz w:val="21"/>
                <w:szCs w:val="21"/>
              </w:rPr>
              <w:t>毕业论文（设计）</w:t>
            </w:r>
          </w:p>
        </w:tc>
        <w:tc>
          <w:tcPr>
            <w:tcW w:w="710" w:type="dxa"/>
            <w:vAlign w:val="center"/>
          </w:tcPr>
          <w:p>
            <w:pPr>
              <w:jc w:val="center"/>
              <w:rPr>
                <w:rFonts w:ascii="宋体" w:hAnsi="宋体" w:eastAsia="宋体"/>
                <w:color w:val="auto"/>
                <w:sz w:val="21"/>
                <w:szCs w:val="21"/>
              </w:rPr>
            </w:pPr>
          </w:p>
        </w:tc>
        <w:tc>
          <w:tcPr>
            <w:tcW w:w="494" w:type="dxa"/>
            <w:vAlign w:val="center"/>
          </w:tcPr>
          <w:p>
            <w:pPr>
              <w:jc w:val="center"/>
              <w:rPr>
                <w:rFonts w:ascii="宋体" w:hAnsi="宋体" w:eastAsia="宋体"/>
                <w:color w:val="auto"/>
                <w:sz w:val="21"/>
                <w:szCs w:val="21"/>
              </w:rPr>
            </w:pPr>
          </w:p>
        </w:tc>
        <w:tc>
          <w:tcPr>
            <w:tcW w:w="505" w:type="dxa"/>
            <w:vAlign w:val="center"/>
          </w:tcPr>
          <w:p>
            <w:pPr>
              <w:jc w:val="center"/>
              <w:rPr>
                <w:rFonts w:ascii="宋体" w:hAnsi="宋体" w:eastAsia="宋体"/>
                <w:color w:val="auto"/>
                <w:sz w:val="21"/>
                <w:szCs w:val="21"/>
              </w:rPr>
            </w:pPr>
          </w:p>
        </w:tc>
        <w:tc>
          <w:tcPr>
            <w:tcW w:w="566" w:type="dxa"/>
            <w:gridSpan w:val="2"/>
            <w:vAlign w:val="center"/>
          </w:tcPr>
          <w:p>
            <w:pPr>
              <w:jc w:val="center"/>
              <w:rPr>
                <w:rFonts w:ascii="宋体" w:hAnsi="宋体" w:eastAsia="宋体"/>
                <w:color w:val="auto"/>
                <w:sz w:val="21"/>
                <w:szCs w:val="21"/>
              </w:rPr>
            </w:pPr>
          </w:p>
        </w:tc>
        <w:tc>
          <w:tcPr>
            <w:tcW w:w="505" w:type="dxa"/>
            <w:vAlign w:val="center"/>
          </w:tcPr>
          <w:p>
            <w:pPr>
              <w:jc w:val="center"/>
              <w:rPr>
                <w:rFonts w:ascii="宋体" w:hAnsi="宋体" w:eastAsia="宋体"/>
                <w:color w:val="auto"/>
                <w:sz w:val="21"/>
                <w:szCs w:val="21"/>
              </w:rPr>
            </w:pPr>
            <w:r>
              <w:rPr>
                <w:rFonts w:ascii="宋体" w:hAnsi="宋体" w:eastAsia="宋体"/>
                <w:color w:val="auto"/>
                <w:sz w:val="21"/>
                <w:szCs w:val="21"/>
              </w:rPr>
              <w:t>8</w:t>
            </w:r>
          </w:p>
        </w:tc>
        <w:tc>
          <w:tcPr>
            <w:tcW w:w="376" w:type="dxa"/>
            <w:vAlign w:val="center"/>
          </w:tcPr>
          <w:p>
            <w:pPr>
              <w:jc w:val="center"/>
              <w:rPr>
                <w:rFonts w:ascii="宋体" w:hAnsi="宋体" w:eastAsia="宋体"/>
                <w:color w:val="auto"/>
                <w:sz w:val="21"/>
                <w:szCs w:val="21"/>
              </w:rPr>
            </w:pPr>
          </w:p>
        </w:tc>
        <w:tc>
          <w:tcPr>
            <w:tcW w:w="375" w:type="dxa"/>
            <w:vAlign w:val="center"/>
          </w:tcPr>
          <w:p>
            <w:pPr>
              <w:jc w:val="center"/>
              <w:rPr>
                <w:rFonts w:ascii="宋体" w:hAnsi="宋体" w:eastAsia="宋体"/>
                <w:color w:val="auto"/>
                <w:sz w:val="21"/>
                <w:szCs w:val="21"/>
              </w:rPr>
            </w:pPr>
          </w:p>
        </w:tc>
        <w:tc>
          <w:tcPr>
            <w:tcW w:w="376" w:type="dxa"/>
            <w:vAlign w:val="center"/>
          </w:tcPr>
          <w:p>
            <w:pPr>
              <w:jc w:val="center"/>
              <w:rPr>
                <w:rFonts w:ascii="宋体" w:hAnsi="宋体" w:eastAsia="宋体"/>
                <w:color w:val="auto"/>
                <w:sz w:val="21"/>
                <w:szCs w:val="21"/>
              </w:rPr>
            </w:pPr>
          </w:p>
        </w:tc>
        <w:tc>
          <w:tcPr>
            <w:tcW w:w="375" w:type="dxa"/>
            <w:vAlign w:val="center"/>
          </w:tcPr>
          <w:p>
            <w:pPr>
              <w:jc w:val="center"/>
              <w:rPr>
                <w:rFonts w:ascii="宋体" w:hAnsi="宋体" w:eastAsia="宋体"/>
                <w:color w:val="auto"/>
                <w:sz w:val="21"/>
                <w:szCs w:val="21"/>
              </w:rPr>
            </w:pPr>
          </w:p>
        </w:tc>
        <w:tc>
          <w:tcPr>
            <w:tcW w:w="376" w:type="dxa"/>
            <w:vAlign w:val="center"/>
          </w:tcPr>
          <w:p>
            <w:pPr>
              <w:jc w:val="center"/>
              <w:rPr>
                <w:rFonts w:ascii="宋体" w:hAnsi="宋体" w:eastAsia="宋体"/>
                <w:color w:val="auto"/>
                <w:sz w:val="21"/>
                <w:szCs w:val="21"/>
              </w:rPr>
            </w:pPr>
          </w:p>
        </w:tc>
        <w:tc>
          <w:tcPr>
            <w:tcW w:w="375" w:type="dxa"/>
            <w:vAlign w:val="center"/>
          </w:tcPr>
          <w:p>
            <w:pPr>
              <w:jc w:val="center"/>
              <w:rPr>
                <w:rFonts w:ascii="宋体" w:hAnsi="宋体" w:eastAsia="宋体"/>
                <w:color w:val="auto"/>
                <w:sz w:val="21"/>
                <w:szCs w:val="21"/>
              </w:rPr>
            </w:pPr>
          </w:p>
        </w:tc>
        <w:tc>
          <w:tcPr>
            <w:tcW w:w="376" w:type="dxa"/>
            <w:vAlign w:val="center"/>
          </w:tcPr>
          <w:p>
            <w:pPr>
              <w:jc w:val="center"/>
              <w:rPr>
                <w:rFonts w:ascii="宋体" w:hAnsi="宋体" w:eastAsia="宋体"/>
                <w:color w:val="auto"/>
                <w:sz w:val="21"/>
                <w:szCs w:val="21"/>
              </w:rPr>
            </w:pPr>
          </w:p>
        </w:tc>
        <w:tc>
          <w:tcPr>
            <w:tcW w:w="380" w:type="dxa"/>
            <w:vAlign w:val="center"/>
          </w:tcPr>
          <w:p>
            <w:pPr>
              <w:rPr>
                <w:rFonts w:ascii="宋体" w:hAnsi="宋体" w:eastAsia="宋体"/>
                <w:color w:val="auto"/>
                <w:sz w:val="21"/>
                <w:szCs w:val="21"/>
              </w:rPr>
            </w:pPr>
          </w:p>
        </w:tc>
        <w:tc>
          <w:tcPr>
            <w:tcW w:w="578" w:type="dxa"/>
            <w:vAlign w:val="center"/>
          </w:tcPr>
          <w:p>
            <w:pPr>
              <w:jc w:val="center"/>
              <w:rPr>
                <w:rFonts w:ascii="宋体" w:hAnsi="宋体" w:eastAsia="宋体"/>
                <w:color w:val="auto"/>
                <w:sz w:val="21"/>
                <w:szCs w:val="21"/>
              </w:rPr>
            </w:pPr>
          </w:p>
        </w:tc>
      </w:tr>
    </w:tbl>
    <w:p>
      <w:pPr>
        <w:pStyle w:val="3"/>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、创新创业教育平台</w:t>
      </w:r>
    </w:p>
    <w:tbl>
      <w:tblPr>
        <w:tblStyle w:val="24"/>
        <w:tblW w:w="94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759"/>
        <w:gridCol w:w="452"/>
        <w:gridCol w:w="573"/>
        <w:gridCol w:w="573"/>
        <w:gridCol w:w="514"/>
        <w:gridCol w:w="497"/>
        <w:gridCol w:w="498"/>
        <w:gridCol w:w="498"/>
        <w:gridCol w:w="497"/>
        <w:gridCol w:w="498"/>
        <w:gridCol w:w="498"/>
        <w:gridCol w:w="497"/>
        <w:gridCol w:w="498"/>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1472" w:type="dxa"/>
            <w:vMerge w:val="restart"/>
            <w:vAlign w:val="center"/>
          </w:tcPr>
          <w:p>
            <w:pPr>
              <w:jc w:val="center"/>
              <w:rPr>
                <w:rFonts w:ascii="黑体" w:hAnsi="黑体" w:eastAsia="黑体"/>
                <w:sz w:val="24"/>
                <w:szCs w:val="24"/>
              </w:rPr>
            </w:pPr>
            <w:r>
              <w:rPr>
                <w:rFonts w:hint="eastAsia" w:ascii="黑体" w:hAnsi="黑体" w:eastAsia="黑体"/>
                <w:sz w:val="24"/>
                <w:szCs w:val="24"/>
              </w:rPr>
              <w:t>课程性质</w:t>
            </w:r>
          </w:p>
        </w:tc>
        <w:tc>
          <w:tcPr>
            <w:tcW w:w="759" w:type="dxa"/>
            <w:vMerge w:val="restart"/>
            <w:vAlign w:val="center"/>
          </w:tcPr>
          <w:p>
            <w:pPr>
              <w:jc w:val="center"/>
              <w:rPr>
                <w:rFonts w:ascii="黑体" w:hAnsi="黑体" w:eastAsia="黑体"/>
                <w:sz w:val="24"/>
                <w:szCs w:val="24"/>
              </w:rPr>
            </w:pPr>
            <w:r>
              <w:rPr>
                <w:rFonts w:hint="eastAsia" w:ascii="黑体" w:hAnsi="黑体" w:eastAsia="黑体"/>
                <w:sz w:val="24"/>
                <w:szCs w:val="24"/>
              </w:rPr>
              <w:t>开课模式</w:t>
            </w:r>
          </w:p>
        </w:tc>
        <w:tc>
          <w:tcPr>
            <w:tcW w:w="452" w:type="dxa"/>
            <w:vMerge w:val="restart"/>
            <w:vAlign w:val="center"/>
          </w:tcPr>
          <w:p>
            <w:pPr>
              <w:jc w:val="center"/>
              <w:rPr>
                <w:rFonts w:ascii="黑体" w:hAnsi="黑体" w:eastAsia="黑体"/>
                <w:sz w:val="24"/>
                <w:szCs w:val="24"/>
              </w:rPr>
            </w:pPr>
            <w:r>
              <w:rPr>
                <w:rFonts w:hint="eastAsia" w:ascii="黑体" w:hAnsi="黑体" w:eastAsia="黑体"/>
                <w:sz w:val="24"/>
                <w:szCs w:val="24"/>
              </w:rPr>
              <w:t>总学时</w:t>
            </w:r>
          </w:p>
        </w:tc>
        <w:tc>
          <w:tcPr>
            <w:tcW w:w="1146" w:type="dxa"/>
            <w:gridSpan w:val="2"/>
            <w:vAlign w:val="center"/>
          </w:tcPr>
          <w:p>
            <w:pPr>
              <w:jc w:val="center"/>
              <w:rPr>
                <w:rFonts w:ascii="黑体" w:hAnsi="黑体" w:eastAsia="黑体"/>
                <w:sz w:val="24"/>
                <w:szCs w:val="24"/>
              </w:rPr>
            </w:pPr>
            <w:r>
              <w:rPr>
                <w:rFonts w:hint="eastAsia" w:ascii="黑体" w:hAnsi="黑体" w:eastAsia="黑体"/>
                <w:sz w:val="24"/>
                <w:szCs w:val="24"/>
              </w:rPr>
              <w:t>其中</w:t>
            </w:r>
          </w:p>
        </w:tc>
        <w:tc>
          <w:tcPr>
            <w:tcW w:w="514" w:type="dxa"/>
            <w:vMerge w:val="restart"/>
            <w:vAlign w:val="center"/>
          </w:tcPr>
          <w:p>
            <w:pPr>
              <w:jc w:val="center"/>
              <w:rPr>
                <w:rFonts w:ascii="黑体" w:hAnsi="黑体" w:eastAsia="黑体"/>
                <w:sz w:val="24"/>
                <w:szCs w:val="24"/>
              </w:rPr>
            </w:pPr>
            <w:r>
              <w:rPr>
                <w:rFonts w:hint="eastAsia" w:ascii="黑体" w:hAnsi="黑体" w:eastAsia="黑体"/>
                <w:sz w:val="24"/>
                <w:szCs w:val="24"/>
              </w:rPr>
              <w:t>总学分</w:t>
            </w:r>
          </w:p>
        </w:tc>
        <w:tc>
          <w:tcPr>
            <w:tcW w:w="3981" w:type="dxa"/>
            <w:gridSpan w:val="8"/>
            <w:vAlign w:val="center"/>
          </w:tcPr>
          <w:p>
            <w:pPr>
              <w:jc w:val="center"/>
              <w:rPr>
                <w:rFonts w:ascii="黑体" w:hAnsi="黑体" w:eastAsia="黑体"/>
                <w:sz w:val="24"/>
                <w:szCs w:val="24"/>
              </w:rPr>
            </w:pPr>
            <w:r>
              <w:rPr>
                <w:rFonts w:hint="eastAsia" w:ascii="黑体" w:hAnsi="黑体" w:eastAsia="黑体"/>
                <w:sz w:val="24"/>
                <w:szCs w:val="24"/>
              </w:rPr>
              <w:t>学期、周学时</w:t>
            </w:r>
          </w:p>
        </w:tc>
        <w:tc>
          <w:tcPr>
            <w:tcW w:w="1076" w:type="dxa"/>
            <w:vMerge w:val="restart"/>
            <w:vAlign w:val="center"/>
          </w:tcPr>
          <w:p>
            <w:pPr>
              <w:jc w:val="center"/>
              <w:rPr>
                <w:rFonts w:ascii="黑体" w:hAnsi="黑体" w:eastAsia="黑体"/>
                <w:sz w:val="24"/>
                <w:szCs w:val="24"/>
              </w:rPr>
            </w:pPr>
            <w:r>
              <w:rPr>
                <w:rFonts w:hint="eastAsia" w:ascii="黑体" w:hAnsi="黑体" w:eastAsia="黑体"/>
                <w:sz w:val="24"/>
                <w:szCs w:val="24"/>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6" w:hRule="atLeast"/>
          <w:jc w:val="center"/>
        </w:trPr>
        <w:tc>
          <w:tcPr>
            <w:tcW w:w="1472" w:type="dxa"/>
            <w:vMerge w:val="continue"/>
            <w:vAlign w:val="center"/>
          </w:tcPr>
          <w:p>
            <w:pPr>
              <w:jc w:val="center"/>
              <w:rPr>
                <w:rFonts w:ascii="黑体" w:hAnsi="黑体" w:eastAsia="黑体"/>
                <w:sz w:val="24"/>
                <w:szCs w:val="24"/>
              </w:rPr>
            </w:pPr>
          </w:p>
        </w:tc>
        <w:tc>
          <w:tcPr>
            <w:tcW w:w="759" w:type="dxa"/>
            <w:vMerge w:val="continue"/>
            <w:vAlign w:val="center"/>
          </w:tcPr>
          <w:p>
            <w:pPr>
              <w:jc w:val="center"/>
              <w:rPr>
                <w:rFonts w:ascii="黑体" w:hAnsi="黑体" w:eastAsia="黑体"/>
                <w:sz w:val="24"/>
                <w:szCs w:val="24"/>
              </w:rPr>
            </w:pPr>
          </w:p>
        </w:tc>
        <w:tc>
          <w:tcPr>
            <w:tcW w:w="452" w:type="dxa"/>
            <w:vMerge w:val="continue"/>
            <w:vAlign w:val="center"/>
          </w:tcPr>
          <w:p>
            <w:pPr>
              <w:jc w:val="center"/>
              <w:rPr>
                <w:rFonts w:ascii="黑体" w:hAnsi="黑体" w:eastAsia="黑体"/>
                <w:sz w:val="24"/>
                <w:szCs w:val="24"/>
              </w:rPr>
            </w:pPr>
          </w:p>
        </w:tc>
        <w:tc>
          <w:tcPr>
            <w:tcW w:w="573" w:type="dxa"/>
            <w:vAlign w:val="center"/>
          </w:tcPr>
          <w:p>
            <w:pPr>
              <w:jc w:val="center"/>
              <w:rPr>
                <w:rFonts w:ascii="黑体" w:hAnsi="黑体" w:eastAsia="黑体"/>
                <w:sz w:val="24"/>
                <w:szCs w:val="24"/>
              </w:rPr>
            </w:pPr>
            <w:r>
              <w:rPr>
                <w:rFonts w:hint="eastAsia" w:ascii="黑体" w:hAnsi="黑体" w:eastAsia="黑体"/>
                <w:sz w:val="24"/>
                <w:szCs w:val="24"/>
              </w:rPr>
              <w:t>讲授</w:t>
            </w:r>
          </w:p>
        </w:tc>
        <w:tc>
          <w:tcPr>
            <w:tcW w:w="573" w:type="dxa"/>
            <w:vAlign w:val="center"/>
          </w:tcPr>
          <w:p>
            <w:pPr>
              <w:jc w:val="center"/>
              <w:rPr>
                <w:rFonts w:ascii="黑体" w:hAnsi="黑体" w:eastAsia="黑体"/>
                <w:sz w:val="24"/>
                <w:szCs w:val="24"/>
              </w:rPr>
            </w:pPr>
            <w:r>
              <w:rPr>
                <w:rFonts w:hint="eastAsia" w:ascii="黑体" w:hAnsi="黑体" w:eastAsia="黑体"/>
                <w:sz w:val="24"/>
                <w:szCs w:val="24"/>
              </w:rPr>
              <w:t>实践</w:t>
            </w:r>
            <w:r>
              <w:rPr>
                <w:rFonts w:ascii="黑体" w:hAnsi="黑体" w:eastAsia="黑体"/>
                <w:sz w:val="24"/>
                <w:szCs w:val="24"/>
              </w:rPr>
              <w:t>/</w:t>
            </w:r>
          </w:p>
          <w:p>
            <w:pPr>
              <w:jc w:val="center"/>
              <w:rPr>
                <w:rFonts w:ascii="黑体" w:hAnsi="黑体" w:eastAsia="黑体"/>
                <w:sz w:val="24"/>
                <w:szCs w:val="24"/>
              </w:rPr>
            </w:pPr>
            <w:r>
              <w:rPr>
                <w:rFonts w:hint="eastAsia" w:ascii="黑体" w:hAnsi="黑体" w:eastAsia="黑体"/>
                <w:sz w:val="24"/>
                <w:szCs w:val="24"/>
              </w:rPr>
              <w:t>实验</w:t>
            </w:r>
          </w:p>
        </w:tc>
        <w:tc>
          <w:tcPr>
            <w:tcW w:w="514" w:type="dxa"/>
            <w:vMerge w:val="continue"/>
            <w:vAlign w:val="center"/>
          </w:tcPr>
          <w:p>
            <w:pPr>
              <w:jc w:val="center"/>
              <w:rPr>
                <w:rFonts w:ascii="黑体" w:hAnsi="黑体" w:eastAsia="黑体"/>
                <w:sz w:val="24"/>
                <w:szCs w:val="24"/>
              </w:rPr>
            </w:pPr>
          </w:p>
        </w:tc>
        <w:tc>
          <w:tcPr>
            <w:tcW w:w="497" w:type="dxa"/>
            <w:vAlign w:val="center"/>
          </w:tcPr>
          <w:p>
            <w:pPr>
              <w:jc w:val="center"/>
              <w:rPr>
                <w:rFonts w:ascii="黑体" w:hAnsi="黑体" w:eastAsia="黑体"/>
                <w:sz w:val="24"/>
                <w:szCs w:val="24"/>
              </w:rPr>
            </w:pPr>
            <w:r>
              <w:rPr>
                <w:rFonts w:hint="eastAsia" w:ascii="黑体" w:hAnsi="黑体" w:eastAsia="黑体"/>
                <w:sz w:val="24"/>
                <w:szCs w:val="24"/>
              </w:rPr>
              <w:t>一</w:t>
            </w:r>
          </w:p>
        </w:tc>
        <w:tc>
          <w:tcPr>
            <w:tcW w:w="498" w:type="dxa"/>
            <w:vAlign w:val="center"/>
          </w:tcPr>
          <w:p>
            <w:pPr>
              <w:jc w:val="center"/>
              <w:rPr>
                <w:rFonts w:ascii="黑体" w:hAnsi="黑体" w:eastAsia="黑体"/>
                <w:sz w:val="24"/>
                <w:szCs w:val="24"/>
              </w:rPr>
            </w:pPr>
            <w:r>
              <w:rPr>
                <w:rFonts w:hint="eastAsia" w:ascii="黑体" w:hAnsi="黑体" w:eastAsia="黑体"/>
                <w:sz w:val="24"/>
                <w:szCs w:val="24"/>
              </w:rPr>
              <w:t>二</w:t>
            </w:r>
          </w:p>
        </w:tc>
        <w:tc>
          <w:tcPr>
            <w:tcW w:w="498" w:type="dxa"/>
            <w:vAlign w:val="center"/>
          </w:tcPr>
          <w:p>
            <w:pPr>
              <w:jc w:val="center"/>
              <w:rPr>
                <w:rFonts w:ascii="黑体" w:hAnsi="黑体" w:eastAsia="黑体"/>
                <w:sz w:val="24"/>
                <w:szCs w:val="24"/>
              </w:rPr>
            </w:pPr>
            <w:r>
              <w:rPr>
                <w:rFonts w:hint="eastAsia" w:ascii="黑体" w:hAnsi="黑体" w:eastAsia="黑体"/>
                <w:sz w:val="24"/>
                <w:szCs w:val="24"/>
              </w:rPr>
              <w:t>三</w:t>
            </w:r>
          </w:p>
        </w:tc>
        <w:tc>
          <w:tcPr>
            <w:tcW w:w="497" w:type="dxa"/>
            <w:vAlign w:val="center"/>
          </w:tcPr>
          <w:p>
            <w:pPr>
              <w:jc w:val="center"/>
              <w:rPr>
                <w:rFonts w:ascii="黑体" w:hAnsi="黑体" w:eastAsia="黑体"/>
                <w:sz w:val="24"/>
                <w:szCs w:val="24"/>
              </w:rPr>
            </w:pPr>
            <w:r>
              <w:rPr>
                <w:rFonts w:hint="eastAsia" w:ascii="黑体" w:hAnsi="黑体" w:eastAsia="黑体"/>
                <w:sz w:val="24"/>
                <w:szCs w:val="24"/>
              </w:rPr>
              <w:t>四</w:t>
            </w:r>
          </w:p>
        </w:tc>
        <w:tc>
          <w:tcPr>
            <w:tcW w:w="498" w:type="dxa"/>
            <w:vAlign w:val="center"/>
          </w:tcPr>
          <w:p>
            <w:pPr>
              <w:jc w:val="center"/>
              <w:rPr>
                <w:rFonts w:ascii="黑体" w:hAnsi="黑体" w:eastAsia="黑体"/>
                <w:sz w:val="24"/>
                <w:szCs w:val="24"/>
              </w:rPr>
            </w:pPr>
            <w:r>
              <w:rPr>
                <w:rFonts w:hint="eastAsia" w:ascii="黑体" w:hAnsi="黑体" w:eastAsia="黑体"/>
                <w:sz w:val="24"/>
                <w:szCs w:val="24"/>
              </w:rPr>
              <w:t>五</w:t>
            </w:r>
          </w:p>
        </w:tc>
        <w:tc>
          <w:tcPr>
            <w:tcW w:w="498" w:type="dxa"/>
            <w:vAlign w:val="center"/>
          </w:tcPr>
          <w:p>
            <w:pPr>
              <w:jc w:val="center"/>
              <w:rPr>
                <w:rFonts w:ascii="黑体" w:hAnsi="黑体" w:eastAsia="黑体"/>
                <w:sz w:val="24"/>
                <w:szCs w:val="24"/>
              </w:rPr>
            </w:pPr>
            <w:r>
              <w:rPr>
                <w:rFonts w:hint="eastAsia" w:ascii="黑体" w:hAnsi="黑体" w:eastAsia="黑体"/>
                <w:sz w:val="24"/>
                <w:szCs w:val="24"/>
              </w:rPr>
              <w:t>六</w:t>
            </w:r>
          </w:p>
        </w:tc>
        <w:tc>
          <w:tcPr>
            <w:tcW w:w="497" w:type="dxa"/>
            <w:vAlign w:val="center"/>
          </w:tcPr>
          <w:p>
            <w:pPr>
              <w:jc w:val="center"/>
              <w:rPr>
                <w:rFonts w:ascii="黑体" w:hAnsi="黑体" w:eastAsia="黑体"/>
                <w:sz w:val="24"/>
                <w:szCs w:val="24"/>
              </w:rPr>
            </w:pPr>
            <w:r>
              <w:rPr>
                <w:rFonts w:hint="eastAsia" w:ascii="黑体" w:hAnsi="黑体" w:eastAsia="黑体"/>
                <w:sz w:val="24"/>
                <w:szCs w:val="24"/>
              </w:rPr>
              <w:t>七</w:t>
            </w:r>
          </w:p>
        </w:tc>
        <w:tc>
          <w:tcPr>
            <w:tcW w:w="498" w:type="dxa"/>
            <w:vAlign w:val="center"/>
          </w:tcPr>
          <w:p>
            <w:pPr>
              <w:jc w:val="center"/>
              <w:rPr>
                <w:rFonts w:ascii="黑体" w:hAnsi="黑体" w:eastAsia="黑体"/>
                <w:sz w:val="24"/>
                <w:szCs w:val="24"/>
              </w:rPr>
            </w:pPr>
            <w:r>
              <w:rPr>
                <w:rFonts w:hint="eastAsia" w:ascii="黑体" w:hAnsi="黑体" w:eastAsia="黑体"/>
                <w:sz w:val="24"/>
                <w:szCs w:val="24"/>
              </w:rPr>
              <w:t>八</w:t>
            </w:r>
          </w:p>
        </w:tc>
        <w:tc>
          <w:tcPr>
            <w:tcW w:w="1076" w:type="dxa"/>
            <w:vMerge w:val="continue"/>
            <w:vAlign w:val="center"/>
          </w:tcPr>
          <w:p>
            <w:pPr>
              <w:jc w:val="center"/>
              <w:rPr>
                <w:rFonts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jc w:val="center"/>
        </w:trPr>
        <w:tc>
          <w:tcPr>
            <w:tcW w:w="1472" w:type="dxa"/>
            <w:vAlign w:val="center"/>
          </w:tcPr>
          <w:p>
            <w:pPr>
              <w:jc w:val="center"/>
              <w:rPr>
                <w:rFonts w:ascii="宋体" w:hAnsi="宋体" w:eastAsia="宋体"/>
                <w:sz w:val="24"/>
                <w:szCs w:val="24"/>
              </w:rPr>
            </w:pPr>
            <w:r>
              <w:rPr>
                <w:rFonts w:hint="eastAsia" w:ascii="宋体" w:hAnsi="宋体" w:eastAsia="宋体"/>
                <w:sz w:val="24"/>
                <w:szCs w:val="24"/>
              </w:rPr>
              <w:t>创业基础</w:t>
            </w:r>
          </w:p>
        </w:tc>
        <w:tc>
          <w:tcPr>
            <w:tcW w:w="759" w:type="dxa"/>
            <w:vAlign w:val="center"/>
          </w:tcPr>
          <w:p>
            <w:pPr>
              <w:jc w:val="center"/>
              <w:rPr>
                <w:rFonts w:ascii="宋体" w:hAnsi="宋体" w:eastAsia="宋体"/>
                <w:sz w:val="24"/>
                <w:szCs w:val="24"/>
              </w:rPr>
            </w:pPr>
            <w:r>
              <w:rPr>
                <w:rFonts w:hint="eastAsia" w:ascii="宋体" w:hAnsi="宋体" w:eastAsia="宋体"/>
                <w:sz w:val="24"/>
                <w:szCs w:val="24"/>
              </w:rPr>
              <w:t>必修</w:t>
            </w:r>
          </w:p>
        </w:tc>
        <w:tc>
          <w:tcPr>
            <w:tcW w:w="452" w:type="dxa"/>
            <w:vAlign w:val="center"/>
          </w:tcPr>
          <w:p>
            <w:pPr>
              <w:jc w:val="center"/>
              <w:rPr>
                <w:rFonts w:ascii="宋体" w:hAnsi="宋体" w:eastAsia="宋体"/>
                <w:sz w:val="24"/>
                <w:szCs w:val="24"/>
              </w:rPr>
            </w:pPr>
            <w:r>
              <w:rPr>
                <w:rFonts w:ascii="宋体" w:hAnsi="宋体" w:eastAsia="宋体"/>
                <w:sz w:val="24"/>
                <w:szCs w:val="24"/>
              </w:rPr>
              <w:t>32</w:t>
            </w:r>
          </w:p>
        </w:tc>
        <w:tc>
          <w:tcPr>
            <w:tcW w:w="573" w:type="dxa"/>
            <w:vAlign w:val="center"/>
          </w:tcPr>
          <w:p>
            <w:pPr>
              <w:jc w:val="center"/>
              <w:rPr>
                <w:rFonts w:ascii="宋体" w:hAnsi="宋体" w:eastAsia="宋体"/>
                <w:sz w:val="24"/>
                <w:szCs w:val="24"/>
              </w:rPr>
            </w:pPr>
            <w:r>
              <w:rPr>
                <w:rFonts w:ascii="宋体" w:hAnsi="宋体" w:eastAsia="宋体"/>
                <w:sz w:val="24"/>
                <w:szCs w:val="24"/>
              </w:rPr>
              <w:t>16</w:t>
            </w:r>
          </w:p>
        </w:tc>
        <w:tc>
          <w:tcPr>
            <w:tcW w:w="573" w:type="dxa"/>
            <w:vAlign w:val="center"/>
          </w:tcPr>
          <w:p>
            <w:pPr>
              <w:jc w:val="center"/>
              <w:rPr>
                <w:rFonts w:ascii="宋体" w:hAnsi="宋体" w:eastAsia="宋体"/>
                <w:sz w:val="24"/>
                <w:szCs w:val="24"/>
              </w:rPr>
            </w:pPr>
            <w:r>
              <w:rPr>
                <w:rFonts w:ascii="宋体" w:hAnsi="宋体" w:eastAsia="宋体"/>
                <w:sz w:val="24"/>
                <w:szCs w:val="24"/>
              </w:rPr>
              <w:t>16</w:t>
            </w:r>
          </w:p>
        </w:tc>
        <w:tc>
          <w:tcPr>
            <w:tcW w:w="514" w:type="dxa"/>
            <w:vAlign w:val="center"/>
          </w:tcPr>
          <w:p>
            <w:pPr>
              <w:jc w:val="center"/>
              <w:rPr>
                <w:rFonts w:ascii="宋体" w:hAnsi="宋体" w:eastAsia="宋体"/>
                <w:sz w:val="24"/>
                <w:szCs w:val="24"/>
              </w:rPr>
            </w:pPr>
            <w:r>
              <w:rPr>
                <w:rFonts w:ascii="宋体" w:hAnsi="宋体" w:eastAsia="宋体"/>
                <w:sz w:val="24"/>
                <w:szCs w:val="24"/>
              </w:rPr>
              <w:t>2</w:t>
            </w:r>
          </w:p>
        </w:tc>
        <w:tc>
          <w:tcPr>
            <w:tcW w:w="497" w:type="dxa"/>
            <w:vAlign w:val="center"/>
          </w:tcPr>
          <w:p>
            <w:pPr>
              <w:jc w:val="center"/>
              <w:rPr>
                <w:rFonts w:ascii="宋体" w:hAnsi="宋体" w:eastAsia="宋体"/>
                <w:sz w:val="24"/>
                <w:szCs w:val="24"/>
              </w:rPr>
            </w:pPr>
          </w:p>
        </w:tc>
        <w:tc>
          <w:tcPr>
            <w:tcW w:w="498" w:type="dxa"/>
            <w:vAlign w:val="center"/>
          </w:tcPr>
          <w:p>
            <w:pPr>
              <w:jc w:val="center"/>
              <w:rPr>
                <w:rFonts w:ascii="宋体" w:hAnsi="宋体" w:eastAsia="宋体"/>
                <w:sz w:val="24"/>
                <w:szCs w:val="24"/>
              </w:rPr>
            </w:pPr>
            <w:r>
              <w:rPr>
                <w:rFonts w:hint="eastAsia" w:ascii="宋体" w:hAnsi="宋体" w:eastAsia="宋体"/>
                <w:sz w:val="24"/>
                <w:szCs w:val="24"/>
              </w:rPr>
              <w:t>√</w:t>
            </w:r>
          </w:p>
        </w:tc>
        <w:tc>
          <w:tcPr>
            <w:tcW w:w="498" w:type="dxa"/>
            <w:vAlign w:val="center"/>
          </w:tcPr>
          <w:p>
            <w:pPr>
              <w:jc w:val="center"/>
              <w:rPr>
                <w:rFonts w:ascii="宋体" w:hAnsi="宋体" w:eastAsia="宋体"/>
                <w:sz w:val="24"/>
                <w:szCs w:val="24"/>
              </w:rPr>
            </w:pPr>
            <w:r>
              <w:rPr>
                <w:rFonts w:hint="eastAsia" w:ascii="宋体" w:hAnsi="宋体" w:eastAsia="宋体"/>
                <w:sz w:val="24"/>
                <w:szCs w:val="24"/>
              </w:rPr>
              <w:t>√</w:t>
            </w:r>
          </w:p>
        </w:tc>
        <w:tc>
          <w:tcPr>
            <w:tcW w:w="497" w:type="dxa"/>
            <w:vAlign w:val="center"/>
          </w:tcPr>
          <w:p>
            <w:pPr>
              <w:jc w:val="center"/>
              <w:rPr>
                <w:rFonts w:ascii="宋体" w:hAnsi="宋体" w:eastAsia="宋体"/>
                <w:sz w:val="24"/>
                <w:szCs w:val="24"/>
              </w:rPr>
            </w:pPr>
          </w:p>
        </w:tc>
        <w:tc>
          <w:tcPr>
            <w:tcW w:w="498" w:type="dxa"/>
            <w:vAlign w:val="center"/>
          </w:tcPr>
          <w:p>
            <w:pPr>
              <w:jc w:val="center"/>
              <w:rPr>
                <w:rFonts w:ascii="宋体" w:hAnsi="宋体" w:eastAsia="宋体"/>
                <w:sz w:val="24"/>
                <w:szCs w:val="24"/>
              </w:rPr>
            </w:pPr>
          </w:p>
        </w:tc>
        <w:tc>
          <w:tcPr>
            <w:tcW w:w="498" w:type="dxa"/>
            <w:vAlign w:val="center"/>
          </w:tcPr>
          <w:p>
            <w:pPr>
              <w:jc w:val="center"/>
              <w:rPr>
                <w:rFonts w:ascii="宋体" w:hAnsi="宋体" w:eastAsia="宋体"/>
                <w:sz w:val="24"/>
                <w:szCs w:val="24"/>
              </w:rPr>
            </w:pPr>
          </w:p>
        </w:tc>
        <w:tc>
          <w:tcPr>
            <w:tcW w:w="497" w:type="dxa"/>
            <w:vAlign w:val="center"/>
          </w:tcPr>
          <w:p>
            <w:pPr>
              <w:jc w:val="center"/>
              <w:rPr>
                <w:rFonts w:ascii="宋体" w:hAnsi="宋体" w:eastAsia="宋体"/>
                <w:sz w:val="24"/>
                <w:szCs w:val="24"/>
              </w:rPr>
            </w:pPr>
          </w:p>
        </w:tc>
        <w:tc>
          <w:tcPr>
            <w:tcW w:w="498" w:type="dxa"/>
            <w:vAlign w:val="center"/>
          </w:tcPr>
          <w:p>
            <w:pPr>
              <w:jc w:val="center"/>
              <w:rPr>
                <w:rFonts w:ascii="宋体" w:hAnsi="宋体" w:eastAsia="宋体"/>
                <w:sz w:val="24"/>
                <w:szCs w:val="24"/>
              </w:rPr>
            </w:pPr>
          </w:p>
        </w:tc>
        <w:tc>
          <w:tcPr>
            <w:tcW w:w="1076" w:type="dxa"/>
            <w:vAlign w:val="center"/>
          </w:tcPr>
          <w:p>
            <w:pPr>
              <w:jc w:val="center"/>
              <w:rPr>
                <w:rFonts w:ascii="宋体" w:hAnsi="宋体" w:eastAsia="宋体"/>
                <w:sz w:val="24"/>
                <w:szCs w:val="24"/>
              </w:rPr>
            </w:pPr>
            <w:r>
              <w:rPr>
                <w:rFonts w:hint="eastAsia" w:ascii="宋体" w:hAnsi="宋体" w:eastAsia="宋体"/>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1472" w:type="dxa"/>
            <w:vAlign w:val="center"/>
          </w:tcPr>
          <w:p>
            <w:pPr>
              <w:ind w:firstLine="120" w:firstLineChars="50"/>
              <w:rPr>
                <w:rFonts w:ascii="宋体" w:hAnsi="宋体" w:eastAsia="宋体"/>
                <w:sz w:val="24"/>
                <w:szCs w:val="24"/>
              </w:rPr>
            </w:pPr>
            <w:r>
              <w:rPr>
                <w:rFonts w:hint="eastAsia" w:ascii="宋体" w:hAnsi="宋体" w:eastAsia="宋体"/>
                <w:sz w:val="24"/>
                <w:szCs w:val="24"/>
              </w:rPr>
              <w:t>就业指导</w:t>
            </w:r>
          </w:p>
        </w:tc>
        <w:tc>
          <w:tcPr>
            <w:tcW w:w="759" w:type="dxa"/>
            <w:vAlign w:val="center"/>
          </w:tcPr>
          <w:p>
            <w:pPr>
              <w:jc w:val="center"/>
              <w:rPr>
                <w:rFonts w:ascii="宋体" w:hAnsi="宋体" w:eastAsia="宋体"/>
                <w:sz w:val="24"/>
                <w:szCs w:val="24"/>
              </w:rPr>
            </w:pPr>
            <w:r>
              <w:rPr>
                <w:rFonts w:hint="eastAsia" w:ascii="宋体" w:hAnsi="宋体" w:eastAsia="宋体"/>
                <w:sz w:val="24"/>
                <w:szCs w:val="24"/>
              </w:rPr>
              <w:t>必修</w:t>
            </w:r>
          </w:p>
        </w:tc>
        <w:tc>
          <w:tcPr>
            <w:tcW w:w="452" w:type="dxa"/>
            <w:vAlign w:val="center"/>
          </w:tcPr>
          <w:p>
            <w:pPr>
              <w:jc w:val="center"/>
              <w:rPr>
                <w:rFonts w:ascii="宋体" w:hAnsi="宋体" w:eastAsia="宋体"/>
                <w:sz w:val="24"/>
                <w:szCs w:val="24"/>
              </w:rPr>
            </w:pPr>
            <w:r>
              <w:rPr>
                <w:rFonts w:ascii="宋体" w:hAnsi="宋体" w:eastAsia="宋体"/>
                <w:sz w:val="24"/>
                <w:szCs w:val="24"/>
              </w:rPr>
              <w:t>32</w:t>
            </w:r>
          </w:p>
        </w:tc>
        <w:tc>
          <w:tcPr>
            <w:tcW w:w="573" w:type="dxa"/>
            <w:vAlign w:val="center"/>
          </w:tcPr>
          <w:p>
            <w:pPr>
              <w:jc w:val="center"/>
              <w:rPr>
                <w:rFonts w:ascii="宋体" w:hAnsi="宋体" w:eastAsia="宋体"/>
                <w:sz w:val="24"/>
                <w:szCs w:val="24"/>
              </w:rPr>
            </w:pPr>
            <w:r>
              <w:rPr>
                <w:rFonts w:ascii="宋体" w:hAnsi="宋体" w:eastAsia="宋体"/>
                <w:sz w:val="24"/>
                <w:szCs w:val="24"/>
              </w:rPr>
              <w:t>16</w:t>
            </w:r>
          </w:p>
        </w:tc>
        <w:tc>
          <w:tcPr>
            <w:tcW w:w="573" w:type="dxa"/>
            <w:vAlign w:val="center"/>
          </w:tcPr>
          <w:p>
            <w:pPr>
              <w:jc w:val="center"/>
              <w:rPr>
                <w:rFonts w:ascii="宋体" w:hAnsi="宋体" w:eastAsia="宋体"/>
                <w:sz w:val="24"/>
                <w:szCs w:val="24"/>
              </w:rPr>
            </w:pPr>
            <w:r>
              <w:rPr>
                <w:rFonts w:ascii="宋体" w:hAnsi="宋体" w:eastAsia="宋体"/>
                <w:sz w:val="24"/>
                <w:szCs w:val="24"/>
              </w:rPr>
              <w:t>16</w:t>
            </w:r>
          </w:p>
        </w:tc>
        <w:tc>
          <w:tcPr>
            <w:tcW w:w="514" w:type="dxa"/>
            <w:vAlign w:val="center"/>
          </w:tcPr>
          <w:p>
            <w:pPr>
              <w:jc w:val="center"/>
              <w:rPr>
                <w:rFonts w:ascii="宋体" w:hAnsi="宋体" w:eastAsia="宋体"/>
                <w:sz w:val="24"/>
                <w:szCs w:val="24"/>
              </w:rPr>
            </w:pPr>
            <w:r>
              <w:rPr>
                <w:rFonts w:ascii="宋体" w:hAnsi="宋体" w:eastAsia="宋体"/>
                <w:sz w:val="24"/>
                <w:szCs w:val="24"/>
              </w:rPr>
              <w:t>2</w:t>
            </w:r>
          </w:p>
        </w:tc>
        <w:tc>
          <w:tcPr>
            <w:tcW w:w="497" w:type="dxa"/>
            <w:vAlign w:val="center"/>
          </w:tcPr>
          <w:p>
            <w:pPr>
              <w:jc w:val="center"/>
              <w:rPr>
                <w:rFonts w:ascii="宋体" w:hAnsi="宋体" w:eastAsia="宋体"/>
                <w:sz w:val="24"/>
                <w:szCs w:val="24"/>
              </w:rPr>
            </w:pPr>
          </w:p>
        </w:tc>
        <w:tc>
          <w:tcPr>
            <w:tcW w:w="498" w:type="dxa"/>
            <w:vAlign w:val="center"/>
          </w:tcPr>
          <w:p>
            <w:pPr>
              <w:jc w:val="center"/>
              <w:rPr>
                <w:rFonts w:ascii="宋体" w:hAnsi="宋体" w:eastAsia="宋体"/>
                <w:sz w:val="24"/>
                <w:szCs w:val="24"/>
              </w:rPr>
            </w:pPr>
          </w:p>
        </w:tc>
        <w:tc>
          <w:tcPr>
            <w:tcW w:w="498" w:type="dxa"/>
            <w:vAlign w:val="center"/>
          </w:tcPr>
          <w:p>
            <w:pPr>
              <w:jc w:val="center"/>
              <w:rPr>
                <w:rFonts w:ascii="宋体" w:hAnsi="宋体" w:eastAsia="宋体"/>
                <w:sz w:val="24"/>
                <w:szCs w:val="24"/>
              </w:rPr>
            </w:pPr>
            <w:r>
              <w:rPr>
                <w:rFonts w:hint="eastAsia" w:ascii="宋体" w:hAnsi="宋体" w:eastAsia="宋体"/>
                <w:sz w:val="24"/>
                <w:szCs w:val="24"/>
              </w:rPr>
              <w:t>√</w:t>
            </w:r>
          </w:p>
        </w:tc>
        <w:tc>
          <w:tcPr>
            <w:tcW w:w="497" w:type="dxa"/>
            <w:vAlign w:val="center"/>
          </w:tcPr>
          <w:p>
            <w:pPr>
              <w:jc w:val="center"/>
              <w:rPr>
                <w:rFonts w:ascii="宋体" w:hAnsi="宋体" w:eastAsia="宋体"/>
                <w:sz w:val="24"/>
                <w:szCs w:val="24"/>
              </w:rPr>
            </w:pPr>
            <w:r>
              <w:rPr>
                <w:rFonts w:hint="eastAsia" w:ascii="宋体" w:hAnsi="宋体" w:eastAsia="宋体"/>
                <w:sz w:val="24"/>
                <w:szCs w:val="24"/>
              </w:rPr>
              <w:t>√</w:t>
            </w:r>
          </w:p>
        </w:tc>
        <w:tc>
          <w:tcPr>
            <w:tcW w:w="498" w:type="dxa"/>
            <w:vAlign w:val="center"/>
          </w:tcPr>
          <w:p>
            <w:pPr>
              <w:jc w:val="center"/>
              <w:rPr>
                <w:rFonts w:ascii="宋体" w:hAnsi="宋体" w:eastAsia="宋体"/>
                <w:sz w:val="24"/>
                <w:szCs w:val="24"/>
              </w:rPr>
            </w:pPr>
            <w:r>
              <w:rPr>
                <w:rFonts w:hint="eastAsia" w:ascii="宋体" w:hAnsi="宋体" w:eastAsia="宋体"/>
                <w:sz w:val="24"/>
                <w:szCs w:val="24"/>
              </w:rPr>
              <w:t>√</w:t>
            </w:r>
          </w:p>
        </w:tc>
        <w:tc>
          <w:tcPr>
            <w:tcW w:w="498" w:type="dxa"/>
            <w:vAlign w:val="center"/>
          </w:tcPr>
          <w:p>
            <w:pPr>
              <w:jc w:val="center"/>
              <w:rPr>
                <w:rFonts w:ascii="宋体" w:hAnsi="宋体" w:eastAsia="宋体"/>
                <w:sz w:val="24"/>
                <w:szCs w:val="24"/>
              </w:rPr>
            </w:pPr>
            <w:r>
              <w:rPr>
                <w:rFonts w:hint="eastAsia" w:ascii="宋体" w:hAnsi="宋体" w:eastAsia="宋体"/>
                <w:sz w:val="24"/>
                <w:szCs w:val="24"/>
              </w:rPr>
              <w:t>√</w:t>
            </w:r>
          </w:p>
        </w:tc>
        <w:tc>
          <w:tcPr>
            <w:tcW w:w="497" w:type="dxa"/>
            <w:vAlign w:val="center"/>
          </w:tcPr>
          <w:p>
            <w:pPr>
              <w:jc w:val="center"/>
              <w:rPr>
                <w:rFonts w:ascii="宋体" w:hAnsi="宋体" w:eastAsia="宋体"/>
                <w:sz w:val="24"/>
                <w:szCs w:val="24"/>
              </w:rPr>
            </w:pPr>
          </w:p>
        </w:tc>
        <w:tc>
          <w:tcPr>
            <w:tcW w:w="498" w:type="dxa"/>
            <w:vAlign w:val="center"/>
          </w:tcPr>
          <w:p>
            <w:pPr>
              <w:jc w:val="center"/>
              <w:rPr>
                <w:rFonts w:ascii="宋体" w:hAnsi="宋体" w:eastAsia="宋体"/>
                <w:sz w:val="24"/>
                <w:szCs w:val="24"/>
              </w:rPr>
            </w:pPr>
          </w:p>
        </w:tc>
        <w:tc>
          <w:tcPr>
            <w:tcW w:w="1076" w:type="dxa"/>
            <w:vAlign w:val="center"/>
          </w:tcPr>
          <w:p>
            <w:pPr>
              <w:jc w:val="center"/>
              <w:rPr>
                <w:rFonts w:ascii="宋体" w:hAnsi="宋体" w:eastAsia="宋体"/>
                <w:sz w:val="24"/>
                <w:szCs w:val="24"/>
              </w:rPr>
            </w:pPr>
            <w:r>
              <w:rPr>
                <w:rFonts w:hint="eastAsia" w:ascii="宋体" w:hAnsi="宋体" w:eastAsia="宋体"/>
                <w:sz w:val="24"/>
                <w:szCs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1472" w:type="dxa"/>
            <w:vAlign w:val="center"/>
          </w:tcPr>
          <w:p>
            <w:pPr>
              <w:jc w:val="center"/>
              <w:rPr>
                <w:rFonts w:ascii="宋体" w:hAnsi="宋体" w:eastAsia="宋体"/>
                <w:sz w:val="24"/>
                <w:szCs w:val="24"/>
              </w:rPr>
            </w:pPr>
            <w:r>
              <w:rPr>
                <w:rFonts w:hint="eastAsia" w:ascii="宋体" w:hAnsi="宋体" w:eastAsia="宋体"/>
                <w:sz w:val="24"/>
                <w:szCs w:val="24"/>
              </w:rPr>
              <w:t>创新创业</w:t>
            </w:r>
          </w:p>
          <w:p>
            <w:pPr>
              <w:jc w:val="center"/>
              <w:rPr>
                <w:rFonts w:ascii="宋体" w:hAnsi="宋体" w:eastAsia="宋体"/>
                <w:sz w:val="24"/>
                <w:szCs w:val="24"/>
              </w:rPr>
            </w:pPr>
            <w:r>
              <w:rPr>
                <w:rFonts w:hint="eastAsia" w:ascii="宋体" w:hAnsi="宋体" w:eastAsia="宋体"/>
                <w:sz w:val="24"/>
                <w:szCs w:val="24"/>
              </w:rPr>
              <w:t>实践</w:t>
            </w:r>
          </w:p>
        </w:tc>
        <w:tc>
          <w:tcPr>
            <w:tcW w:w="759" w:type="dxa"/>
            <w:vAlign w:val="center"/>
          </w:tcPr>
          <w:p>
            <w:pPr>
              <w:jc w:val="center"/>
              <w:rPr>
                <w:rFonts w:ascii="宋体" w:hAnsi="宋体" w:eastAsia="宋体"/>
                <w:sz w:val="24"/>
                <w:szCs w:val="24"/>
              </w:rPr>
            </w:pPr>
            <w:r>
              <w:rPr>
                <w:rFonts w:hint="eastAsia" w:ascii="宋体" w:hAnsi="宋体" w:eastAsia="宋体"/>
                <w:sz w:val="24"/>
                <w:szCs w:val="24"/>
              </w:rPr>
              <w:t>必修</w:t>
            </w:r>
          </w:p>
        </w:tc>
        <w:tc>
          <w:tcPr>
            <w:tcW w:w="452" w:type="dxa"/>
            <w:vAlign w:val="center"/>
          </w:tcPr>
          <w:p>
            <w:pPr>
              <w:jc w:val="center"/>
              <w:rPr>
                <w:rFonts w:ascii="宋体" w:hAnsi="宋体" w:eastAsia="宋体"/>
                <w:sz w:val="24"/>
                <w:szCs w:val="24"/>
              </w:rPr>
            </w:pPr>
          </w:p>
        </w:tc>
        <w:tc>
          <w:tcPr>
            <w:tcW w:w="573" w:type="dxa"/>
            <w:vAlign w:val="center"/>
          </w:tcPr>
          <w:p>
            <w:pPr>
              <w:jc w:val="center"/>
              <w:rPr>
                <w:rFonts w:ascii="宋体" w:hAnsi="宋体" w:eastAsia="宋体"/>
                <w:sz w:val="24"/>
                <w:szCs w:val="24"/>
              </w:rPr>
            </w:pPr>
          </w:p>
        </w:tc>
        <w:tc>
          <w:tcPr>
            <w:tcW w:w="573" w:type="dxa"/>
            <w:vAlign w:val="center"/>
          </w:tcPr>
          <w:p>
            <w:pPr>
              <w:jc w:val="center"/>
              <w:rPr>
                <w:rFonts w:ascii="宋体" w:hAnsi="宋体" w:eastAsia="宋体"/>
                <w:sz w:val="24"/>
                <w:szCs w:val="24"/>
              </w:rPr>
            </w:pPr>
          </w:p>
        </w:tc>
        <w:tc>
          <w:tcPr>
            <w:tcW w:w="514" w:type="dxa"/>
            <w:vAlign w:val="center"/>
          </w:tcPr>
          <w:p>
            <w:pPr>
              <w:jc w:val="center"/>
              <w:rPr>
                <w:rFonts w:ascii="宋体" w:hAnsi="宋体" w:eastAsia="宋体"/>
                <w:sz w:val="24"/>
                <w:szCs w:val="24"/>
              </w:rPr>
            </w:pPr>
            <w:r>
              <w:rPr>
                <w:rFonts w:ascii="宋体" w:hAnsi="宋体" w:eastAsia="宋体"/>
                <w:sz w:val="24"/>
                <w:szCs w:val="24"/>
              </w:rPr>
              <w:t>4</w:t>
            </w:r>
          </w:p>
        </w:tc>
        <w:tc>
          <w:tcPr>
            <w:tcW w:w="497" w:type="dxa"/>
            <w:vAlign w:val="center"/>
          </w:tcPr>
          <w:p>
            <w:pPr>
              <w:jc w:val="center"/>
              <w:rPr>
                <w:rFonts w:ascii="宋体" w:hAnsi="宋体" w:eastAsia="宋体"/>
                <w:sz w:val="24"/>
                <w:szCs w:val="24"/>
              </w:rPr>
            </w:pPr>
          </w:p>
        </w:tc>
        <w:tc>
          <w:tcPr>
            <w:tcW w:w="498" w:type="dxa"/>
            <w:vAlign w:val="center"/>
          </w:tcPr>
          <w:p>
            <w:pPr>
              <w:jc w:val="center"/>
              <w:rPr>
                <w:rFonts w:ascii="宋体" w:hAnsi="宋体" w:eastAsia="宋体"/>
                <w:sz w:val="24"/>
                <w:szCs w:val="24"/>
              </w:rPr>
            </w:pPr>
          </w:p>
        </w:tc>
        <w:tc>
          <w:tcPr>
            <w:tcW w:w="498" w:type="dxa"/>
            <w:vAlign w:val="center"/>
          </w:tcPr>
          <w:p>
            <w:pPr>
              <w:jc w:val="center"/>
              <w:rPr>
                <w:rFonts w:ascii="宋体" w:hAnsi="宋体" w:eastAsia="宋体"/>
                <w:sz w:val="24"/>
                <w:szCs w:val="24"/>
              </w:rPr>
            </w:pPr>
          </w:p>
        </w:tc>
        <w:tc>
          <w:tcPr>
            <w:tcW w:w="497" w:type="dxa"/>
            <w:vAlign w:val="center"/>
          </w:tcPr>
          <w:p>
            <w:pPr>
              <w:jc w:val="center"/>
              <w:rPr>
                <w:rFonts w:ascii="宋体" w:hAnsi="宋体" w:eastAsia="宋体"/>
                <w:sz w:val="24"/>
                <w:szCs w:val="24"/>
              </w:rPr>
            </w:pPr>
          </w:p>
        </w:tc>
        <w:tc>
          <w:tcPr>
            <w:tcW w:w="498" w:type="dxa"/>
            <w:vAlign w:val="center"/>
          </w:tcPr>
          <w:p>
            <w:pPr>
              <w:jc w:val="center"/>
              <w:rPr>
                <w:rFonts w:ascii="宋体" w:hAnsi="宋体" w:eastAsia="宋体"/>
                <w:sz w:val="24"/>
                <w:szCs w:val="24"/>
              </w:rPr>
            </w:pPr>
          </w:p>
        </w:tc>
        <w:tc>
          <w:tcPr>
            <w:tcW w:w="498" w:type="dxa"/>
            <w:vAlign w:val="center"/>
          </w:tcPr>
          <w:p>
            <w:pPr>
              <w:jc w:val="center"/>
              <w:rPr>
                <w:rFonts w:ascii="宋体" w:hAnsi="宋体" w:eastAsia="宋体"/>
                <w:sz w:val="24"/>
                <w:szCs w:val="24"/>
              </w:rPr>
            </w:pPr>
          </w:p>
        </w:tc>
        <w:tc>
          <w:tcPr>
            <w:tcW w:w="497" w:type="dxa"/>
            <w:vAlign w:val="center"/>
          </w:tcPr>
          <w:p>
            <w:pPr>
              <w:jc w:val="center"/>
              <w:rPr>
                <w:rFonts w:ascii="宋体" w:hAnsi="宋体" w:eastAsia="宋体"/>
                <w:sz w:val="24"/>
                <w:szCs w:val="24"/>
              </w:rPr>
            </w:pPr>
          </w:p>
        </w:tc>
        <w:tc>
          <w:tcPr>
            <w:tcW w:w="498" w:type="dxa"/>
            <w:vAlign w:val="center"/>
          </w:tcPr>
          <w:p>
            <w:pPr>
              <w:jc w:val="center"/>
              <w:rPr>
                <w:rFonts w:ascii="宋体" w:hAnsi="宋体" w:eastAsia="宋体"/>
                <w:sz w:val="24"/>
                <w:szCs w:val="24"/>
              </w:rPr>
            </w:pPr>
          </w:p>
        </w:tc>
        <w:tc>
          <w:tcPr>
            <w:tcW w:w="1076" w:type="dxa"/>
            <w:vAlign w:val="center"/>
          </w:tcPr>
          <w:p>
            <w:pPr>
              <w:jc w:val="center"/>
              <w:rPr>
                <w:rFonts w:ascii="宋体" w:hAnsi="宋体" w:eastAsia="宋体"/>
                <w:sz w:val="24"/>
                <w:szCs w:val="24"/>
              </w:rPr>
            </w:pPr>
            <w:r>
              <w:rPr>
                <w:rFonts w:hint="eastAsia" w:ascii="宋体" w:hAnsi="宋体" w:eastAsia="宋体"/>
                <w:sz w:val="24"/>
                <w:szCs w:val="24"/>
              </w:rPr>
              <w:t>考查</w:t>
            </w:r>
          </w:p>
        </w:tc>
      </w:tr>
    </w:tbl>
    <w:p>
      <w:pPr>
        <w:jc w:val="center"/>
        <w:rPr>
          <w:rFonts w:ascii="仿宋" w:hAnsi="仿宋" w:eastAsia="仿宋"/>
          <w:b/>
          <w:bCs/>
          <w:sz w:val="24"/>
          <w:szCs w:val="24"/>
        </w:rPr>
      </w:pPr>
    </w:p>
    <w:p>
      <w:pPr>
        <w:jc w:val="center"/>
        <w:rPr>
          <w:rFonts w:ascii="仿宋" w:hAnsi="仿宋" w:eastAsia="仿宋"/>
          <w:b/>
          <w:bCs/>
          <w:sz w:val="24"/>
          <w:szCs w:val="24"/>
        </w:rPr>
      </w:pPr>
    </w:p>
    <w:p>
      <w:pPr>
        <w:jc w:val="center"/>
        <w:rPr>
          <w:rFonts w:ascii="仿宋" w:hAnsi="仿宋" w:eastAsia="仿宋"/>
          <w:b/>
          <w:bCs/>
          <w:sz w:val="24"/>
          <w:szCs w:val="24"/>
        </w:rPr>
      </w:pPr>
      <w:r>
        <w:rPr>
          <w:rFonts w:hint="eastAsia" w:ascii="黑体" w:hAnsi="黑体" w:eastAsia="黑体" w:cs="黑体"/>
          <w:b w:val="0"/>
          <w:bCs w:val="0"/>
          <w:sz w:val="36"/>
          <w:szCs w:val="36"/>
        </w:rPr>
        <w:br w:type="page"/>
      </w:r>
      <w:r>
        <w:rPr>
          <w:rFonts w:hint="eastAsia" w:ascii="黑体" w:hAnsi="黑体" w:eastAsia="黑体" w:cs="黑体"/>
          <w:b w:val="0"/>
          <w:bCs w:val="0"/>
          <w:sz w:val="36"/>
          <w:szCs w:val="36"/>
        </w:rPr>
        <w:t>5.专业主要带头人简介（1）</w:t>
      </w:r>
    </w:p>
    <w:tbl>
      <w:tblPr>
        <w:tblStyle w:val="24"/>
        <w:tblW w:w="939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502"/>
        <w:gridCol w:w="622"/>
        <w:gridCol w:w="276"/>
        <w:gridCol w:w="1472"/>
        <w:gridCol w:w="832"/>
        <w:gridCol w:w="125"/>
        <w:gridCol w:w="580"/>
        <w:gridCol w:w="600"/>
        <w:gridCol w:w="542"/>
        <w:gridCol w:w="73"/>
        <w:gridCol w:w="810"/>
        <w:gridCol w:w="214"/>
        <w:gridCol w:w="716"/>
        <w:gridCol w:w="420"/>
        <w:gridCol w:w="8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340" w:hRule="atLeast"/>
          <w:jc w:val="center"/>
        </w:trPr>
        <w:tc>
          <w:tcPr>
            <w:tcW w:w="768"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1400" w:type="dxa"/>
            <w:gridSpan w:val="3"/>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郑丽娜</w:t>
            </w:r>
          </w:p>
        </w:tc>
        <w:tc>
          <w:tcPr>
            <w:tcW w:w="147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性别</w:t>
            </w:r>
          </w:p>
        </w:tc>
        <w:tc>
          <w:tcPr>
            <w:tcW w:w="957"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女</w:t>
            </w:r>
          </w:p>
        </w:tc>
        <w:tc>
          <w:tcPr>
            <w:tcW w:w="1722"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专业技术职务</w:t>
            </w:r>
          </w:p>
        </w:tc>
        <w:tc>
          <w:tcPr>
            <w:tcW w:w="1097"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教授</w:t>
            </w:r>
          </w:p>
        </w:tc>
        <w:tc>
          <w:tcPr>
            <w:tcW w:w="113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第一学历</w:t>
            </w:r>
          </w:p>
        </w:tc>
        <w:tc>
          <w:tcPr>
            <w:tcW w:w="84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本科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cantSplit/>
          <w:trHeight w:val="340" w:hRule="atLeast"/>
          <w:jc w:val="center"/>
        </w:trPr>
        <w:tc>
          <w:tcPr>
            <w:tcW w:w="768" w:type="dxa"/>
            <w:vMerge w:val="continue"/>
            <w:vAlign w:val="center"/>
          </w:tcPr>
          <w:p>
            <w:pPr>
              <w:jc w:val="center"/>
              <w:rPr>
                <w:rFonts w:hint="eastAsia" w:ascii="仿宋" w:hAnsi="仿宋" w:eastAsia="仿宋" w:cs="仿宋"/>
                <w:sz w:val="24"/>
                <w:szCs w:val="24"/>
              </w:rPr>
            </w:pPr>
          </w:p>
        </w:tc>
        <w:tc>
          <w:tcPr>
            <w:tcW w:w="1400" w:type="dxa"/>
            <w:gridSpan w:val="3"/>
            <w:vMerge w:val="continue"/>
            <w:vAlign w:val="center"/>
          </w:tcPr>
          <w:p>
            <w:pPr>
              <w:jc w:val="center"/>
              <w:rPr>
                <w:rFonts w:hint="eastAsia" w:ascii="仿宋" w:hAnsi="仿宋" w:eastAsia="仿宋" w:cs="仿宋"/>
                <w:sz w:val="24"/>
                <w:szCs w:val="24"/>
              </w:rPr>
            </w:pPr>
          </w:p>
        </w:tc>
        <w:tc>
          <w:tcPr>
            <w:tcW w:w="147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出生年月</w:t>
            </w:r>
          </w:p>
        </w:tc>
        <w:tc>
          <w:tcPr>
            <w:tcW w:w="957"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1961-10</w:t>
            </w:r>
          </w:p>
        </w:tc>
        <w:tc>
          <w:tcPr>
            <w:tcW w:w="1722"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行政职务</w:t>
            </w:r>
          </w:p>
        </w:tc>
        <w:tc>
          <w:tcPr>
            <w:tcW w:w="1097"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科技处长</w:t>
            </w:r>
          </w:p>
        </w:tc>
        <w:tc>
          <w:tcPr>
            <w:tcW w:w="113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最后学历</w:t>
            </w:r>
          </w:p>
        </w:tc>
        <w:tc>
          <w:tcPr>
            <w:tcW w:w="84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硕士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0" w:hRule="atLeast"/>
          <w:jc w:val="center"/>
        </w:trPr>
        <w:tc>
          <w:tcPr>
            <w:tcW w:w="2168" w:type="dxa"/>
            <w:gridSpan w:val="4"/>
            <w:vAlign w:val="center"/>
          </w:tcPr>
          <w:p>
            <w:pPr>
              <w:rPr>
                <w:rFonts w:hint="eastAsia" w:ascii="仿宋" w:hAnsi="仿宋" w:eastAsia="仿宋" w:cs="仿宋"/>
                <w:sz w:val="24"/>
                <w:szCs w:val="24"/>
              </w:rPr>
            </w:pPr>
            <w:r>
              <w:rPr>
                <w:rFonts w:hint="eastAsia" w:ascii="仿宋" w:hAnsi="仿宋" w:eastAsia="仿宋" w:cs="仿宋"/>
                <w:sz w:val="24"/>
                <w:szCs w:val="24"/>
              </w:rPr>
              <w:t>第一学历和最后学历毕业时间、学校、专业</w:t>
            </w:r>
          </w:p>
        </w:tc>
        <w:tc>
          <w:tcPr>
            <w:tcW w:w="7230" w:type="dxa"/>
            <w:gridSpan w:val="12"/>
            <w:vAlign w:val="center"/>
          </w:tcPr>
          <w:p>
            <w:pPr>
              <w:rPr>
                <w:rFonts w:hint="eastAsia" w:ascii="仿宋" w:hAnsi="仿宋" w:eastAsia="仿宋" w:cs="仿宋"/>
                <w:sz w:val="24"/>
                <w:szCs w:val="24"/>
              </w:rPr>
            </w:pPr>
            <w:r>
              <w:rPr>
                <w:rFonts w:hint="eastAsia" w:ascii="仿宋" w:hAnsi="仿宋" w:eastAsia="仿宋" w:cs="仿宋"/>
                <w:sz w:val="24"/>
                <w:szCs w:val="24"/>
              </w:rPr>
              <w:t>1984年7月沈阳师范学院汉语言文学专业（本科）；</w:t>
            </w:r>
          </w:p>
          <w:p>
            <w:pPr>
              <w:rPr>
                <w:rFonts w:hint="eastAsia" w:ascii="仿宋" w:hAnsi="仿宋" w:eastAsia="仿宋" w:cs="仿宋"/>
                <w:sz w:val="24"/>
                <w:szCs w:val="24"/>
              </w:rPr>
            </w:pPr>
            <w:r>
              <w:rPr>
                <w:rFonts w:hint="eastAsia" w:ascii="仿宋" w:hAnsi="仿宋" w:eastAsia="仿宋" w:cs="仿宋"/>
                <w:sz w:val="24"/>
                <w:szCs w:val="24"/>
              </w:rPr>
              <w:t>1989-1990 北京师范大学外国文学进修班（研究生）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2" w:hRule="atLeast"/>
          <w:jc w:val="center"/>
        </w:trPr>
        <w:tc>
          <w:tcPr>
            <w:tcW w:w="2168" w:type="dxa"/>
            <w:gridSpan w:val="4"/>
            <w:vAlign w:val="center"/>
          </w:tcPr>
          <w:p>
            <w:pPr>
              <w:rPr>
                <w:rFonts w:hint="eastAsia" w:ascii="仿宋" w:hAnsi="仿宋" w:eastAsia="仿宋" w:cs="仿宋"/>
                <w:sz w:val="24"/>
                <w:szCs w:val="24"/>
              </w:rPr>
            </w:pPr>
            <w:r>
              <w:rPr>
                <w:rFonts w:hint="eastAsia" w:ascii="仿宋" w:hAnsi="仿宋" w:eastAsia="仿宋" w:cs="仿宋"/>
                <w:sz w:val="24"/>
                <w:szCs w:val="24"/>
              </w:rPr>
              <w:t>主要从事工作与</w:t>
            </w:r>
          </w:p>
          <w:p>
            <w:pPr>
              <w:rPr>
                <w:rFonts w:hint="eastAsia" w:ascii="仿宋" w:hAnsi="仿宋" w:eastAsia="仿宋" w:cs="仿宋"/>
                <w:sz w:val="24"/>
                <w:szCs w:val="24"/>
              </w:rPr>
            </w:pPr>
            <w:r>
              <w:rPr>
                <w:rFonts w:hint="eastAsia" w:ascii="仿宋" w:hAnsi="仿宋" w:eastAsia="仿宋" w:cs="仿宋"/>
                <w:sz w:val="24"/>
                <w:szCs w:val="24"/>
              </w:rPr>
              <w:t>研究方向</w:t>
            </w:r>
          </w:p>
        </w:tc>
        <w:tc>
          <w:tcPr>
            <w:tcW w:w="7230" w:type="dxa"/>
            <w:gridSpan w:val="12"/>
            <w:vAlign w:val="center"/>
          </w:tcPr>
          <w:p>
            <w:pPr>
              <w:rPr>
                <w:rFonts w:hint="eastAsia" w:ascii="仿宋" w:hAnsi="仿宋" w:eastAsia="仿宋" w:cs="仿宋"/>
                <w:sz w:val="24"/>
                <w:szCs w:val="24"/>
              </w:rPr>
            </w:pPr>
            <w:r>
              <w:rPr>
                <w:rFonts w:hint="eastAsia" w:ascii="仿宋" w:hAnsi="仿宋" w:eastAsia="仿宋" w:cs="仿宋"/>
                <w:sz w:val="24"/>
                <w:szCs w:val="24"/>
              </w:rPr>
              <w:t>汉语言文学、汉语国际教育教学及中外文学研究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0" w:hRule="atLeast"/>
          <w:jc w:val="center"/>
        </w:trPr>
        <w:tc>
          <w:tcPr>
            <w:tcW w:w="9398" w:type="dxa"/>
            <w:gridSpan w:val="16"/>
            <w:vAlign w:val="center"/>
          </w:tcPr>
          <w:p>
            <w:pPr>
              <w:jc w:val="center"/>
              <w:rPr>
                <w:rFonts w:hint="eastAsia" w:ascii="仿宋" w:hAnsi="仿宋" w:eastAsia="仿宋" w:cs="仿宋"/>
                <w:sz w:val="24"/>
                <w:szCs w:val="24"/>
              </w:rPr>
            </w:pPr>
            <w:r>
              <w:rPr>
                <w:rFonts w:hint="eastAsia" w:ascii="仿宋" w:hAnsi="仿宋" w:eastAsia="仿宋" w:cs="仿宋"/>
                <w:sz w:val="24"/>
                <w:szCs w:val="24"/>
              </w:rPr>
              <w:t>本人近三年的主要工作成就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9" w:hRule="atLeast"/>
          <w:jc w:val="center"/>
        </w:trPr>
        <w:tc>
          <w:tcPr>
            <w:tcW w:w="9398" w:type="dxa"/>
            <w:gridSpan w:val="16"/>
            <w:vAlign w:val="center"/>
          </w:tcPr>
          <w:p>
            <w:pPr>
              <w:rPr>
                <w:rFonts w:hint="eastAsia" w:ascii="仿宋" w:hAnsi="仿宋" w:eastAsia="仿宋" w:cs="仿宋"/>
                <w:sz w:val="24"/>
                <w:szCs w:val="24"/>
              </w:rPr>
            </w:pPr>
            <w:r>
              <w:rPr>
                <w:rFonts w:hint="eastAsia" w:ascii="仿宋" w:hAnsi="仿宋" w:eastAsia="仿宋" w:cs="仿宋"/>
                <w:sz w:val="24"/>
                <w:szCs w:val="24"/>
              </w:rPr>
              <w:t>在国内外重要学术刊物上发表论文共30篇；出版专著（译著等）6部。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4" w:hRule="atLeast"/>
          <w:jc w:val="center"/>
        </w:trPr>
        <w:tc>
          <w:tcPr>
            <w:tcW w:w="9398" w:type="dxa"/>
            <w:gridSpan w:val="16"/>
            <w:vAlign w:val="center"/>
          </w:tcPr>
          <w:p>
            <w:pPr>
              <w:rPr>
                <w:rFonts w:hint="eastAsia" w:ascii="仿宋" w:hAnsi="仿宋" w:eastAsia="仿宋" w:cs="仿宋"/>
                <w:sz w:val="24"/>
                <w:szCs w:val="24"/>
              </w:rPr>
            </w:pPr>
            <w:r>
              <w:rPr>
                <w:rFonts w:hint="eastAsia" w:ascii="仿宋" w:hAnsi="仿宋" w:eastAsia="仿宋" w:cs="仿宋"/>
                <w:sz w:val="24"/>
                <w:szCs w:val="24"/>
              </w:rPr>
              <w:t>获教学科研成果奖共12 项；其中：国家级0项，省部级3项。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 w:hRule="atLeast"/>
          <w:jc w:val="center"/>
        </w:trPr>
        <w:tc>
          <w:tcPr>
            <w:tcW w:w="9398" w:type="dxa"/>
            <w:gridSpan w:val="16"/>
            <w:vAlign w:val="center"/>
          </w:tcPr>
          <w:p>
            <w:pPr>
              <w:rPr>
                <w:rFonts w:hint="eastAsia" w:ascii="仿宋" w:hAnsi="仿宋" w:eastAsia="仿宋" w:cs="仿宋"/>
                <w:sz w:val="24"/>
                <w:szCs w:val="24"/>
              </w:rPr>
            </w:pPr>
            <w:r>
              <w:rPr>
                <w:rFonts w:hint="eastAsia" w:ascii="仿宋" w:hAnsi="仿宋" w:eastAsia="仿宋" w:cs="仿宋"/>
                <w:sz w:val="24"/>
                <w:szCs w:val="24"/>
              </w:rPr>
              <w:t>目前承担教学科研项目共2项；其中：国家级项目0项，省部级项目2项。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jc w:val="center"/>
        </w:trPr>
        <w:tc>
          <w:tcPr>
            <w:tcW w:w="9398" w:type="dxa"/>
            <w:gridSpan w:val="16"/>
            <w:vAlign w:val="center"/>
          </w:tcPr>
          <w:p>
            <w:pPr>
              <w:rPr>
                <w:rFonts w:hint="eastAsia" w:ascii="仿宋" w:hAnsi="仿宋" w:eastAsia="仿宋" w:cs="仿宋"/>
                <w:sz w:val="24"/>
                <w:szCs w:val="24"/>
              </w:rPr>
            </w:pPr>
            <w:r>
              <w:rPr>
                <w:rFonts w:hint="eastAsia" w:ascii="仿宋" w:hAnsi="仿宋" w:eastAsia="仿宋" w:cs="仿宋"/>
                <w:sz w:val="24"/>
                <w:szCs w:val="24"/>
              </w:rPr>
              <w:t>近三年拥有教学科研经费共1.3 万元，年均 0.43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jc w:val="center"/>
        </w:trPr>
        <w:tc>
          <w:tcPr>
            <w:tcW w:w="9398" w:type="dxa"/>
            <w:gridSpan w:val="16"/>
            <w:tcBorders>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近三年给本科生授课（理论教学）共206学时；指导本科毕业设计共12人次。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74" w:hRule="exact"/>
          <w:jc w:val="center"/>
        </w:trPr>
        <w:tc>
          <w:tcPr>
            <w:tcW w:w="1270" w:type="dxa"/>
            <w:gridSpan w:val="2"/>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最具代表性的教学科研成果（4项以内）</w:t>
            </w:r>
          </w:p>
        </w:tc>
        <w:tc>
          <w:tcPr>
            <w:tcW w:w="62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3285" w:type="dxa"/>
            <w:gridSpan w:val="5"/>
            <w:vAlign w:val="center"/>
          </w:tcPr>
          <w:p>
            <w:pPr>
              <w:ind w:firstLine="1080" w:firstLineChars="450"/>
              <w:jc w:val="center"/>
              <w:rPr>
                <w:rFonts w:hint="eastAsia" w:ascii="仿宋" w:hAnsi="仿宋" w:eastAsia="仿宋" w:cs="仿宋"/>
                <w:sz w:val="24"/>
                <w:szCs w:val="24"/>
              </w:rPr>
            </w:pPr>
            <w:r>
              <w:rPr>
                <w:rFonts w:hint="eastAsia" w:ascii="仿宋" w:hAnsi="仿宋" w:eastAsia="仿宋" w:cs="仿宋"/>
                <w:sz w:val="24"/>
                <w:szCs w:val="24"/>
              </w:rPr>
              <w:t>成果名称</w:t>
            </w:r>
          </w:p>
        </w:tc>
        <w:tc>
          <w:tcPr>
            <w:tcW w:w="2955" w:type="dxa"/>
            <w:gridSpan w:val="6"/>
            <w:vAlign w:val="center"/>
          </w:tcPr>
          <w:p>
            <w:pPr>
              <w:ind w:firstLine="360" w:firstLineChars="150"/>
              <w:jc w:val="center"/>
              <w:rPr>
                <w:rFonts w:hint="eastAsia" w:ascii="仿宋" w:hAnsi="仿宋" w:eastAsia="仿宋" w:cs="仿宋"/>
                <w:sz w:val="24"/>
                <w:szCs w:val="24"/>
              </w:rPr>
            </w:pPr>
            <w:r>
              <w:rPr>
                <w:rFonts w:hint="eastAsia" w:ascii="仿宋" w:hAnsi="仿宋" w:eastAsia="仿宋" w:cs="仿宋"/>
                <w:sz w:val="24"/>
                <w:szCs w:val="24"/>
              </w:rPr>
              <w:t>等级及签发单位、时间</w:t>
            </w:r>
          </w:p>
        </w:tc>
        <w:tc>
          <w:tcPr>
            <w:tcW w:w="1266" w:type="dxa"/>
            <w:gridSpan w:val="2"/>
            <w:tcBorders>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本人署名位次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63" w:hRule="exact"/>
          <w:jc w:val="center"/>
        </w:trPr>
        <w:tc>
          <w:tcPr>
            <w:tcW w:w="1270" w:type="dxa"/>
            <w:gridSpan w:val="2"/>
            <w:vMerge w:val="continue"/>
            <w:vAlign w:val="center"/>
          </w:tcPr>
          <w:p>
            <w:pPr>
              <w:rPr>
                <w:rFonts w:hint="eastAsia" w:ascii="仿宋" w:hAnsi="仿宋" w:eastAsia="仿宋" w:cs="仿宋"/>
                <w:sz w:val="24"/>
                <w:szCs w:val="24"/>
              </w:rPr>
            </w:pPr>
          </w:p>
        </w:tc>
        <w:tc>
          <w:tcPr>
            <w:tcW w:w="62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3285" w:type="dxa"/>
            <w:gridSpan w:val="5"/>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On the Translation Style and Cultural Differences in the Teaching of Chinese as a Foreign Language</w:t>
            </w:r>
          </w:p>
        </w:tc>
        <w:tc>
          <w:tcPr>
            <w:tcW w:w="2955" w:type="dxa"/>
            <w:gridSpan w:val="6"/>
            <w:vAlign w:val="center"/>
          </w:tcPr>
          <w:p>
            <w:pPr>
              <w:spacing w:line="240" w:lineRule="atLeast"/>
              <w:jc w:val="center"/>
              <w:rPr>
                <w:rFonts w:hint="eastAsia" w:ascii="仿宋" w:hAnsi="仿宋" w:eastAsia="仿宋" w:cs="仿宋"/>
                <w:sz w:val="24"/>
                <w:szCs w:val="24"/>
              </w:rPr>
            </w:pPr>
            <w:r>
              <w:rPr>
                <w:rFonts w:hint="eastAsia" w:ascii="仿宋" w:hAnsi="仿宋" w:eastAsia="仿宋" w:cs="仿宋"/>
                <w:sz w:val="24"/>
                <w:szCs w:val="24"/>
              </w:rPr>
              <w:t>《CPCI-SSH》2016年3月</w:t>
            </w:r>
          </w:p>
        </w:tc>
        <w:tc>
          <w:tcPr>
            <w:tcW w:w="126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91" w:hRule="exact"/>
          <w:jc w:val="center"/>
        </w:trPr>
        <w:tc>
          <w:tcPr>
            <w:tcW w:w="1270" w:type="dxa"/>
            <w:gridSpan w:val="2"/>
            <w:vMerge w:val="continue"/>
            <w:vAlign w:val="center"/>
          </w:tcPr>
          <w:p>
            <w:pPr>
              <w:rPr>
                <w:rFonts w:hint="eastAsia" w:ascii="仿宋" w:hAnsi="仿宋" w:eastAsia="仿宋" w:cs="仿宋"/>
                <w:sz w:val="24"/>
                <w:szCs w:val="24"/>
              </w:rPr>
            </w:pPr>
          </w:p>
        </w:tc>
        <w:tc>
          <w:tcPr>
            <w:tcW w:w="62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3285" w:type="dxa"/>
            <w:gridSpan w:val="5"/>
            <w:vAlign w:val="center"/>
          </w:tcPr>
          <w:p>
            <w:pPr>
              <w:jc w:val="center"/>
              <w:rPr>
                <w:rFonts w:hint="eastAsia" w:ascii="仿宋" w:hAnsi="仿宋" w:eastAsia="仿宋" w:cs="仿宋"/>
                <w:sz w:val="24"/>
                <w:szCs w:val="24"/>
              </w:rPr>
            </w:pPr>
            <w:r>
              <w:rPr>
                <w:rFonts w:hint="eastAsia" w:ascii="仿宋" w:hAnsi="仿宋" w:eastAsia="仿宋" w:cs="仿宋"/>
                <w:sz w:val="24"/>
                <w:szCs w:val="24"/>
              </w:rPr>
              <w:t>论新世纪小说语言创新形态的误区</w:t>
            </w:r>
          </w:p>
        </w:tc>
        <w:tc>
          <w:tcPr>
            <w:tcW w:w="2955" w:type="dxa"/>
            <w:gridSpan w:val="6"/>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《天津师范大学学报》</w:t>
            </w:r>
          </w:p>
          <w:p>
            <w:pPr>
              <w:spacing w:line="0" w:lineRule="atLeas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2014年7月</w:t>
            </w:r>
          </w:p>
        </w:tc>
        <w:tc>
          <w:tcPr>
            <w:tcW w:w="126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714" w:hRule="exact"/>
          <w:jc w:val="center"/>
        </w:trPr>
        <w:tc>
          <w:tcPr>
            <w:tcW w:w="1270" w:type="dxa"/>
            <w:gridSpan w:val="2"/>
            <w:vMerge w:val="continue"/>
            <w:vAlign w:val="center"/>
          </w:tcPr>
          <w:p>
            <w:pPr>
              <w:rPr>
                <w:rFonts w:hint="eastAsia" w:ascii="仿宋" w:hAnsi="仿宋" w:eastAsia="仿宋" w:cs="仿宋"/>
                <w:sz w:val="24"/>
                <w:szCs w:val="24"/>
              </w:rPr>
            </w:pPr>
          </w:p>
        </w:tc>
        <w:tc>
          <w:tcPr>
            <w:tcW w:w="62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3285" w:type="dxa"/>
            <w:gridSpan w:val="5"/>
            <w:vAlign w:val="center"/>
          </w:tcPr>
          <w:p>
            <w:pPr>
              <w:jc w:val="center"/>
              <w:rPr>
                <w:rFonts w:hint="eastAsia" w:ascii="仿宋" w:hAnsi="仿宋" w:eastAsia="仿宋" w:cs="仿宋"/>
                <w:sz w:val="24"/>
                <w:szCs w:val="24"/>
              </w:rPr>
            </w:pPr>
            <w:r>
              <w:rPr>
                <w:rFonts w:hint="eastAsia" w:ascii="仿宋" w:hAnsi="仿宋" w:eastAsia="仿宋" w:cs="仿宋"/>
                <w:sz w:val="24"/>
                <w:szCs w:val="24"/>
              </w:rPr>
              <w:t>论舒群的小说创作及其历史贡献</w:t>
            </w:r>
          </w:p>
        </w:tc>
        <w:tc>
          <w:tcPr>
            <w:tcW w:w="2955" w:type="dxa"/>
            <w:gridSpan w:val="6"/>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《中国现代文学研究丛刊》</w:t>
            </w:r>
          </w:p>
          <w:p>
            <w:pPr>
              <w:spacing w:line="0" w:lineRule="atLeast"/>
              <w:ind w:firstLine="360" w:firstLineChars="150"/>
              <w:jc w:val="center"/>
              <w:rPr>
                <w:rFonts w:hint="eastAsia" w:ascii="仿宋" w:hAnsi="仿宋" w:eastAsia="仿宋" w:cs="仿宋"/>
                <w:sz w:val="24"/>
                <w:szCs w:val="24"/>
              </w:rPr>
            </w:pPr>
            <w:r>
              <w:rPr>
                <w:rFonts w:hint="eastAsia" w:ascii="仿宋" w:hAnsi="仿宋" w:eastAsia="仿宋" w:cs="仿宋"/>
                <w:sz w:val="24"/>
                <w:szCs w:val="24"/>
              </w:rPr>
              <w:t>2013年12月</w:t>
            </w:r>
          </w:p>
        </w:tc>
        <w:tc>
          <w:tcPr>
            <w:tcW w:w="126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945" w:hRule="exact"/>
          <w:jc w:val="center"/>
        </w:trPr>
        <w:tc>
          <w:tcPr>
            <w:tcW w:w="1270" w:type="dxa"/>
            <w:gridSpan w:val="2"/>
            <w:vMerge w:val="continue"/>
            <w:vAlign w:val="center"/>
          </w:tcPr>
          <w:p>
            <w:pPr>
              <w:rPr>
                <w:rFonts w:hint="eastAsia" w:ascii="仿宋" w:hAnsi="仿宋" w:eastAsia="仿宋" w:cs="仿宋"/>
                <w:sz w:val="24"/>
                <w:szCs w:val="24"/>
              </w:rPr>
            </w:pPr>
          </w:p>
        </w:tc>
        <w:tc>
          <w:tcPr>
            <w:tcW w:w="62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3285" w:type="dxa"/>
            <w:gridSpan w:val="5"/>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英雄叙事的坚守与中国精神的高扬—试论新世纪军旅小说中的当代军人形象塑造</w:t>
            </w:r>
          </w:p>
        </w:tc>
        <w:tc>
          <w:tcPr>
            <w:tcW w:w="2955" w:type="dxa"/>
            <w:gridSpan w:val="6"/>
            <w:vAlign w:val="center"/>
          </w:tcPr>
          <w:p>
            <w:pPr>
              <w:jc w:val="center"/>
              <w:rPr>
                <w:rFonts w:hint="eastAsia" w:ascii="仿宋" w:hAnsi="仿宋" w:eastAsia="仿宋" w:cs="仿宋"/>
                <w:sz w:val="24"/>
                <w:szCs w:val="24"/>
              </w:rPr>
            </w:pPr>
            <w:r>
              <w:rPr>
                <w:rFonts w:hint="eastAsia" w:ascii="仿宋" w:hAnsi="仿宋" w:eastAsia="仿宋" w:cs="仿宋"/>
                <w:sz w:val="24"/>
                <w:szCs w:val="24"/>
              </w:rPr>
              <w:t>《天津师范大学学报》</w:t>
            </w:r>
          </w:p>
          <w:p>
            <w:pPr>
              <w:ind w:firstLine="120" w:firstLineChars="50"/>
              <w:jc w:val="center"/>
              <w:rPr>
                <w:rFonts w:hint="eastAsia" w:ascii="仿宋" w:hAnsi="仿宋" w:eastAsia="仿宋" w:cs="仿宋"/>
                <w:sz w:val="24"/>
                <w:szCs w:val="24"/>
              </w:rPr>
            </w:pPr>
            <w:r>
              <w:rPr>
                <w:rFonts w:hint="eastAsia" w:ascii="仿宋" w:hAnsi="仿宋" w:eastAsia="仿宋" w:cs="仿宋"/>
                <w:sz w:val="24"/>
                <w:szCs w:val="24"/>
              </w:rPr>
              <w:t>2016年5月</w:t>
            </w:r>
          </w:p>
        </w:tc>
        <w:tc>
          <w:tcPr>
            <w:tcW w:w="126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49" w:hRule="exact"/>
          <w:jc w:val="center"/>
        </w:trPr>
        <w:tc>
          <w:tcPr>
            <w:tcW w:w="1270" w:type="dxa"/>
            <w:gridSpan w:val="2"/>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目前承担的主要教学科研项目（4项以内）</w:t>
            </w:r>
          </w:p>
        </w:tc>
        <w:tc>
          <w:tcPr>
            <w:tcW w:w="62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580" w:type="dxa"/>
            <w:gridSpan w:val="3"/>
            <w:tcBorders>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1305" w:type="dxa"/>
            <w:gridSpan w:val="3"/>
            <w:tcBorders>
              <w:lef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项目来源</w:t>
            </w:r>
          </w:p>
        </w:tc>
        <w:tc>
          <w:tcPr>
            <w:tcW w:w="1425"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起讫时间</w:t>
            </w:r>
          </w:p>
        </w:tc>
        <w:tc>
          <w:tcPr>
            <w:tcW w:w="93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经费</w:t>
            </w:r>
          </w:p>
        </w:tc>
        <w:tc>
          <w:tcPr>
            <w:tcW w:w="126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本人承担工作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75" w:hRule="exact"/>
          <w:jc w:val="center"/>
        </w:trPr>
        <w:tc>
          <w:tcPr>
            <w:tcW w:w="1270" w:type="dxa"/>
            <w:gridSpan w:val="2"/>
            <w:vMerge w:val="continue"/>
            <w:vAlign w:val="center"/>
          </w:tcPr>
          <w:p>
            <w:pPr>
              <w:rPr>
                <w:rFonts w:hint="eastAsia" w:ascii="仿宋" w:hAnsi="仿宋" w:eastAsia="仿宋" w:cs="仿宋"/>
                <w:sz w:val="24"/>
                <w:szCs w:val="24"/>
              </w:rPr>
            </w:pPr>
          </w:p>
        </w:tc>
        <w:tc>
          <w:tcPr>
            <w:tcW w:w="62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2580" w:type="dxa"/>
            <w:gridSpan w:val="3"/>
            <w:tcBorders>
              <w:right w:val="single" w:color="auto" w:sz="4" w:space="0"/>
            </w:tcBorders>
            <w:vAlign w:val="center"/>
          </w:tcPr>
          <w:p>
            <w:pPr>
              <w:spacing w:line="240" w:lineRule="atLeast"/>
              <w:jc w:val="center"/>
              <w:rPr>
                <w:rFonts w:hint="eastAsia" w:ascii="仿宋" w:hAnsi="仿宋" w:eastAsia="仿宋" w:cs="仿宋"/>
                <w:sz w:val="24"/>
                <w:szCs w:val="24"/>
              </w:rPr>
            </w:pPr>
            <w:r>
              <w:rPr>
                <w:rFonts w:hint="eastAsia" w:ascii="仿宋" w:hAnsi="仿宋" w:eastAsia="仿宋" w:cs="仿宋"/>
                <w:sz w:val="24"/>
                <w:szCs w:val="24"/>
              </w:rPr>
              <w:t>新时期辽宁满族小说创造研究</w:t>
            </w:r>
          </w:p>
        </w:tc>
        <w:tc>
          <w:tcPr>
            <w:tcW w:w="1305" w:type="dxa"/>
            <w:gridSpan w:val="3"/>
            <w:tcBorders>
              <w:lef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省社科联合会</w:t>
            </w:r>
          </w:p>
        </w:tc>
        <w:tc>
          <w:tcPr>
            <w:tcW w:w="1425"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2016.9-2017.9</w:t>
            </w:r>
          </w:p>
        </w:tc>
        <w:tc>
          <w:tcPr>
            <w:tcW w:w="93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8000</w:t>
            </w:r>
          </w:p>
        </w:tc>
        <w:tc>
          <w:tcPr>
            <w:tcW w:w="126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主持人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28" w:hRule="exact"/>
          <w:jc w:val="center"/>
        </w:trPr>
        <w:tc>
          <w:tcPr>
            <w:tcW w:w="1270" w:type="dxa"/>
            <w:gridSpan w:val="2"/>
            <w:vMerge w:val="continue"/>
            <w:vAlign w:val="center"/>
          </w:tcPr>
          <w:p>
            <w:pPr>
              <w:rPr>
                <w:rFonts w:hint="eastAsia" w:ascii="仿宋" w:hAnsi="仿宋" w:eastAsia="仿宋" w:cs="仿宋"/>
                <w:sz w:val="24"/>
                <w:szCs w:val="24"/>
              </w:rPr>
            </w:pPr>
          </w:p>
        </w:tc>
        <w:tc>
          <w:tcPr>
            <w:tcW w:w="62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2580" w:type="dxa"/>
            <w:gridSpan w:val="3"/>
            <w:tcBorders>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社会转型与当代青年军人形象的审美嬗变</w:t>
            </w:r>
          </w:p>
        </w:tc>
        <w:tc>
          <w:tcPr>
            <w:tcW w:w="1305" w:type="dxa"/>
            <w:gridSpan w:val="3"/>
            <w:tcBorders>
              <w:lef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省社科基金规划办</w:t>
            </w:r>
          </w:p>
        </w:tc>
        <w:tc>
          <w:tcPr>
            <w:tcW w:w="1425"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2015.10-2017.10</w:t>
            </w:r>
          </w:p>
        </w:tc>
        <w:tc>
          <w:tcPr>
            <w:tcW w:w="93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0</w:t>
            </w:r>
          </w:p>
        </w:tc>
        <w:tc>
          <w:tcPr>
            <w:tcW w:w="126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主持人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98" w:hRule="exact"/>
          <w:jc w:val="center"/>
        </w:trPr>
        <w:tc>
          <w:tcPr>
            <w:tcW w:w="1270" w:type="dxa"/>
            <w:gridSpan w:val="2"/>
            <w:vMerge w:val="restart"/>
            <w:vAlign w:val="center"/>
          </w:tcPr>
          <w:p>
            <w:pPr>
              <w:rPr>
                <w:rFonts w:hint="eastAsia" w:ascii="仿宋" w:hAnsi="仿宋" w:eastAsia="仿宋" w:cs="仿宋"/>
                <w:sz w:val="24"/>
                <w:szCs w:val="24"/>
              </w:rPr>
            </w:pPr>
            <w:r>
              <w:rPr>
                <w:rFonts w:hint="eastAsia" w:ascii="仿宋" w:hAnsi="仿宋" w:eastAsia="仿宋" w:cs="仿宋"/>
                <w:sz w:val="24"/>
                <w:szCs w:val="24"/>
              </w:rPr>
              <w:t>目前承担的主要教学工作（5项以内）</w:t>
            </w:r>
          </w:p>
        </w:tc>
        <w:tc>
          <w:tcPr>
            <w:tcW w:w="62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580" w:type="dxa"/>
            <w:gridSpan w:val="3"/>
            <w:tcBorders>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课程名称</w:t>
            </w:r>
          </w:p>
        </w:tc>
        <w:tc>
          <w:tcPr>
            <w:tcW w:w="1305" w:type="dxa"/>
            <w:gridSpan w:val="3"/>
            <w:tcBorders>
              <w:lef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授课对象</w:t>
            </w:r>
          </w:p>
        </w:tc>
        <w:tc>
          <w:tcPr>
            <w:tcW w:w="615"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人数</w:t>
            </w:r>
          </w:p>
        </w:tc>
        <w:tc>
          <w:tcPr>
            <w:tcW w:w="81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学时</w:t>
            </w:r>
          </w:p>
        </w:tc>
        <w:tc>
          <w:tcPr>
            <w:tcW w:w="93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课程性质</w:t>
            </w:r>
          </w:p>
        </w:tc>
        <w:tc>
          <w:tcPr>
            <w:tcW w:w="126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授课时间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35" w:hRule="exact"/>
          <w:jc w:val="center"/>
        </w:trPr>
        <w:tc>
          <w:tcPr>
            <w:tcW w:w="1270" w:type="dxa"/>
            <w:gridSpan w:val="2"/>
            <w:vMerge w:val="continue"/>
            <w:vAlign w:val="center"/>
          </w:tcPr>
          <w:p>
            <w:pPr>
              <w:rPr>
                <w:rFonts w:hint="eastAsia" w:ascii="仿宋" w:hAnsi="仿宋" w:eastAsia="仿宋" w:cs="仿宋"/>
                <w:sz w:val="24"/>
                <w:szCs w:val="24"/>
              </w:rPr>
            </w:pPr>
          </w:p>
        </w:tc>
        <w:tc>
          <w:tcPr>
            <w:tcW w:w="62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2580" w:type="dxa"/>
            <w:gridSpan w:val="3"/>
            <w:tcBorders>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外国文学</w:t>
            </w:r>
          </w:p>
        </w:tc>
        <w:tc>
          <w:tcPr>
            <w:tcW w:w="1305" w:type="dxa"/>
            <w:gridSpan w:val="3"/>
            <w:tcBorders>
              <w:left w:val="single" w:color="auto"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新闻学</w:t>
            </w:r>
          </w:p>
        </w:tc>
        <w:tc>
          <w:tcPr>
            <w:tcW w:w="615"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129</w:t>
            </w:r>
          </w:p>
        </w:tc>
        <w:tc>
          <w:tcPr>
            <w:tcW w:w="81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54</w:t>
            </w:r>
          </w:p>
        </w:tc>
        <w:tc>
          <w:tcPr>
            <w:tcW w:w="930"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专业课</w:t>
            </w:r>
          </w:p>
        </w:tc>
        <w:tc>
          <w:tcPr>
            <w:tcW w:w="1266"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2014-2015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69" w:hRule="exact"/>
          <w:jc w:val="center"/>
        </w:trPr>
        <w:tc>
          <w:tcPr>
            <w:tcW w:w="1270" w:type="dxa"/>
            <w:gridSpan w:val="2"/>
            <w:vMerge w:val="continue"/>
            <w:vAlign w:val="center"/>
          </w:tcPr>
          <w:p>
            <w:pPr>
              <w:rPr>
                <w:rFonts w:hint="eastAsia" w:ascii="仿宋" w:hAnsi="仿宋" w:eastAsia="仿宋" w:cs="仿宋"/>
                <w:sz w:val="24"/>
                <w:szCs w:val="24"/>
              </w:rPr>
            </w:pPr>
          </w:p>
        </w:tc>
        <w:tc>
          <w:tcPr>
            <w:tcW w:w="622" w:type="dxa"/>
            <w:tcBorders>
              <w:bottom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2580" w:type="dxa"/>
            <w:gridSpan w:val="3"/>
            <w:tcBorders>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文献检索与学术论文写作</w:t>
            </w:r>
          </w:p>
        </w:tc>
        <w:tc>
          <w:tcPr>
            <w:tcW w:w="1305" w:type="dxa"/>
            <w:gridSpan w:val="3"/>
            <w:tcBorders>
              <w:left w:val="single" w:color="auto" w:sz="4" w:space="0"/>
              <w:bottom w:val="single" w:color="auto"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汉语国际教育</w:t>
            </w:r>
          </w:p>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（渤海大学）</w:t>
            </w:r>
          </w:p>
        </w:tc>
        <w:tc>
          <w:tcPr>
            <w:tcW w:w="615" w:type="dxa"/>
            <w:gridSpan w:val="2"/>
            <w:tcBorders>
              <w:bottom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58</w:t>
            </w:r>
          </w:p>
        </w:tc>
        <w:tc>
          <w:tcPr>
            <w:tcW w:w="810" w:type="dxa"/>
            <w:tcBorders>
              <w:bottom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34</w:t>
            </w:r>
          </w:p>
        </w:tc>
        <w:tc>
          <w:tcPr>
            <w:tcW w:w="930" w:type="dxa"/>
            <w:gridSpan w:val="2"/>
            <w:tcBorders>
              <w:bottom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专业选修课</w:t>
            </w:r>
          </w:p>
        </w:tc>
        <w:tc>
          <w:tcPr>
            <w:tcW w:w="1266" w:type="dxa"/>
            <w:gridSpan w:val="2"/>
            <w:tcBorders>
              <w:bottom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2015-2016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370" w:hRule="exact"/>
          <w:jc w:val="center"/>
        </w:trPr>
        <w:tc>
          <w:tcPr>
            <w:tcW w:w="1270" w:type="dxa"/>
            <w:gridSpan w:val="2"/>
            <w:vMerge w:val="continue"/>
            <w:vAlign w:val="center"/>
          </w:tcPr>
          <w:p>
            <w:pPr>
              <w:rPr>
                <w:rFonts w:hint="eastAsia" w:ascii="仿宋" w:hAnsi="仿宋" w:eastAsia="仿宋" w:cs="仿宋"/>
                <w:sz w:val="24"/>
                <w:szCs w:val="24"/>
              </w:rPr>
            </w:pPr>
          </w:p>
        </w:tc>
        <w:tc>
          <w:tcPr>
            <w:tcW w:w="622" w:type="dxa"/>
            <w:tcBorders>
              <w:top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2580" w:type="dxa"/>
            <w:gridSpan w:val="3"/>
            <w:tcBorders>
              <w:top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写作</w:t>
            </w:r>
          </w:p>
        </w:tc>
        <w:tc>
          <w:tcPr>
            <w:tcW w:w="1305" w:type="dxa"/>
            <w:gridSpan w:val="3"/>
            <w:tcBorders>
              <w:top w:val="single" w:color="auto" w:sz="4" w:space="0"/>
              <w:left w:val="single" w:color="auto"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汉语言文学</w:t>
            </w:r>
          </w:p>
        </w:tc>
        <w:tc>
          <w:tcPr>
            <w:tcW w:w="615" w:type="dxa"/>
            <w:gridSpan w:val="2"/>
            <w:tcBorders>
              <w:top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240</w:t>
            </w:r>
          </w:p>
        </w:tc>
        <w:tc>
          <w:tcPr>
            <w:tcW w:w="810" w:type="dxa"/>
            <w:tcBorders>
              <w:top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64</w:t>
            </w:r>
          </w:p>
        </w:tc>
        <w:tc>
          <w:tcPr>
            <w:tcW w:w="930" w:type="dxa"/>
            <w:gridSpan w:val="2"/>
            <w:tcBorders>
              <w:top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专业课</w:t>
            </w:r>
          </w:p>
        </w:tc>
        <w:tc>
          <w:tcPr>
            <w:tcW w:w="1266" w:type="dxa"/>
            <w:gridSpan w:val="2"/>
            <w:tcBorders>
              <w:top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2016-2017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7" w:hRule="atLeast"/>
          <w:jc w:val="center"/>
        </w:trPr>
        <w:tc>
          <w:tcPr>
            <w:tcW w:w="1892" w:type="dxa"/>
            <w:gridSpan w:val="3"/>
            <w:tcBorders>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教学管理部门</w:t>
            </w:r>
          </w:p>
          <w:p>
            <w:pPr>
              <w:rPr>
                <w:rFonts w:hint="eastAsia" w:ascii="仿宋" w:hAnsi="仿宋" w:eastAsia="仿宋" w:cs="仿宋"/>
                <w:sz w:val="24"/>
                <w:szCs w:val="24"/>
              </w:rPr>
            </w:pPr>
            <w:r>
              <w:rPr>
                <w:rFonts w:hint="eastAsia" w:ascii="仿宋" w:hAnsi="仿宋" w:eastAsia="仿宋" w:cs="仿宋"/>
                <w:sz w:val="24"/>
                <w:szCs w:val="24"/>
              </w:rPr>
              <w:t>审核意见</w:t>
            </w:r>
          </w:p>
        </w:tc>
        <w:tc>
          <w:tcPr>
            <w:tcW w:w="7506" w:type="dxa"/>
            <w:gridSpan w:val="13"/>
            <w:tcBorders>
              <w:left w:val="single" w:color="auto" w:sz="4" w:space="0"/>
            </w:tcBorders>
            <w:vAlign w:val="center"/>
          </w:tcPr>
          <w:p>
            <w:pPr>
              <w:rPr>
                <w:rFonts w:hint="eastAsia" w:ascii="仿宋" w:hAnsi="仿宋" w:eastAsia="仿宋" w:cs="仿宋"/>
                <w:sz w:val="24"/>
                <w:szCs w:val="24"/>
              </w:rPr>
            </w:pPr>
          </w:p>
          <w:p>
            <w:pPr>
              <w:rPr>
                <w:rFonts w:hint="eastAsia" w:ascii="仿宋" w:hAnsi="仿宋" w:eastAsia="仿宋" w:cs="仿宋"/>
                <w:sz w:val="24"/>
                <w:szCs w:val="24"/>
              </w:rPr>
            </w:pPr>
          </w:p>
          <w:p>
            <w:pPr>
              <w:ind w:firstLine="5760" w:firstLineChars="2400"/>
              <w:rPr>
                <w:rFonts w:hint="eastAsia" w:ascii="仿宋" w:hAnsi="仿宋" w:eastAsia="仿宋" w:cs="仿宋"/>
                <w:sz w:val="24"/>
                <w:szCs w:val="24"/>
              </w:rPr>
            </w:pPr>
            <w:r>
              <w:rPr>
                <w:rFonts w:hint="eastAsia" w:ascii="仿宋" w:hAnsi="仿宋" w:eastAsia="仿宋" w:cs="仿宋"/>
                <w:sz w:val="24"/>
                <w:szCs w:val="24"/>
              </w:rPr>
              <w:t>签章：</w:t>
            </w:r>
          </w:p>
        </w:tc>
      </w:tr>
    </w:tbl>
    <w:p>
      <w:pPr>
        <w:spacing w:line="0" w:lineRule="atLeast"/>
        <w:rPr>
          <w:rFonts w:eastAsia="仿宋_GB2312"/>
          <w:b/>
          <w:sz w:val="21"/>
          <w:szCs w:val="21"/>
        </w:rPr>
      </w:pPr>
      <w:r>
        <w:rPr>
          <w:rFonts w:eastAsia="仿宋_GB2312"/>
          <w:sz w:val="21"/>
          <w:szCs w:val="21"/>
        </w:rPr>
        <w:t>注：填写三至五人，只填本专业专任教师，每人一表</w:t>
      </w:r>
    </w:p>
    <w:p>
      <w:pPr>
        <w:tabs>
          <w:tab w:val="left" w:pos="2144"/>
          <w:tab w:val="center" w:pos="4596"/>
        </w:tabs>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5.专业主要带头人简介（2）</w:t>
      </w:r>
    </w:p>
    <w:tbl>
      <w:tblPr>
        <w:tblStyle w:val="24"/>
        <w:tblpPr w:leftFromText="180" w:rightFromText="180" w:vertAnchor="text" w:horzAnchor="margin" w:tblpXSpec="center" w:tblpY="158"/>
        <w:tblW w:w="9282" w:type="dxa"/>
        <w:jc w:val="center"/>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9"/>
        <w:gridCol w:w="452"/>
        <w:gridCol w:w="718"/>
        <w:gridCol w:w="181"/>
        <w:gridCol w:w="1109"/>
        <w:gridCol w:w="983"/>
        <w:gridCol w:w="978"/>
        <w:gridCol w:w="679"/>
        <w:gridCol w:w="249"/>
        <w:gridCol w:w="546"/>
        <w:gridCol w:w="375"/>
        <w:gridCol w:w="825"/>
        <w:gridCol w:w="10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jc w:val="center"/>
        </w:trPr>
        <w:tc>
          <w:tcPr>
            <w:tcW w:w="1139" w:type="dxa"/>
            <w:vMerge w:val="restart"/>
            <w:vAlign w:val="center"/>
          </w:tcPr>
          <w:p>
            <w:pPr>
              <w:spacing w:line="0" w:lineRule="atLeast"/>
              <w:jc w:val="center"/>
              <w:rPr>
                <w:rFonts w:eastAsia="仿宋_GB2312"/>
                <w:sz w:val="24"/>
                <w:szCs w:val="24"/>
              </w:rPr>
            </w:pPr>
            <w:r>
              <w:rPr>
                <w:rFonts w:eastAsia="仿宋_GB2312"/>
                <w:sz w:val="24"/>
                <w:szCs w:val="24"/>
              </w:rPr>
              <w:t>姓名</w:t>
            </w:r>
          </w:p>
        </w:tc>
        <w:tc>
          <w:tcPr>
            <w:tcW w:w="1170" w:type="dxa"/>
            <w:gridSpan w:val="2"/>
            <w:vMerge w:val="restart"/>
            <w:vAlign w:val="center"/>
          </w:tcPr>
          <w:p>
            <w:pPr>
              <w:spacing w:line="0" w:lineRule="atLeast"/>
              <w:jc w:val="center"/>
              <w:rPr>
                <w:rFonts w:eastAsia="仿宋_GB2312"/>
                <w:sz w:val="24"/>
                <w:szCs w:val="24"/>
              </w:rPr>
            </w:pPr>
            <w:r>
              <w:rPr>
                <w:rFonts w:hint="eastAsia" w:eastAsia="仿宋_GB2312"/>
                <w:sz w:val="24"/>
                <w:szCs w:val="24"/>
              </w:rPr>
              <w:t>赵彦俊</w:t>
            </w:r>
          </w:p>
        </w:tc>
        <w:tc>
          <w:tcPr>
            <w:tcW w:w="1290" w:type="dxa"/>
            <w:gridSpan w:val="2"/>
            <w:vAlign w:val="center"/>
          </w:tcPr>
          <w:p>
            <w:pPr>
              <w:spacing w:line="0" w:lineRule="atLeast"/>
              <w:jc w:val="center"/>
              <w:rPr>
                <w:rFonts w:eastAsia="仿宋_GB2312"/>
                <w:sz w:val="24"/>
                <w:szCs w:val="24"/>
              </w:rPr>
            </w:pPr>
            <w:r>
              <w:rPr>
                <w:rFonts w:eastAsia="仿宋_GB2312"/>
                <w:sz w:val="24"/>
                <w:szCs w:val="24"/>
              </w:rPr>
              <w:t>性别</w:t>
            </w:r>
          </w:p>
        </w:tc>
        <w:tc>
          <w:tcPr>
            <w:tcW w:w="983" w:type="dxa"/>
            <w:vAlign w:val="center"/>
          </w:tcPr>
          <w:p>
            <w:pPr>
              <w:spacing w:line="0" w:lineRule="atLeast"/>
              <w:jc w:val="center"/>
              <w:rPr>
                <w:rFonts w:eastAsia="仿宋_GB2312"/>
                <w:sz w:val="24"/>
                <w:szCs w:val="24"/>
              </w:rPr>
            </w:pPr>
            <w:r>
              <w:rPr>
                <w:rFonts w:hint="eastAsia" w:eastAsia="仿宋_GB2312"/>
                <w:sz w:val="24"/>
                <w:szCs w:val="24"/>
              </w:rPr>
              <w:t>男</w:t>
            </w:r>
          </w:p>
        </w:tc>
        <w:tc>
          <w:tcPr>
            <w:tcW w:w="1657" w:type="dxa"/>
            <w:gridSpan w:val="2"/>
            <w:vAlign w:val="center"/>
          </w:tcPr>
          <w:p>
            <w:pPr>
              <w:spacing w:line="0" w:lineRule="atLeast"/>
              <w:jc w:val="center"/>
              <w:rPr>
                <w:rFonts w:eastAsia="仿宋_GB2312"/>
                <w:sz w:val="24"/>
                <w:szCs w:val="24"/>
              </w:rPr>
            </w:pPr>
            <w:r>
              <w:rPr>
                <w:rFonts w:eastAsia="仿宋_GB2312"/>
                <w:sz w:val="24"/>
                <w:szCs w:val="24"/>
              </w:rPr>
              <w:t>专业技术职务</w:t>
            </w:r>
          </w:p>
        </w:tc>
        <w:tc>
          <w:tcPr>
            <w:tcW w:w="795" w:type="dxa"/>
            <w:gridSpan w:val="2"/>
            <w:vAlign w:val="center"/>
          </w:tcPr>
          <w:p>
            <w:pPr>
              <w:spacing w:line="0" w:lineRule="atLeast"/>
              <w:jc w:val="center"/>
              <w:rPr>
                <w:rFonts w:eastAsia="仿宋_GB2312"/>
                <w:sz w:val="24"/>
                <w:szCs w:val="24"/>
              </w:rPr>
            </w:pPr>
            <w:r>
              <w:rPr>
                <w:rFonts w:hint="eastAsia" w:eastAsia="仿宋_GB2312"/>
                <w:sz w:val="24"/>
                <w:szCs w:val="24"/>
              </w:rPr>
              <w:t>教授</w:t>
            </w:r>
          </w:p>
        </w:tc>
        <w:tc>
          <w:tcPr>
            <w:tcW w:w="1200" w:type="dxa"/>
            <w:gridSpan w:val="2"/>
            <w:vAlign w:val="center"/>
          </w:tcPr>
          <w:p>
            <w:pPr>
              <w:spacing w:line="0" w:lineRule="atLeast"/>
              <w:jc w:val="center"/>
              <w:rPr>
                <w:rFonts w:eastAsia="仿宋_GB2312"/>
                <w:sz w:val="24"/>
                <w:szCs w:val="24"/>
              </w:rPr>
            </w:pPr>
            <w:r>
              <w:rPr>
                <w:rFonts w:eastAsia="仿宋_GB2312"/>
                <w:sz w:val="24"/>
                <w:szCs w:val="24"/>
              </w:rPr>
              <w:t>第一学历</w:t>
            </w:r>
          </w:p>
        </w:tc>
        <w:tc>
          <w:tcPr>
            <w:tcW w:w="1048" w:type="dxa"/>
            <w:vAlign w:val="center"/>
          </w:tcPr>
          <w:p>
            <w:pPr>
              <w:spacing w:line="0" w:lineRule="atLeast"/>
              <w:jc w:val="center"/>
              <w:rPr>
                <w:rFonts w:eastAsia="仿宋_GB2312"/>
                <w:sz w:val="24"/>
                <w:szCs w:val="24"/>
              </w:rPr>
            </w:pPr>
            <w:r>
              <w:rPr>
                <w:rFonts w:hint="eastAsia" w:eastAsia="仿宋_GB2312"/>
                <w:sz w:val="24"/>
                <w:szCs w:val="24"/>
              </w:rPr>
              <w:t>专科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8" w:hRule="atLeast"/>
          <w:jc w:val="center"/>
        </w:trPr>
        <w:tc>
          <w:tcPr>
            <w:tcW w:w="1139" w:type="dxa"/>
            <w:vMerge w:val="continue"/>
            <w:vAlign w:val="center"/>
          </w:tcPr>
          <w:p>
            <w:pPr>
              <w:spacing w:line="0" w:lineRule="atLeast"/>
              <w:jc w:val="center"/>
              <w:rPr>
                <w:rFonts w:eastAsia="仿宋_GB2312"/>
                <w:sz w:val="24"/>
                <w:szCs w:val="24"/>
              </w:rPr>
            </w:pPr>
          </w:p>
        </w:tc>
        <w:tc>
          <w:tcPr>
            <w:tcW w:w="1170" w:type="dxa"/>
            <w:gridSpan w:val="2"/>
            <w:vMerge w:val="continue"/>
            <w:vAlign w:val="center"/>
          </w:tcPr>
          <w:p>
            <w:pPr>
              <w:spacing w:line="0" w:lineRule="atLeast"/>
              <w:jc w:val="center"/>
              <w:rPr>
                <w:rFonts w:eastAsia="仿宋_GB2312"/>
                <w:sz w:val="24"/>
                <w:szCs w:val="24"/>
              </w:rPr>
            </w:pPr>
          </w:p>
        </w:tc>
        <w:tc>
          <w:tcPr>
            <w:tcW w:w="1290" w:type="dxa"/>
            <w:gridSpan w:val="2"/>
            <w:vAlign w:val="center"/>
          </w:tcPr>
          <w:p>
            <w:pPr>
              <w:spacing w:line="0" w:lineRule="atLeast"/>
              <w:jc w:val="center"/>
              <w:rPr>
                <w:rFonts w:eastAsia="仿宋_GB2312"/>
                <w:sz w:val="24"/>
                <w:szCs w:val="24"/>
              </w:rPr>
            </w:pPr>
            <w:r>
              <w:rPr>
                <w:rFonts w:eastAsia="仿宋_GB2312"/>
                <w:sz w:val="24"/>
                <w:szCs w:val="24"/>
              </w:rPr>
              <w:t>出生年月</w:t>
            </w:r>
          </w:p>
        </w:tc>
        <w:tc>
          <w:tcPr>
            <w:tcW w:w="983" w:type="dxa"/>
            <w:vAlign w:val="center"/>
          </w:tcPr>
          <w:p>
            <w:pPr>
              <w:spacing w:line="0" w:lineRule="atLeast"/>
              <w:jc w:val="center"/>
              <w:rPr>
                <w:rFonts w:hint="eastAsia" w:eastAsia="仿宋_GB2312"/>
                <w:sz w:val="24"/>
                <w:szCs w:val="24"/>
                <w:lang w:val="en-US" w:eastAsia="zh-CN"/>
              </w:rPr>
            </w:pPr>
            <w:r>
              <w:rPr>
                <w:rFonts w:hint="eastAsia" w:eastAsia="仿宋_GB2312"/>
                <w:sz w:val="24"/>
                <w:szCs w:val="24"/>
              </w:rPr>
              <w:t>1964</w:t>
            </w:r>
            <w:r>
              <w:rPr>
                <w:rFonts w:hint="eastAsia" w:eastAsia="仿宋_GB2312"/>
                <w:sz w:val="24"/>
                <w:szCs w:val="24"/>
                <w:lang w:eastAsia="zh-CN"/>
              </w:rPr>
              <w:t>.</w:t>
            </w:r>
            <w:r>
              <w:rPr>
                <w:rFonts w:hint="eastAsia" w:eastAsia="仿宋_GB2312"/>
                <w:sz w:val="24"/>
                <w:szCs w:val="24"/>
                <w:lang w:val="en-US" w:eastAsia="zh-CN"/>
              </w:rPr>
              <w:t>8</w:t>
            </w:r>
          </w:p>
        </w:tc>
        <w:tc>
          <w:tcPr>
            <w:tcW w:w="1657" w:type="dxa"/>
            <w:gridSpan w:val="2"/>
            <w:vAlign w:val="center"/>
          </w:tcPr>
          <w:p>
            <w:pPr>
              <w:spacing w:line="0" w:lineRule="atLeast"/>
              <w:jc w:val="center"/>
              <w:rPr>
                <w:rFonts w:eastAsia="仿宋_GB2312"/>
                <w:sz w:val="24"/>
                <w:szCs w:val="24"/>
              </w:rPr>
            </w:pPr>
            <w:r>
              <w:rPr>
                <w:rFonts w:eastAsia="仿宋_GB2312"/>
                <w:sz w:val="24"/>
                <w:szCs w:val="24"/>
              </w:rPr>
              <w:t>行政职务</w:t>
            </w:r>
          </w:p>
        </w:tc>
        <w:tc>
          <w:tcPr>
            <w:tcW w:w="795" w:type="dxa"/>
            <w:gridSpan w:val="2"/>
            <w:vAlign w:val="center"/>
          </w:tcPr>
          <w:p>
            <w:pPr>
              <w:spacing w:line="0" w:lineRule="atLeast"/>
              <w:jc w:val="center"/>
              <w:rPr>
                <w:rFonts w:eastAsia="仿宋_GB2312"/>
                <w:sz w:val="24"/>
                <w:szCs w:val="24"/>
              </w:rPr>
            </w:pPr>
            <w:r>
              <w:rPr>
                <w:rFonts w:hint="eastAsia" w:eastAsia="仿宋_GB2312"/>
                <w:sz w:val="24"/>
                <w:szCs w:val="24"/>
              </w:rPr>
              <w:t>无</w:t>
            </w:r>
          </w:p>
        </w:tc>
        <w:tc>
          <w:tcPr>
            <w:tcW w:w="1200" w:type="dxa"/>
            <w:gridSpan w:val="2"/>
            <w:vAlign w:val="center"/>
          </w:tcPr>
          <w:p>
            <w:pPr>
              <w:spacing w:line="0" w:lineRule="atLeast"/>
              <w:jc w:val="center"/>
              <w:rPr>
                <w:rFonts w:eastAsia="仿宋_GB2312"/>
                <w:sz w:val="24"/>
                <w:szCs w:val="24"/>
              </w:rPr>
            </w:pPr>
            <w:r>
              <w:rPr>
                <w:rFonts w:eastAsia="仿宋_GB2312"/>
                <w:sz w:val="24"/>
                <w:szCs w:val="24"/>
              </w:rPr>
              <w:t>最后学历</w:t>
            </w:r>
          </w:p>
        </w:tc>
        <w:tc>
          <w:tcPr>
            <w:tcW w:w="1048" w:type="dxa"/>
            <w:vAlign w:val="center"/>
          </w:tcPr>
          <w:p>
            <w:pPr>
              <w:spacing w:line="0" w:lineRule="atLeast"/>
              <w:jc w:val="center"/>
              <w:rPr>
                <w:rFonts w:eastAsia="仿宋_GB2312"/>
                <w:sz w:val="24"/>
                <w:szCs w:val="24"/>
              </w:rPr>
            </w:pPr>
            <w:r>
              <w:rPr>
                <w:rFonts w:hint="eastAsia" w:eastAsia="仿宋_GB2312"/>
                <w:sz w:val="24"/>
                <w:szCs w:val="24"/>
              </w:rPr>
              <w:t>研究生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4" w:hRule="atLeast"/>
          <w:jc w:val="center"/>
        </w:trPr>
        <w:tc>
          <w:tcPr>
            <w:tcW w:w="2309" w:type="dxa"/>
            <w:gridSpan w:val="3"/>
            <w:vAlign w:val="center"/>
          </w:tcPr>
          <w:p>
            <w:pPr>
              <w:spacing w:line="0" w:lineRule="atLeast"/>
              <w:jc w:val="left"/>
              <w:rPr>
                <w:rFonts w:eastAsia="仿宋_GB2312"/>
                <w:spacing w:val="-10"/>
                <w:sz w:val="24"/>
                <w:szCs w:val="24"/>
              </w:rPr>
            </w:pPr>
            <w:r>
              <w:rPr>
                <w:rFonts w:eastAsia="仿宋_GB2312"/>
                <w:spacing w:val="-6"/>
                <w:sz w:val="24"/>
                <w:szCs w:val="24"/>
              </w:rPr>
              <w:t>第一学历和最后学历</w:t>
            </w:r>
            <w:r>
              <w:rPr>
                <w:rFonts w:eastAsia="仿宋_GB2312"/>
                <w:spacing w:val="-10"/>
                <w:sz w:val="24"/>
                <w:szCs w:val="24"/>
              </w:rPr>
              <w:t>毕业时间、学校、专业</w:t>
            </w:r>
          </w:p>
        </w:tc>
        <w:tc>
          <w:tcPr>
            <w:tcW w:w="6973" w:type="dxa"/>
            <w:gridSpan w:val="10"/>
            <w:vAlign w:val="center"/>
          </w:tcPr>
          <w:p>
            <w:pPr>
              <w:spacing w:line="0" w:lineRule="atLeast"/>
              <w:jc w:val="left"/>
              <w:rPr>
                <w:rFonts w:eastAsia="仿宋_GB2312"/>
                <w:sz w:val="24"/>
                <w:szCs w:val="24"/>
              </w:rPr>
            </w:pPr>
            <w:r>
              <w:rPr>
                <w:rFonts w:hint="eastAsia" w:eastAsia="仿宋_GB2312"/>
                <w:sz w:val="24"/>
                <w:szCs w:val="24"/>
              </w:rPr>
              <w:t>第一学历：临沂师范专科学校；1986.7毕业；英语。</w:t>
            </w:r>
          </w:p>
          <w:p>
            <w:pPr>
              <w:spacing w:line="0" w:lineRule="atLeast"/>
              <w:jc w:val="left"/>
              <w:rPr>
                <w:rFonts w:eastAsia="仿宋_GB2312"/>
                <w:sz w:val="24"/>
                <w:szCs w:val="24"/>
              </w:rPr>
            </w:pPr>
            <w:r>
              <w:rPr>
                <w:rFonts w:hint="eastAsia" w:eastAsia="仿宋_GB2312"/>
                <w:sz w:val="24"/>
                <w:szCs w:val="24"/>
              </w:rPr>
              <w:t>最后学历：西南大学；2006.6毕业；教育学原理。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2" w:hRule="atLeast"/>
          <w:jc w:val="center"/>
        </w:trPr>
        <w:tc>
          <w:tcPr>
            <w:tcW w:w="2309" w:type="dxa"/>
            <w:gridSpan w:val="3"/>
            <w:vAlign w:val="center"/>
          </w:tcPr>
          <w:p>
            <w:pPr>
              <w:spacing w:line="0" w:lineRule="atLeast"/>
              <w:jc w:val="center"/>
              <w:rPr>
                <w:rFonts w:eastAsia="仿宋_GB2312"/>
                <w:sz w:val="24"/>
                <w:szCs w:val="24"/>
              </w:rPr>
            </w:pPr>
            <w:r>
              <w:rPr>
                <w:rFonts w:eastAsia="仿宋_GB2312"/>
                <w:sz w:val="24"/>
                <w:szCs w:val="24"/>
              </w:rPr>
              <w:t>主要从事工作与</w:t>
            </w:r>
          </w:p>
          <w:p>
            <w:pPr>
              <w:spacing w:line="0" w:lineRule="atLeast"/>
              <w:jc w:val="center"/>
              <w:rPr>
                <w:rFonts w:eastAsia="仿宋_GB2312"/>
                <w:sz w:val="24"/>
                <w:szCs w:val="24"/>
              </w:rPr>
            </w:pPr>
            <w:r>
              <w:rPr>
                <w:rFonts w:eastAsia="仿宋_GB2312"/>
                <w:sz w:val="24"/>
                <w:szCs w:val="24"/>
              </w:rPr>
              <w:t>研究方向</w:t>
            </w:r>
          </w:p>
        </w:tc>
        <w:tc>
          <w:tcPr>
            <w:tcW w:w="6973" w:type="dxa"/>
            <w:gridSpan w:val="10"/>
            <w:vAlign w:val="center"/>
          </w:tcPr>
          <w:p>
            <w:pPr>
              <w:spacing w:line="0" w:lineRule="atLeast"/>
              <w:jc w:val="left"/>
              <w:rPr>
                <w:rFonts w:eastAsia="仿宋_GB2312"/>
                <w:sz w:val="24"/>
                <w:szCs w:val="24"/>
              </w:rPr>
            </w:pPr>
            <w:r>
              <w:rPr>
                <w:rFonts w:hint="eastAsia" w:eastAsia="仿宋_GB2312"/>
                <w:sz w:val="24"/>
                <w:szCs w:val="24"/>
              </w:rPr>
              <w:t>工作：教学与科研。</w:t>
            </w:r>
          </w:p>
          <w:p>
            <w:pPr>
              <w:spacing w:line="0" w:lineRule="atLeast"/>
              <w:jc w:val="left"/>
              <w:rPr>
                <w:rFonts w:eastAsia="仿宋_GB2312"/>
                <w:sz w:val="24"/>
                <w:szCs w:val="24"/>
              </w:rPr>
            </w:pPr>
            <w:r>
              <w:rPr>
                <w:rFonts w:hint="eastAsia" w:eastAsia="仿宋_GB2312"/>
                <w:sz w:val="24"/>
                <w:szCs w:val="24"/>
              </w:rPr>
              <w:t>研究方向：学前教育；教师教育；农村教育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4" w:hRule="exact"/>
          <w:jc w:val="center"/>
        </w:trPr>
        <w:tc>
          <w:tcPr>
            <w:tcW w:w="9282" w:type="dxa"/>
            <w:gridSpan w:val="13"/>
            <w:vAlign w:val="center"/>
          </w:tcPr>
          <w:p>
            <w:pPr>
              <w:spacing w:line="0" w:lineRule="atLeast"/>
              <w:jc w:val="center"/>
              <w:rPr>
                <w:rFonts w:eastAsia="仿宋_GB2312"/>
                <w:sz w:val="24"/>
                <w:szCs w:val="24"/>
              </w:rPr>
            </w:pPr>
            <w:r>
              <w:rPr>
                <w:rFonts w:eastAsia="仿宋_GB2312"/>
                <w:sz w:val="24"/>
                <w:szCs w:val="24"/>
              </w:rPr>
              <w:t>本人近三年的主要成就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exact"/>
          <w:jc w:val="center"/>
        </w:trPr>
        <w:tc>
          <w:tcPr>
            <w:tcW w:w="9282" w:type="dxa"/>
            <w:gridSpan w:val="13"/>
            <w:vAlign w:val="center"/>
          </w:tcPr>
          <w:p>
            <w:pPr>
              <w:spacing w:line="0" w:lineRule="atLeast"/>
              <w:jc w:val="left"/>
              <w:rPr>
                <w:rFonts w:eastAsia="仿宋_GB2312"/>
                <w:sz w:val="24"/>
                <w:szCs w:val="24"/>
              </w:rPr>
            </w:pPr>
            <w:r>
              <w:rPr>
                <w:rFonts w:eastAsia="仿宋_GB2312"/>
                <w:sz w:val="24"/>
                <w:szCs w:val="24"/>
              </w:rPr>
              <w:t xml:space="preserve">在国内外重要学术刊物上发表论文共 </w:t>
            </w:r>
            <w:r>
              <w:rPr>
                <w:rFonts w:hint="eastAsia" w:eastAsia="仿宋_GB2312"/>
                <w:sz w:val="24"/>
                <w:szCs w:val="24"/>
              </w:rPr>
              <w:t>5</w:t>
            </w:r>
            <w:r>
              <w:rPr>
                <w:rFonts w:eastAsia="仿宋_GB2312"/>
                <w:sz w:val="24"/>
                <w:szCs w:val="24"/>
              </w:rPr>
              <w:t xml:space="preserve"> 篇； 出版专著（译著等） </w:t>
            </w:r>
            <w:r>
              <w:rPr>
                <w:rFonts w:hint="eastAsia" w:eastAsia="仿宋_GB2312"/>
                <w:sz w:val="24"/>
                <w:szCs w:val="24"/>
              </w:rPr>
              <w:t xml:space="preserve">1 </w:t>
            </w:r>
            <w:r>
              <w:rPr>
                <w:rFonts w:eastAsia="仿宋_GB2312"/>
                <w:sz w:val="24"/>
                <w:szCs w:val="24"/>
              </w:rPr>
              <w:t>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3" w:hRule="exact"/>
          <w:jc w:val="center"/>
        </w:trPr>
        <w:tc>
          <w:tcPr>
            <w:tcW w:w="9282" w:type="dxa"/>
            <w:gridSpan w:val="13"/>
            <w:vAlign w:val="center"/>
          </w:tcPr>
          <w:p>
            <w:pPr>
              <w:spacing w:line="0" w:lineRule="atLeast"/>
              <w:rPr>
                <w:rFonts w:eastAsia="仿宋_GB2312"/>
                <w:sz w:val="24"/>
                <w:szCs w:val="24"/>
              </w:rPr>
            </w:pPr>
            <w:r>
              <w:rPr>
                <w:rFonts w:eastAsia="仿宋_GB2312"/>
                <w:sz w:val="24"/>
                <w:szCs w:val="24"/>
              </w:rPr>
              <w:t xml:space="preserve">获教学科研成果奖共 </w:t>
            </w:r>
            <w:r>
              <w:rPr>
                <w:rFonts w:hint="eastAsia" w:eastAsia="仿宋_GB2312"/>
                <w:sz w:val="24"/>
                <w:szCs w:val="24"/>
              </w:rPr>
              <w:t xml:space="preserve">3 </w:t>
            </w:r>
            <w:r>
              <w:rPr>
                <w:rFonts w:eastAsia="仿宋_GB2312"/>
                <w:sz w:val="24"/>
                <w:szCs w:val="24"/>
              </w:rPr>
              <w:t>项；其中：国家级   项， 省部级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0" w:hRule="exact"/>
          <w:jc w:val="center"/>
        </w:trPr>
        <w:tc>
          <w:tcPr>
            <w:tcW w:w="9282" w:type="dxa"/>
            <w:gridSpan w:val="13"/>
            <w:vAlign w:val="center"/>
          </w:tcPr>
          <w:p>
            <w:pPr>
              <w:spacing w:line="0" w:lineRule="atLeast"/>
              <w:rPr>
                <w:rFonts w:eastAsia="仿宋_GB2312"/>
                <w:sz w:val="24"/>
                <w:szCs w:val="24"/>
              </w:rPr>
            </w:pPr>
            <w:r>
              <w:rPr>
                <w:rFonts w:eastAsia="仿宋_GB2312"/>
                <w:sz w:val="24"/>
                <w:szCs w:val="24"/>
              </w:rPr>
              <w:t xml:space="preserve">目前承担教学科研项目共 </w:t>
            </w:r>
            <w:r>
              <w:rPr>
                <w:rFonts w:hint="eastAsia" w:eastAsia="仿宋_GB2312"/>
                <w:sz w:val="24"/>
                <w:szCs w:val="24"/>
              </w:rPr>
              <w:t>3</w:t>
            </w:r>
            <w:r>
              <w:rPr>
                <w:rFonts w:eastAsia="仿宋_GB2312"/>
                <w:sz w:val="24"/>
                <w:szCs w:val="24"/>
              </w:rPr>
              <w:t xml:space="preserve"> 项；其中：国家级项目 </w:t>
            </w:r>
            <w:r>
              <w:rPr>
                <w:rFonts w:hint="eastAsia" w:eastAsia="仿宋_GB2312"/>
                <w:sz w:val="24"/>
                <w:szCs w:val="24"/>
              </w:rPr>
              <w:t>1</w:t>
            </w:r>
            <w:r>
              <w:rPr>
                <w:rFonts w:eastAsia="仿宋_GB2312"/>
                <w:sz w:val="24"/>
                <w:szCs w:val="24"/>
              </w:rPr>
              <w:t xml:space="preserve"> 项，省部级项目 </w:t>
            </w:r>
            <w:r>
              <w:rPr>
                <w:rFonts w:hint="eastAsia" w:eastAsia="仿宋_GB2312"/>
                <w:sz w:val="24"/>
                <w:szCs w:val="24"/>
              </w:rPr>
              <w:t>2</w:t>
            </w:r>
            <w:r>
              <w:rPr>
                <w:rFonts w:eastAsia="仿宋_GB2312"/>
                <w:sz w:val="24"/>
                <w:szCs w:val="24"/>
              </w:rPr>
              <w:t xml:space="preserve">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1" w:hRule="exact"/>
          <w:jc w:val="center"/>
        </w:trPr>
        <w:tc>
          <w:tcPr>
            <w:tcW w:w="9282" w:type="dxa"/>
            <w:gridSpan w:val="13"/>
            <w:vAlign w:val="center"/>
          </w:tcPr>
          <w:p>
            <w:pPr>
              <w:spacing w:line="0" w:lineRule="atLeast"/>
              <w:rPr>
                <w:rFonts w:eastAsia="仿宋_GB2312"/>
                <w:sz w:val="24"/>
                <w:szCs w:val="24"/>
              </w:rPr>
            </w:pPr>
            <w:r>
              <w:rPr>
                <w:rFonts w:eastAsia="仿宋_GB2312"/>
                <w:sz w:val="24"/>
                <w:szCs w:val="24"/>
              </w:rPr>
              <w:t xml:space="preserve">近三年拥有教学科研经费共   </w:t>
            </w:r>
            <w:r>
              <w:rPr>
                <w:rFonts w:hint="eastAsia" w:eastAsia="仿宋_GB2312"/>
                <w:sz w:val="24"/>
                <w:szCs w:val="24"/>
              </w:rPr>
              <w:t>3</w:t>
            </w:r>
            <w:r>
              <w:rPr>
                <w:rFonts w:eastAsia="仿宋_GB2312"/>
                <w:sz w:val="24"/>
                <w:szCs w:val="24"/>
              </w:rPr>
              <w:t xml:space="preserve">  万元， 年均   </w:t>
            </w:r>
            <w:r>
              <w:rPr>
                <w:rFonts w:hint="eastAsia" w:eastAsia="仿宋_GB2312"/>
                <w:sz w:val="24"/>
                <w:szCs w:val="24"/>
              </w:rPr>
              <w:t>1</w:t>
            </w:r>
            <w:r>
              <w:rPr>
                <w:rFonts w:eastAsia="仿宋_GB2312"/>
                <w:sz w:val="24"/>
                <w:szCs w:val="24"/>
              </w:rPr>
              <w:t xml:space="preserve">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exact"/>
          <w:jc w:val="center"/>
        </w:trPr>
        <w:tc>
          <w:tcPr>
            <w:tcW w:w="9282" w:type="dxa"/>
            <w:gridSpan w:val="13"/>
            <w:tcBorders>
              <w:right w:val="single" w:color="auto" w:sz="4" w:space="0"/>
            </w:tcBorders>
            <w:vAlign w:val="center"/>
          </w:tcPr>
          <w:p>
            <w:pPr>
              <w:spacing w:line="0" w:lineRule="atLeast"/>
              <w:rPr>
                <w:rFonts w:eastAsia="仿宋_GB2312"/>
                <w:sz w:val="24"/>
                <w:szCs w:val="24"/>
              </w:rPr>
            </w:pPr>
            <w:r>
              <w:rPr>
                <w:rFonts w:eastAsia="仿宋_GB2312"/>
                <w:sz w:val="24"/>
                <w:szCs w:val="24"/>
              </w:rPr>
              <w:t>近三年给本科生授课（理论教学）共    学时；指导本科毕业设计共     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5" w:hRule="exact"/>
          <w:jc w:val="center"/>
        </w:trPr>
        <w:tc>
          <w:tcPr>
            <w:tcW w:w="1591" w:type="dxa"/>
            <w:gridSpan w:val="2"/>
            <w:vMerge w:val="restart"/>
            <w:vAlign w:val="center"/>
          </w:tcPr>
          <w:p>
            <w:pPr>
              <w:spacing w:line="0" w:lineRule="atLeast"/>
              <w:jc w:val="center"/>
              <w:rPr>
                <w:rFonts w:eastAsia="仿宋_GB2312"/>
                <w:sz w:val="24"/>
                <w:szCs w:val="24"/>
              </w:rPr>
            </w:pPr>
            <w:r>
              <w:rPr>
                <w:rFonts w:eastAsia="仿宋_GB2312"/>
                <w:sz w:val="24"/>
                <w:szCs w:val="24"/>
              </w:rPr>
              <w:t>最具代表性的教学科研成果（4项以内）</w:t>
            </w:r>
          </w:p>
        </w:tc>
        <w:tc>
          <w:tcPr>
            <w:tcW w:w="899" w:type="dxa"/>
            <w:gridSpan w:val="2"/>
            <w:vAlign w:val="center"/>
          </w:tcPr>
          <w:p>
            <w:pPr>
              <w:spacing w:line="0" w:lineRule="atLeast"/>
              <w:ind w:left="-140" w:leftChars="-50" w:right="-140" w:rightChars="-50"/>
              <w:jc w:val="center"/>
              <w:rPr>
                <w:rFonts w:eastAsia="仿宋_GB2312"/>
                <w:sz w:val="24"/>
                <w:szCs w:val="24"/>
              </w:rPr>
            </w:pPr>
            <w:r>
              <w:rPr>
                <w:rFonts w:eastAsia="仿宋_GB2312"/>
                <w:sz w:val="24"/>
                <w:szCs w:val="24"/>
              </w:rPr>
              <w:t>序号</w:t>
            </w:r>
          </w:p>
        </w:tc>
        <w:tc>
          <w:tcPr>
            <w:tcW w:w="2092" w:type="dxa"/>
            <w:gridSpan w:val="2"/>
            <w:vAlign w:val="center"/>
          </w:tcPr>
          <w:p>
            <w:pPr>
              <w:spacing w:line="0" w:lineRule="atLeast"/>
              <w:jc w:val="center"/>
              <w:rPr>
                <w:rFonts w:eastAsia="仿宋_GB2312"/>
                <w:sz w:val="24"/>
                <w:szCs w:val="24"/>
              </w:rPr>
            </w:pPr>
            <w:r>
              <w:rPr>
                <w:rFonts w:eastAsia="仿宋_GB2312"/>
                <w:sz w:val="24"/>
                <w:szCs w:val="24"/>
              </w:rPr>
              <w:t>成果名称</w:t>
            </w:r>
          </w:p>
        </w:tc>
        <w:tc>
          <w:tcPr>
            <w:tcW w:w="3652" w:type="dxa"/>
            <w:gridSpan w:val="6"/>
            <w:vAlign w:val="center"/>
          </w:tcPr>
          <w:p>
            <w:pPr>
              <w:spacing w:line="0" w:lineRule="atLeast"/>
              <w:jc w:val="center"/>
              <w:rPr>
                <w:rFonts w:eastAsia="仿宋_GB2312"/>
                <w:sz w:val="24"/>
                <w:szCs w:val="24"/>
              </w:rPr>
            </w:pPr>
            <w:r>
              <w:rPr>
                <w:rFonts w:eastAsia="仿宋_GB2312"/>
                <w:sz w:val="24"/>
                <w:szCs w:val="24"/>
              </w:rPr>
              <w:t>等级及签发单位、时间</w:t>
            </w:r>
          </w:p>
        </w:tc>
        <w:tc>
          <w:tcPr>
            <w:tcW w:w="1048" w:type="dxa"/>
            <w:tcBorders>
              <w:right w:val="single" w:color="auto" w:sz="4" w:space="0"/>
            </w:tcBorders>
            <w:vAlign w:val="center"/>
          </w:tcPr>
          <w:p>
            <w:pPr>
              <w:spacing w:line="0" w:lineRule="atLeast"/>
              <w:jc w:val="center"/>
              <w:rPr>
                <w:rFonts w:eastAsia="仿宋_GB2312"/>
                <w:sz w:val="24"/>
                <w:szCs w:val="24"/>
              </w:rPr>
            </w:pPr>
            <w:r>
              <w:rPr>
                <w:rFonts w:eastAsia="仿宋_GB2312"/>
                <w:sz w:val="24"/>
                <w:szCs w:val="24"/>
              </w:rPr>
              <w:t>本人署名位次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3" w:hRule="atLeast"/>
          <w:jc w:val="center"/>
        </w:trPr>
        <w:tc>
          <w:tcPr>
            <w:tcW w:w="1591" w:type="dxa"/>
            <w:gridSpan w:val="2"/>
            <w:vMerge w:val="continue"/>
            <w:vAlign w:val="center"/>
          </w:tcPr>
          <w:p>
            <w:pPr>
              <w:spacing w:line="0" w:lineRule="atLeast"/>
              <w:jc w:val="center"/>
              <w:rPr>
                <w:rFonts w:eastAsia="仿宋_GB2312"/>
                <w:sz w:val="24"/>
                <w:szCs w:val="24"/>
              </w:rPr>
            </w:pPr>
          </w:p>
        </w:tc>
        <w:tc>
          <w:tcPr>
            <w:tcW w:w="899" w:type="dxa"/>
            <w:gridSpan w:val="2"/>
            <w:vAlign w:val="center"/>
          </w:tcPr>
          <w:p>
            <w:pPr>
              <w:spacing w:line="0" w:lineRule="atLeast"/>
              <w:ind w:left="-140" w:leftChars="-50" w:right="-140" w:rightChars="-50"/>
              <w:jc w:val="center"/>
              <w:rPr>
                <w:rFonts w:eastAsia="仿宋_GB2312"/>
                <w:sz w:val="24"/>
                <w:szCs w:val="24"/>
              </w:rPr>
            </w:pPr>
            <w:r>
              <w:rPr>
                <w:rFonts w:eastAsia="仿宋_GB2312"/>
                <w:sz w:val="24"/>
                <w:szCs w:val="24"/>
              </w:rPr>
              <w:t>1</w:t>
            </w:r>
          </w:p>
        </w:tc>
        <w:tc>
          <w:tcPr>
            <w:tcW w:w="2092" w:type="dxa"/>
            <w:gridSpan w:val="2"/>
            <w:vAlign w:val="center"/>
          </w:tcPr>
          <w:p>
            <w:pPr>
              <w:spacing w:line="0" w:lineRule="atLeast"/>
              <w:rPr>
                <w:rFonts w:eastAsia="仿宋_GB2312"/>
                <w:sz w:val="24"/>
                <w:szCs w:val="24"/>
              </w:rPr>
            </w:pPr>
            <w:r>
              <w:rPr>
                <w:rFonts w:hint="eastAsia" w:eastAsia="仿宋_GB2312"/>
                <w:sz w:val="24"/>
                <w:szCs w:val="24"/>
              </w:rPr>
              <w:t>区域视域下普惠性幼儿园政府财政投入机制研究</w:t>
            </w:r>
          </w:p>
        </w:tc>
        <w:tc>
          <w:tcPr>
            <w:tcW w:w="3652" w:type="dxa"/>
            <w:gridSpan w:val="6"/>
            <w:vAlign w:val="center"/>
          </w:tcPr>
          <w:p>
            <w:pPr>
              <w:spacing w:line="0" w:lineRule="atLeast"/>
              <w:jc w:val="left"/>
              <w:rPr>
                <w:rFonts w:eastAsia="仿宋_GB2312"/>
                <w:sz w:val="24"/>
                <w:szCs w:val="24"/>
              </w:rPr>
            </w:pPr>
            <w:r>
              <w:rPr>
                <w:rFonts w:hint="eastAsia" w:eastAsia="仿宋_GB2312"/>
                <w:sz w:val="24"/>
                <w:szCs w:val="24"/>
              </w:rPr>
              <w:t>中央编译出版社；2017.10</w:t>
            </w:r>
          </w:p>
        </w:tc>
        <w:tc>
          <w:tcPr>
            <w:tcW w:w="1048" w:type="dxa"/>
            <w:vAlign w:val="center"/>
          </w:tcPr>
          <w:p>
            <w:pPr>
              <w:spacing w:line="0" w:lineRule="atLeast"/>
              <w:jc w:val="center"/>
              <w:rPr>
                <w:rFonts w:eastAsia="仿宋_GB2312"/>
                <w:sz w:val="24"/>
                <w:szCs w:val="24"/>
              </w:rPr>
            </w:pPr>
            <w:r>
              <w:rPr>
                <w:rFonts w:hint="eastAsia" w:eastAsia="仿宋_GB2312"/>
                <w:sz w:val="24"/>
                <w:szCs w:val="24"/>
              </w:rPr>
              <w:t>第一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3" w:hRule="atLeast"/>
          <w:jc w:val="center"/>
        </w:trPr>
        <w:tc>
          <w:tcPr>
            <w:tcW w:w="1591" w:type="dxa"/>
            <w:gridSpan w:val="2"/>
            <w:vMerge w:val="continue"/>
            <w:vAlign w:val="center"/>
          </w:tcPr>
          <w:p>
            <w:pPr>
              <w:spacing w:line="0" w:lineRule="atLeast"/>
              <w:jc w:val="center"/>
              <w:rPr>
                <w:rFonts w:eastAsia="仿宋_GB2312"/>
                <w:sz w:val="24"/>
                <w:szCs w:val="24"/>
              </w:rPr>
            </w:pPr>
          </w:p>
        </w:tc>
        <w:tc>
          <w:tcPr>
            <w:tcW w:w="899" w:type="dxa"/>
            <w:gridSpan w:val="2"/>
            <w:vAlign w:val="center"/>
          </w:tcPr>
          <w:p>
            <w:pPr>
              <w:spacing w:line="0" w:lineRule="atLeast"/>
              <w:ind w:left="-140" w:leftChars="-50" w:right="-140" w:rightChars="-50"/>
              <w:jc w:val="center"/>
              <w:rPr>
                <w:rFonts w:eastAsia="仿宋_GB2312"/>
                <w:sz w:val="24"/>
                <w:szCs w:val="24"/>
              </w:rPr>
            </w:pPr>
            <w:r>
              <w:rPr>
                <w:rFonts w:eastAsia="仿宋_GB2312"/>
                <w:sz w:val="24"/>
                <w:szCs w:val="24"/>
              </w:rPr>
              <w:t>2</w:t>
            </w:r>
          </w:p>
        </w:tc>
        <w:tc>
          <w:tcPr>
            <w:tcW w:w="2092" w:type="dxa"/>
            <w:gridSpan w:val="2"/>
            <w:vAlign w:val="center"/>
          </w:tcPr>
          <w:p>
            <w:pPr>
              <w:spacing w:line="0" w:lineRule="atLeast"/>
              <w:jc w:val="left"/>
              <w:rPr>
                <w:rFonts w:eastAsia="仿宋_GB2312"/>
                <w:sz w:val="24"/>
                <w:szCs w:val="24"/>
              </w:rPr>
            </w:pPr>
            <w:r>
              <w:rPr>
                <w:rFonts w:eastAsia="仿宋_GB2312"/>
                <w:sz w:val="24"/>
                <w:szCs w:val="24"/>
              </w:rPr>
              <w:t>民族地区学前教育投入的差异分析</w:t>
            </w:r>
          </w:p>
        </w:tc>
        <w:tc>
          <w:tcPr>
            <w:tcW w:w="3652" w:type="dxa"/>
            <w:gridSpan w:val="6"/>
            <w:vAlign w:val="center"/>
          </w:tcPr>
          <w:p>
            <w:pPr>
              <w:spacing w:line="0" w:lineRule="atLeast"/>
              <w:jc w:val="left"/>
              <w:rPr>
                <w:rFonts w:eastAsia="仿宋_GB2312"/>
                <w:sz w:val="24"/>
                <w:szCs w:val="24"/>
              </w:rPr>
            </w:pPr>
            <w:r>
              <w:rPr>
                <w:rFonts w:hint="eastAsia" w:eastAsia="仿宋_GB2312"/>
                <w:sz w:val="24"/>
                <w:szCs w:val="24"/>
              </w:rPr>
              <w:t>民族教育研究（CSSCI）2015.6</w:t>
            </w:r>
          </w:p>
        </w:tc>
        <w:tc>
          <w:tcPr>
            <w:tcW w:w="1048" w:type="dxa"/>
            <w:vAlign w:val="center"/>
          </w:tcPr>
          <w:p>
            <w:pPr>
              <w:spacing w:line="0" w:lineRule="atLeast"/>
              <w:jc w:val="center"/>
              <w:rPr>
                <w:rFonts w:eastAsia="仿宋_GB2312"/>
                <w:sz w:val="24"/>
                <w:szCs w:val="24"/>
              </w:rPr>
            </w:pPr>
            <w:r>
              <w:rPr>
                <w:rFonts w:hint="eastAsia" w:eastAsia="仿宋_GB2312"/>
                <w:sz w:val="24"/>
                <w:szCs w:val="24"/>
              </w:rPr>
              <w:t>第一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3" w:hRule="atLeast"/>
          <w:jc w:val="center"/>
        </w:trPr>
        <w:tc>
          <w:tcPr>
            <w:tcW w:w="1591" w:type="dxa"/>
            <w:gridSpan w:val="2"/>
            <w:vMerge w:val="continue"/>
            <w:vAlign w:val="center"/>
          </w:tcPr>
          <w:p>
            <w:pPr>
              <w:spacing w:line="0" w:lineRule="atLeast"/>
              <w:jc w:val="center"/>
              <w:rPr>
                <w:rFonts w:eastAsia="仿宋_GB2312"/>
                <w:sz w:val="24"/>
                <w:szCs w:val="24"/>
              </w:rPr>
            </w:pPr>
          </w:p>
        </w:tc>
        <w:tc>
          <w:tcPr>
            <w:tcW w:w="899" w:type="dxa"/>
            <w:gridSpan w:val="2"/>
            <w:vAlign w:val="center"/>
          </w:tcPr>
          <w:p>
            <w:pPr>
              <w:spacing w:line="0" w:lineRule="atLeast"/>
              <w:ind w:left="-140" w:leftChars="-50" w:right="-140" w:rightChars="-50"/>
              <w:jc w:val="center"/>
              <w:rPr>
                <w:rFonts w:eastAsia="仿宋_GB2312"/>
                <w:sz w:val="24"/>
                <w:szCs w:val="24"/>
              </w:rPr>
            </w:pPr>
            <w:r>
              <w:rPr>
                <w:rFonts w:eastAsia="仿宋_GB2312"/>
                <w:sz w:val="24"/>
                <w:szCs w:val="24"/>
              </w:rPr>
              <w:t>3</w:t>
            </w:r>
          </w:p>
        </w:tc>
        <w:tc>
          <w:tcPr>
            <w:tcW w:w="2092" w:type="dxa"/>
            <w:gridSpan w:val="2"/>
            <w:vAlign w:val="center"/>
          </w:tcPr>
          <w:p>
            <w:pPr>
              <w:spacing w:line="0" w:lineRule="atLeast"/>
              <w:jc w:val="left"/>
              <w:rPr>
                <w:rFonts w:eastAsia="仿宋_GB2312"/>
                <w:sz w:val="24"/>
                <w:szCs w:val="24"/>
              </w:rPr>
            </w:pPr>
            <w:r>
              <w:rPr>
                <w:rFonts w:hint="eastAsia" w:eastAsia="仿宋_GB2312"/>
                <w:sz w:val="24"/>
                <w:szCs w:val="24"/>
              </w:rPr>
              <w:t>我国发展少数民族学前的成绩、问题与建议</w:t>
            </w:r>
          </w:p>
        </w:tc>
        <w:tc>
          <w:tcPr>
            <w:tcW w:w="3652" w:type="dxa"/>
            <w:gridSpan w:val="6"/>
            <w:vAlign w:val="center"/>
          </w:tcPr>
          <w:p>
            <w:pPr>
              <w:spacing w:line="0" w:lineRule="atLeast"/>
              <w:jc w:val="left"/>
              <w:rPr>
                <w:rFonts w:eastAsia="仿宋_GB2312"/>
                <w:sz w:val="24"/>
                <w:szCs w:val="24"/>
              </w:rPr>
            </w:pPr>
            <w:r>
              <w:rPr>
                <w:rFonts w:hint="eastAsia" w:eastAsia="仿宋_GB2312"/>
                <w:sz w:val="24"/>
                <w:szCs w:val="24"/>
              </w:rPr>
              <w:t>民族教育研究（CSSCI）2015.6</w:t>
            </w:r>
          </w:p>
        </w:tc>
        <w:tc>
          <w:tcPr>
            <w:tcW w:w="1048" w:type="dxa"/>
            <w:vAlign w:val="center"/>
          </w:tcPr>
          <w:p>
            <w:pPr>
              <w:spacing w:line="0" w:lineRule="atLeast"/>
              <w:jc w:val="center"/>
              <w:rPr>
                <w:rFonts w:eastAsia="仿宋_GB2312"/>
                <w:sz w:val="24"/>
                <w:szCs w:val="24"/>
              </w:rPr>
            </w:pPr>
            <w:r>
              <w:rPr>
                <w:rFonts w:hint="eastAsia" w:eastAsia="仿宋_GB2312"/>
                <w:sz w:val="24"/>
                <w:szCs w:val="24"/>
              </w:rPr>
              <w:t>第一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3" w:hRule="atLeast"/>
          <w:jc w:val="center"/>
        </w:trPr>
        <w:tc>
          <w:tcPr>
            <w:tcW w:w="1591" w:type="dxa"/>
            <w:gridSpan w:val="2"/>
            <w:vMerge w:val="continue"/>
            <w:vAlign w:val="center"/>
          </w:tcPr>
          <w:p>
            <w:pPr>
              <w:spacing w:line="0" w:lineRule="atLeast"/>
              <w:jc w:val="center"/>
              <w:rPr>
                <w:rFonts w:eastAsia="仿宋_GB2312"/>
                <w:sz w:val="24"/>
                <w:szCs w:val="24"/>
              </w:rPr>
            </w:pPr>
          </w:p>
        </w:tc>
        <w:tc>
          <w:tcPr>
            <w:tcW w:w="899" w:type="dxa"/>
            <w:gridSpan w:val="2"/>
            <w:vAlign w:val="center"/>
          </w:tcPr>
          <w:p>
            <w:pPr>
              <w:spacing w:line="0" w:lineRule="atLeast"/>
              <w:ind w:left="-140" w:leftChars="-50" w:right="-140" w:rightChars="-50"/>
              <w:jc w:val="center"/>
              <w:rPr>
                <w:rFonts w:eastAsia="仿宋_GB2312"/>
                <w:sz w:val="24"/>
                <w:szCs w:val="24"/>
              </w:rPr>
            </w:pPr>
            <w:r>
              <w:rPr>
                <w:rFonts w:eastAsia="仿宋_GB2312"/>
                <w:sz w:val="24"/>
                <w:szCs w:val="24"/>
              </w:rPr>
              <w:t>4</w:t>
            </w:r>
          </w:p>
        </w:tc>
        <w:tc>
          <w:tcPr>
            <w:tcW w:w="2092" w:type="dxa"/>
            <w:gridSpan w:val="2"/>
            <w:vAlign w:val="center"/>
          </w:tcPr>
          <w:p>
            <w:pPr>
              <w:spacing w:line="0" w:lineRule="atLeast"/>
              <w:jc w:val="left"/>
              <w:rPr>
                <w:rFonts w:eastAsia="仿宋_GB2312"/>
                <w:sz w:val="24"/>
                <w:szCs w:val="24"/>
              </w:rPr>
            </w:pPr>
            <w:r>
              <w:rPr>
                <w:rFonts w:hint="eastAsia" w:eastAsia="仿宋_GB2312"/>
                <w:sz w:val="24"/>
                <w:szCs w:val="24"/>
              </w:rPr>
              <w:t>学前教育生均教育经费投入的区域差异分析</w:t>
            </w:r>
          </w:p>
        </w:tc>
        <w:tc>
          <w:tcPr>
            <w:tcW w:w="3652" w:type="dxa"/>
            <w:gridSpan w:val="6"/>
            <w:vAlign w:val="center"/>
          </w:tcPr>
          <w:p>
            <w:pPr>
              <w:spacing w:line="0" w:lineRule="atLeast"/>
              <w:jc w:val="left"/>
              <w:rPr>
                <w:rFonts w:eastAsia="仿宋_GB2312"/>
                <w:sz w:val="24"/>
                <w:szCs w:val="24"/>
              </w:rPr>
            </w:pPr>
            <w:r>
              <w:rPr>
                <w:rFonts w:hint="eastAsia" w:eastAsia="仿宋_GB2312"/>
                <w:sz w:val="24"/>
                <w:szCs w:val="24"/>
              </w:rPr>
              <w:t>学前教育研究（CSSCI）</w:t>
            </w:r>
          </w:p>
        </w:tc>
        <w:tc>
          <w:tcPr>
            <w:tcW w:w="1048" w:type="dxa"/>
            <w:vAlign w:val="center"/>
          </w:tcPr>
          <w:p>
            <w:pPr>
              <w:spacing w:line="0" w:lineRule="atLeast"/>
              <w:jc w:val="center"/>
              <w:rPr>
                <w:rFonts w:eastAsia="仿宋_GB2312"/>
                <w:sz w:val="24"/>
                <w:szCs w:val="24"/>
              </w:rPr>
            </w:pPr>
            <w:r>
              <w:rPr>
                <w:rFonts w:hint="eastAsia" w:eastAsia="仿宋_GB2312"/>
                <w:sz w:val="24"/>
                <w:szCs w:val="24"/>
              </w:rPr>
              <w:t>第一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4" w:hRule="exact"/>
          <w:jc w:val="center"/>
        </w:trPr>
        <w:tc>
          <w:tcPr>
            <w:tcW w:w="1591" w:type="dxa"/>
            <w:gridSpan w:val="2"/>
            <w:vMerge w:val="restart"/>
            <w:vAlign w:val="center"/>
          </w:tcPr>
          <w:p>
            <w:pPr>
              <w:spacing w:line="0" w:lineRule="atLeast"/>
              <w:jc w:val="center"/>
              <w:rPr>
                <w:rFonts w:eastAsia="仿宋_GB2312"/>
                <w:sz w:val="24"/>
                <w:szCs w:val="24"/>
              </w:rPr>
            </w:pPr>
            <w:r>
              <w:rPr>
                <w:rFonts w:eastAsia="仿宋_GB2312"/>
                <w:sz w:val="24"/>
                <w:szCs w:val="24"/>
              </w:rPr>
              <w:t>目前承担的主要教学科研项目（4项以内）</w:t>
            </w:r>
          </w:p>
        </w:tc>
        <w:tc>
          <w:tcPr>
            <w:tcW w:w="899" w:type="dxa"/>
            <w:gridSpan w:val="2"/>
            <w:vAlign w:val="center"/>
          </w:tcPr>
          <w:p>
            <w:pPr>
              <w:spacing w:line="0" w:lineRule="atLeast"/>
              <w:ind w:left="-140" w:leftChars="-50" w:right="-140" w:rightChars="-50"/>
              <w:jc w:val="center"/>
              <w:rPr>
                <w:rFonts w:eastAsia="仿宋_GB2312"/>
                <w:sz w:val="24"/>
                <w:szCs w:val="24"/>
              </w:rPr>
            </w:pPr>
            <w:r>
              <w:rPr>
                <w:rFonts w:eastAsia="仿宋_GB2312"/>
                <w:sz w:val="24"/>
                <w:szCs w:val="24"/>
              </w:rPr>
              <w:t>序号</w:t>
            </w:r>
          </w:p>
        </w:tc>
        <w:tc>
          <w:tcPr>
            <w:tcW w:w="2092" w:type="dxa"/>
            <w:gridSpan w:val="2"/>
            <w:vAlign w:val="center"/>
          </w:tcPr>
          <w:p>
            <w:pPr>
              <w:spacing w:line="0" w:lineRule="atLeast"/>
              <w:jc w:val="center"/>
              <w:rPr>
                <w:rFonts w:eastAsia="仿宋_GB2312"/>
                <w:sz w:val="24"/>
                <w:szCs w:val="24"/>
              </w:rPr>
            </w:pPr>
            <w:r>
              <w:rPr>
                <w:rFonts w:eastAsia="仿宋_GB2312"/>
                <w:sz w:val="24"/>
                <w:szCs w:val="24"/>
              </w:rPr>
              <w:t>项目名称</w:t>
            </w:r>
          </w:p>
        </w:tc>
        <w:tc>
          <w:tcPr>
            <w:tcW w:w="978" w:type="dxa"/>
            <w:vAlign w:val="center"/>
          </w:tcPr>
          <w:p>
            <w:pPr>
              <w:spacing w:line="0" w:lineRule="atLeast"/>
              <w:jc w:val="center"/>
              <w:rPr>
                <w:rFonts w:eastAsia="仿宋_GB2312"/>
                <w:sz w:val="24"/>
                <w:szCs w:val="24"/>
              </w:rPr>
            </w:pPr>
            <w:r>
              <w:rPr>
                <w:rFonts w:eastAsia="仿宋_GB2312"/>
                <w:sz w:val="24"/>
                <w:szCs w:val="24"/>
              </w:rPr>
              <w:t>项目来源</w:t>
            </w:r>
          </w:p>
        </w:tc>
        <w:tc>
          <w:tcPr>
            <w:tcW w:w="1849" w:type="dxa"/>
            <w:gridSpan w:val="4"/>
            <w:vAlign w:val="center"/>
          </w:tcPr>
          <w:p>
            <w:pPr>
              <w:spacing w:line="0" w:lineRule="atLeast"/>
              <w:jc w:val="center"/>
              <w:rPr>
                <w:rFonts w:eastAsia="仿宋_GB2312"/>
                <w:sz w:val="24"/>
                <w:szCs w:val="24"/>
              </w:rPr>
            </w:pPr>
            <w:r>
              <w:rPr>
                <w:rFonts w:eastAsia="仿宋_GB2312"/>
                <w:sz w:val="24"/>
                <w:szCs w:val="24"/>
              </w:rPr>
              <w:t>起讫时间</w:t>
            </w:r>
          </w:p>
        </w:tc>
        <w:tc>
          <w:tcPr>
            <w:tcW w:w="825" w:type="dxa"/>
            <w:vAlign w:val="center"/>
          </w:tcPr>
          <w:p>
            <w:pPr>
              <w:spacing w:line="0" w:lineRule="atLeast"/>
              <w:jc w:val="center"/>
              <w:rPr>
                <w:rFonts w:eastAsia="仿宋_GB2312"/>
                <w:sz w:val="24"/>
                <w:szCs w:val="24"/>
              </w:rPr>
            </w:pPr>
            <w:r>
              <w:rPr>
                <w:rFonts w:eastAsia="仿宋_GB2312"/>
                <w:sz w:val="24"/>
                <w:szCs w:val="24"/>
              </w:rPr>
              <w:t>经费</w:t>
            </w:r>
          </w:p>
        </w:tc>
        <w:tc>
          <w:tcPr>
            <w:tcW w:w="1048" w:type="dxa"/>
            <w:vAlign w:val="center"/>
          </w:tcPr>
          <w:p>
            <w:pPr>
              <w:spacing w:line="0" w:lineRule="atLeast"/>
              <w:jc w:val="center"/>
              <w:rPr>
                <w:rFonts w:eastAsia="仿宋_GB2312"/>
                <w:sz w:val="24"/>
                <w:szCs w:val="24"/>
              </w:rPr>
            </w:pPr>
            <w:r>
              <w:rPr>
                <w:rFonts w:eastAsia="仿宋_GB2312"/>
                <w:sz w:val="24"/>
                <w:szCs w:val="24"/>
              </w:rPr>
              <w:t>本人承担</w:t>
            </w:r>
          </w:p>
          <w:p>
            <w:pPr>
              <w:spacing w:line="0" w:lineRule="atLeast"/>
              <w:jc w:val="center"/>
              <w:rPr>
                <w:rFonts w:eastAsia="仿宋_GB2312"/>
                <w:sz w:val="24"/>
                <w:szCs w:val="24"/>
              </w:rPr>
            </w:pPr>
            <w:r>
              <w:rPr>
                <w:rFonts w:eastAsia="仿宋_GB2312"/>
                <w:sz w:val="24"/>
                <w:szCs w:val="24"/>
              </w:rPr>
              <w:t>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45" w:hRule="atLeast"/>
          <w:jc w:val="center"/>
        </w:trPr>
        <w:tc>
          <w:tcPr>
            <w:tcW w:w="1591" w:type="dxa"/>
            <w:gridSpan w:val="2"/>
            <w:vMerge w:val="continue"/>
            <w:vAlign w:val="center"/>
          </w:tcPr>
          <w:p>
            <w:pPr>
              <w:spacing w:line="0" w:lineRule="atLeast"/>
              <w:jc w:val="center"/>
              <w:rPr>
                <w:rFonts w:eastAsia="仿宋_GB2312"/>
                <w:sz w:val="24"/>
                <w:szCs w:val="24"/>
              </w:rPr>
            </w:pPr>
          </w:p>
        </w:tc>
        <w:tc>
          <w:tcPr>
            <w:tcW w:w="899" w:type="dxa"/>
            <w:gridSpan w:val="2"/>
            <w:vAlign w:val="center"/>
          </w:tcPr>
          <w:p>
            <w:pPr>
              <w:spacing w:line="0" w:lineRule="atLeast"/>
              <w:ind w:left="-140" w:leftChars="-50" w:right="-140" w:rightChars="-50"/>
              <w:jc w:val="center"/>
              <w:rPr>
                <w:rFonts w:eastAsia="仿宋_GB2312"/>
                <w:sz w:val="24"/>
                <w:szCs w:val="24"/>
              </w:rPr>
            </w:pPr>
            <w:r>
              <w:rPr>
                <w:rFonts w:eastAsia="仿宋_GB2312"/>
                <w:sz w:val="24"/>
                <w:szCs w:val="24"/>
              </w:rPr>
              <w:t>1</w:t>
            </w:r>
          </w:p>
        </w:tc>
        <w:tc>
          <w:tcPr>
            <w:tcW w:w="2092" w:type="dxa"/>
            <w:gridSpan w:val="2"/>
            <w:vAlign w:val="center"/>
          </w:tcPr>
          <w:p>
            <w:pPr>
              <w:spacing w:line="0" w:lineRule="atLeast"/>
              <w:jc w:val="left"/>
              <w:rPr>
                <w:rFonts w:eastAsia="仿宋_GB2312"/>
                <w:sz w:val="24"/>
                <w:szCs w:val="24"/>
              </w:rPr>
            </w:pPr>
            <w:r>
              <w:rPr>
                <w:rFonts w:hint="eastAsia" w:eastAsia="仿宋_GB2312"/>
                <w:sz w:val="24"/>
                <w:szCs w:val="24"/>
              </w:rPr>
              <w:t>区域经济视域下普惠性幼儿园的政府财政投入机制研究</w:t>
            </w:r>
          </w:p>
        </w:tc>
        <w:tc>
          <w:tcPr>
            <w:tcW w:w="978" w:type="dxa"/>
            <w:vAlign w:val="center"/>
          </w:tcPr>
          <w:p>
            <w:pPr>
              <w:spacing w:line="0" w:lineRule="atLeast"/>
              <w:jc w:val="left"/>
              <w:rPr>
                <w:rFonts w:eastAsia="仿宋_GB2312"/>
                <w:sz w:val="24"/>
                <w:szCs w:val="24"/>
              </w:rPr>
            </w:pPr>
            <w:r>
              <w:rPr>
                <w:rFonts w:hint="eastAsia" w:eastAsia="仿宋_GB2312"/>
                <w:sz w:val="24"/>
                <w:szCs w:val="24"/>
              </w:rPr>
              <w:t>教育部</w:t>
            </w:r>
          </w:p>
        </w:tc>
        <w:tc>
          <w:tcPr>
            <w:tcW w:w="1849" w:type="dxa"/>
            <w:gridSpan w:val="4"/>
            <w:vAlign w:val="center"/>
          </w:tcPr>
          <w:p>
            <w:pPr>
              <w:spacing w:line="0" w:lineRule="atLeast"/>
              <w:jc w:val="center"/>
              <w:rPr>
                <w:rFonts w:eastAsia="仿宋_GB2312"/>
                <w:sz w:val="24"/>
                <w:szCs w:val="24"/>
              </w:rPr>
            </w:pPr>
            <w:r>
              <w:rPr>
                <w:rFonts w:hint="eastAsia" w:eastAsia="仿宋_GB2312"/>
                <w:sz w:val="24"/>
                <w:szCs w:val="24"/>
              </w:rPr>
              <w:t>2012.10-2017.11</w:t>
            </w:r>
          </w:p>
        </w:tc>
        <w:tc>
          <w:tcPr>
            <w:tcW w:w="825" w:type="dxa"/>
            <w:vAlign w:val="center"/>
          </w:tcPr>
          <w:p>
            <w:pPr>
              <w:spacing w:line="0" w:lineRule="atLeast"/>
              <w:jc w:val="center"/>
              <w:rPr>
                <w:rFonts w:eastAsia="仿宋_GB2312"/>
                <w:sz w:val="24"/>
                <w:szCs w:val="24"/>
              </w:rPr>
            </w:pPr>
            <w:r>
              <w:rPr>
                <w:rFonts w:hint="eastAsia" w:eastAsia="仿宋_GB2312"/>
                <w:sz w:val="24"/>
                <w:szCs w:val="24"/>
              </w:rPr>
              <w:t>9万元</w:t>
            </w:r>
          </w:p>
        </w:tc>
        <w:tc>
          <w:tcPr>
            <w:tcW w:w="1048" w:type="dxa"/>
            <w:vAlign w:val="center"/>
          </w:tcPr>
          <w:p>
            <w:pPr>
              <w:spacing w:line="0" w:lineRule="atLeast"/>
              <w:jc w:val="center"/>
              <w:rPr>
                <w:rFonts w:eastAsia="仿宋_GB2312"/>
                <w:sz w:val="24"/>
                <w:szCs w:val="24"/>
              </w:rPr>
            </w:pPr>
            <w:r>
              <w:rPr>
                <w:rFonts w:hint="eastAsia" w:eastAsia="仿宋_GB2312"/>
                <w:sz w:val="24"/>
                <w:szCs w:val="24"/>
              </w:rPr>
              <w:t>理论研究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45" w:hRule="atLeast"/>
          <w:jc w:val="center"/>
        </w:trPr>
        <w:tc>
          <w:tcPr>
            <w:tcW w:w="1591" w:type="dxa"/>
            <w:gridSpan w:val="2"/>
            <w:vMerge w:val="continue"/>
            <w:vAlign w:val="center"/>
          </w:tcPr>
          <w:p>
            <w:pPr>
              <w:spacing w:line="0" w:lineRule="atLeast"/>
              <w:jc w:val="center"/>
              <w:rPr>
                <w:rFonts w:eastAsia="仿宋_GB2312"/>
                <w:sz w:val="24"/>
                <w:szCs w:val="24"/>
              </w:rPr>
            </w:pPr>
          </w:p>
        </w:tc>
        <w:tc>
          <w:tcPr>
            <w:tcW w:w="899" w:type="dxa"/>
            <w:gridSpan w:val="2"/>
            <w:vAlign w:val="center"/>
          </w:tcPr>
          <w:p>
            <w:pPr>
              <w:spacing w:line="0" w:lineRule="atLeast"/>
              <w:ind w:left="-140" w:leftChars="-50" w:right="-140" w:rightChars="-50"/>
              <w:jc w:val="center"/>
              <w:rPr>
                <w:rFonts w:eastAsia="仿宋_GB2312"/>
                <w:sz w:val="24"/>
                <w:szCs w:val="24"/>
              </w:rPr>
            </w:pPr>
            <w:r>
              <w:rPr>
                <w:rFonts w:eastAsia="仿宋_GB2312"/>
                <w:sz w:val="24"/>
                <w:szCs w:val="24"/>
              </w:rPr>
              <w:t>2</w:t>
            </w:r>
          </w:p>
        </w:tc>
        <w:tc>
          <w:tcPr>
            <w:tcW w:w="2092" w:type="dxa"/>
            <w:gridSpan w:val="2"/>
            <w:vAlign w:val="center"/>
          </w:tcPr>
          <w:p>
            <w:pPr>
              <w:spacing w:line="0" w:lineRule="atLeast"/>
              <w:jc w:val="left"/>
              <w:rPr>
                <w:rFonts w:eastAsia="仿宋_GB2312"/>
                <w:sz w:val="24"/>
                <w:szCs w:val="24"/>
              </w:rPr>
            </w:pPr>
            <w:r>
              <w:rPr>
                <w:rFonts w:eastAsia="仿宋_GB2312"/>
                <w:sz w:val="24"/>
                <w:szCs w:val="24"/>
              </w:rPr>
              <w:t>辽宁省少数民族饮食文化开发现状调查与对策研究</w:t>
            </w:r>
          </w:p>
        </w:tc>
        <w:tc>
          <w:tcPr>
            <w:tcW w:w="978" w:type="dxa"/>
            <w:vAlign w:val="center"/>
          </w:tcPr>
          <w:p>
            <w:pPr>
              <w:spacing w:line="0" w:lineRule="atLeast"/>
              <w:jc w:val="left"/>
              <w:rPr>
                <w:rFonts w:eastAsia="仿宋_GB2312"/>
                <w:sz w:val="24"/>
                <w:szCs w:val="24"/>
              </w:rPr>
            </w:pPr>
            <w:r>
              <w:rPr>
                <w:rFonts w:hint="eastAsia" w:eastAsia="仿宋_GB2312"/>
                <w:sz w:val="24"/>
                <w:szCs w:val="24"/>
              </w:rPr>
              <w:t>省社科基金</w:t>
            </w:r>
          </w:p>
        </w:tc>
        <w:tc>
          <w:tcPr>
            <w:tcW w:w="1849" w:type="dxa"/>
            <w:gridSpan w:val="4"/>
            <w:vAlign w:val="center"/>
          </w:tcPr>
          <w:p>
            <w:pPr>
              <w:spacing w:line="0" w:lineRule="atLeast"/>
              <w:jc w:val="center"/>
              <w:rPr>
                <w:rFonts w:eastAsia="仿宋_GB2312"/>
                <w:sz w:val="24"/>
                <w:szCs w:val="24"/>
              </w:rPr>
            </w:pPr>
            <w:r>
              <w:rPr>
                <w:rFonts w:hint="eastAsia" w:eastAsia="仿宋_GB2312"/>
                <w:sz w:val="24"/>
                <w:szCs w:val="24"/>
              </w:rPr>
              <w:t>2015.10-</w:t>
            </w:r>
          </w:p>
        </w:tc>
        <w:tc>
          <w:tcPr>
            <w:tcW w:w="825" w:type="dxa"/>
            <w:vAlign w:val="center"/>
          </w:tcPr>
          <w:p>
            <w:pPr>
              <w:spacing w:line="0" w:lineRule="atLeast"/>
              <w:jc w:val="center"/>
              <w:rPr>
                <w:rFonts w:eastAsia="仿宋_GB2312"/>
                <w:sz w:val="24"/>
                <w:szCs w:val="24"/>
              </w:rPr>
            </w:pPr>
            <w:r>
              <w:rPr>
                <w:rFonts w:hint="eastAsia" w:eastAsia="仿宋_GB2312"/>
                <w:sz w:val="24"/>
                <w:szCs w:val="24"/>
              </w:rPr>
              <w:t>2万元</w:t>
            </w:r>
          </w:p>
        </w:tc>
        <w:tc>
          <w:tcPr>
            <w:tcW w:w="1048" w:type="dxa"/>
            <w:vAlign w:val="center"/>
          </w:tcPr>
          <w:p>
            <w:pPr>
              <w:spacing w:line="0" w:lineRule="atLeast"/>
              <w:jc w:val="center"/>
              <w:rPr>
                <w:rFonts w:eastAsia="仿宋_GB2312"/>
                <w:sz w:val="24"/>
                <w:szCs w:val="24"/>
              </w:rPr>
            </w:pPr>
            <w:r>
              <w:rPr>
                <w:rFonts w:hint="eastAsia" w:eastAsia="仿宋_GB2312"/>
                <w:sz w:val="24"/>
                <w:szCs w:val="24"/>
              </w:rPr>
              <w:t>理论研究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45" w:hRule="atLeast"/>
          <w:jc w:val="center"/>
        </w:trPr>
        <w:tc>
          <w:tcPr>
            <w:tcW w:w="1591" w:type="dxa"/>
            <w:gridSpan w:val="2"/>
            <w:vMerge w:val="continue"/>
            <w:vAlign w:val="center"/>
          </w:tcPr>
          <w:p>
            <w:pPr>
              <w:spacing w:line="0" w:lineRule="atLeast"/>
              <w:jc w:val="center"/>
              <w:rPr>
                <w:rFonts w:eastAsia="仿宋_GB2312"/>
                <w:sz w:val="24"/>
                <w:szCs w:val="24"/>
              </w:rPr>
            </w:pPr>
          </w:p>
        </w:tc>
        <w:tc>
          <w:tcPr>
            <w:tcW w:w="899" w:type="dxa"/>
            <w:gridSpan w:val="2"/>
            <w:vAlign w:val="center"/>
          </w:tcPr>
          <w:p>
            <w:pPr>
              <w:spacing w:line="0" w:lineRule="atLeast"/>
              <w:ind w:left="-140" w:leftChars="-50" w:right="-140" w:rightChars="-50"/>
              <w:jc w:val="center"/>
              <w:rPr>
                <w:rFonts w:eastAsia="仿宋_GB2312"/>
                <w:sz w:val="24"/>
                <w:szCs w:val="24"/>
              </w:rPr>
            </w:pPr>
            <w:r>
              <w:rPr>
                <w:rFonts w:eastAsia="仿宋_GB2312"/>
                <w:sz w:val="24"/>
                <w:szCs w:val="24"/>
              </w:rPr>
              <w:t>3</w:t>
            </w:r>
          </w:p>
        </w:tc>
        <w:tc>
          <w:tcPr>
            <w:tcW w:w="2092" w:type="dxa"/>
            <w:gridSpan w:val="2"/>
            <w:vAlign w:val="center"/>
          </w:tcPr>
          <w:p>
            <w:pPr>
              <w:spacing w:line="0" w:lineRule="atLeast"/>
              <w:jc w:val="left"/>
              <w:rPr>
                <w:rFonts w:eastAsia="仿宋_GB2312"/>
                <w:sz w:val="24"/>
                <w:szCs w:val="24"/>
              </w:rPr>
            </w:pPr>
            <w:r>
              <w:rPr>
                <w:rFonts w:hint="eastAsia" w:eastAsia="仿宋_GB2312"/>
                <w:sz w:val="24"/>
                <w:szCs w:val="24"/>
              </w:rPr>
              <w:t>普惠性幼儿园的基本标准和维持体系研究</w:t>
            </w:r>
          </w:p>
        </w:tc>
        <w:tc>
          <w:tcPr>
            <w:tcW w:w="978" w:type="dxa"/>
            <w:vAlign w:val="center"/>
          </w:tcPr>
          <w:p>
            <w:pPr>
              <w:spacing w:line="0" w:lineRule="atLeast"/>
              <w:jc w:val="left"/>
              <w:rPr>
                <w:rFonts w:eastAsia="仿宋_GB2312"/>
                <w:sz w:val="24"/>
                <w:szCs w:val="24"/>
              </w:rPr>
            </w:pPr>
            <w:r>
              <w:rPr>
                <w:rFonts w:hint="eastAsia" w:eastAsia="仿宋_GB2312"/>
                <w:sz w:val="24"/>
                <w:szCs w:val="24"/>
              </w:rPr>
              <w:t>学前教育学会</w:t>
            </w:r>
          </w:p>
        </w:tc>
        <w:tc>
          <w:tcPr>
            <w:tcW w:w="1849" w:type="dxa"/>
            <w:gridSpan w:val="4"/>
            <w:vAlign w:val="center"/>
          </w:tcPr>
          <w:p>
            <w:pPr>
              <w:spacing w:line="0" w:lineRule="atLeast"/>
              <w:jc w:val="left"/>
              <w:rPr>
                <w:rFonts w:eastAsia="仿宋_GB2312"/>
                <w:sz w:val="24"/>
                <w:szCs w:val="24"/>
              </w:rPr>
            </w:pPr>
            <w:r>
              <w:rPr>
                <w:rFonts w:hint="eastAsia" w:eastAsia="仿宋_GB2312"/>
                <w:sz w:val="24"/>
                <w:szCs w:val="24"/>
              </w:rPr>
              <w:t>2016.10-2018.10</w:t>
            </w:r>
          </w:p>
        </w:tc>
        <w:tc>
          <w:tcPr>
            <w:tcW w:w="825" w:type="dxa"/>
            <w:vAlign w:val="center"/>
          </w:tcPr>
          <w:p>
            <w:pPr>
              <w:spacing w:line="0" w:lineRule="atLeast"/>
              <w:jc w:val="left"/>
              <w:rPr>
                <w:rFonts w:eastAsia="仿宋_GB2312"/>
                <w:sz w:val="24"/>
                <w:szCs w:val="24"/>
              </w:rPr>
            </w:pPr>
            <w:r>
              <w:rPr>
                <w:rFonts w:hint="eastAsia" w:eastAsia="仿宋_GB2312"/>
                <w:sz w:val="24"/>
                <w:szCs w:val="24"/>
              </w:rPr>
              <w:t>1万元</w:t>
            </w:r>
          </w:p>
        </w:tc>
        <w:tc>
          <w:tcPr>
            <w:tcW w:w="1048" w:type="dxa"/>
            <w:vAlign w:val="center"/>
          </w:tcPr>
          <w:p>
            <w:pPr>
              <w:spacing w:line="0" w:lineRule="atLeast"/>
              <w:jc w:val="left"/>
              <w:rPr>
                <w:rFonts w:eastAsia="仿宋_GB2312"/>
                <w:sz w:val="24"/>
                <w:szCs w:val="24"/>
              </w:rPr>
            </w:pPr>
            <w:r>
              <w:rPr>
                <w:rFonts w:hint="eastAsia" w:eastAsia="仿宋_GB2312"/>
                <w:sz w:val="24"/>
                <w:szCs w:val="24"/>
              </w:rPr>
              <w:t>理论研究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45" w:hRule="atLeast"/>
          <w:jc w:val="center"/>
        </w:trPr>
        <w:tc>
          <w:tcPr>
            <w:tcW w:w="1591" w:type="dxa"/>
            <w:gridSpan w:val="2"/>
            <w:vMerge w:val="continue"/>
            <w:vAlign w:val="center"/>
          </w:tcPr>
          <w:p>
            <w:pPr>
              <w:spacing w:line="0" w:lineRule="atLeast"/>
              <w:jc w:val="center"/>
              <w:rPr>
                <w:rFonts w:eastAsia="仿宋_GB2312"/>
                <w:sz w:val="24"/>
                <w:szCs w:val="24"/>
              </w:rPr>
            </w:pPr>
          </w:p>
        </w:tc>
        <w:tc>
          <w:tcPr>
            <w:tcW w:w="899" w:type="dxa"/>
            <w:gridSpan w:val="2"/>
            <w:vAlign w:val="center"/>
          </w:tcPr>
          <w:p>
            <w:pPr>
              <w:spacing w:line="0" w:lineRule="atLeast"/>
              <w:ind w:left="-140" w:leftChars="-50" w:right="-140" w:rightChars="-50"/>
              <w:jc w:val="center"/>
              <w:rPr>
                <w:rFonts w:eastAsia="仿宋_GB2312"/>
                <w:sz w:val="24"/>
                <w:szCs w:val="24"/>
              </w:rPr>
            </w:pPr>
            <w:r>
              <w:rPr>
                <w:rFonts w:eastAsia="仿宋_GB2312"/>
                <w:sz w:val="24"/>
                <w:szCs w:val="24"/>
              </w:rPr>
              <w:t>4</w:t>
            </w:r>
          </w:p>
        </w:tc>
        <w:tc>
          <w:tcPr>
            <w:tcW w:w="2092" w:type="dxa"/>
            <w:gridSpan w:val="2"/>
            <w:vAlign w:val="center"/>
          </w:tcPr>
          <w:p>
            <w:pPr>
              <w:spacing w:line="0" w:lineRule="atLeast"/>
              <w:jc w:val="left"/>
              <w:rPr>
                <w:rFonts w:eastAsia="仿宋_GB2312"/>
                <w:sz w:val="24"/>
                <w:szCs w:val="24"/>
              </w:rPr>
            </w:pPr>
            <w:r>
              <w:rPr>
                <w:rFonts w:hint="eastAsia" w:eastAsia="仿宋_GB2312"/>
                <w:sz w:val="24"/>
                <w:szCs w:val="24"/>
              </w:rPr>
              <w:t>幼儿园成本核算与学前教育投入保障机制研究</w:t>
            </w:r>
          </w:p>
        </w:tc>
        <w:tc>
          <w:tcPr>
            <w:tcW w:w="978" w:type="dxa"/>
            <w:vAlign w:val="center"/>
          </w:tcPr>
          <w:p>
            <w:pPr>
              <w:spacing w:line="0" w:lineRule="atLeast"/>
              <w:jc w:val="left"/>
              <w:rPr>
                <w:rFonts w:eastAsia="仿宋_GB2312"/>
                <w:sz w:val="24"/>
                <w:szCs w:val="24"/>
              </w:rPr>
            </w:pPr>
            <w:r>
              <w:rPr>
                <w:rFonts w:hint="eastAsia" w:eastAsia="仿宋_GB2312"/>
                <w:sz w:val="24"/>
                <w:szCs w:val="24"/>
              </w:rPr>
              <w:t>省教育科学规划</w:t>
            </w:r>
          </w:p>
        </w:tc>
        <w:tc>
          <w:tcPr>
            <w:tcW w:w="1849" w:type="dxa"/>
            <w:gridSpan w:val="4"/>
            <w:vAlign w:val="center"/>
          </w:tcPr>
          <w:p>
            <w:pPr>
              <w:spacing w:line="0" w:lineRule="atLeast"/>
              <w:jc w:val="left"/>
              <w:rPr>
                <w:rFonts w:eastAsia="仿宋_GB2312"/>
                <w:sz w:val="24"/>
                <w:szCs w:val="24"/>
              </w:rPr>
            </w:pPr>
            <w:r>
              <w:rPr>
                <w:rFonts w:hint="eastAsia" w:eastAsia="仿宋_GB2312"/>
                <w:sz w:val="24"/>
                <w:szCs w:val="24"/>
              </w:rPr>
              <w:t>2013.10-2018.5</w:t>
            </w:r>
          </w:p>
        </w:tc>
        <w:tc>
          <w:tcPr>
            <w:tcW w:w="825" w:type="dxa"/>
            <w:vAlign w:val="center"/>
          </w:tcPr>
          <w:p>
            <w:pPr>
              <w:spacing w:line="0" w:lineRule="atLeast"/>
              <w:jc w:val="left"/>
              <w:rPr>
                <w:rFonts w:eastAsia="仿宋_GB2312"/>
                <w:sz w:val="24"/>
                <w:szCs w:val="24"/>
              </w:rPr>
            </w:pPr>
            <w:r>
              <w:rPr>
                <w:rFonts w:hint="eastAsia" w:eastAsia="仿宋_GB2312"/>
                <w:sz w:val="24"/>
                <w:szCs w:val="24"/>
              </w:rPr>
              <w:t>3万元</w:t>
            </w:r>
          </w:p>
        </w:tc>
        <w:tc>
          <w:tcPr>
            <w:tcW w:w="1048" w:type="dxa"/>
            <w:vAlign w:val="center"/>
          </w:tcPr>
          <w:p>
            <w:pPr>
              <w:spacing w:line="0" w:lineRule="atLeast"/>
              <w:jc w:val="left"/>
              <w:rPr>
                <w:rFonts w:eastAsia="仿宋_GB2312"/>
                <w:sz w:val="24"/>
                <w:szCs w:val="24"/>
              </w:rPr>
            </w:pPr>
            <w:r>
              <w:rPr>
                <w:rFonts w:hint="eastAsia" w:eastAsia="仿宋_GB2312"/>
                <w:sz w:val="24"/>
                <w:szCs w:val="24"/>
              </w:rPr>
              <w:t>理论研究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45" w:hRule="atLeast"/>
          <w:jc w:val="center"/>
        </w:trPr>
        <w:tc>
          <w:tcPr>
            <w:tcW w:w="1591" w:type="dxa"/>
            <w:gridSpan w:val="2"/>
            <w:vMerge w:val="restart"/>
            <w:vAlign w:val="center"/>
          </w:tcPr>
          <w:p>
            <w:pPr>
              <w:spacing w:line="0" w:lineRule="atLeast"/>
              <w:jc w:val="center"/>
              <w:rPr>
                <w:rFonts w:eastAsia="仿宋_GB2312"/>
                <w:sz w:val="24"/>
                <w:szCs w:val="24"/>
              </w:rPr>
            </w:pPr>
            <w:r>
              <w:rPr>
                <w:rFonts w:eastAsia="仿宋_GB2312"/>
                <w:sz w:val="24"/>
                <w:szCs w:val="24"/>
              </w:rPr>
              <w:t>目前承担的主要教学工作（5门以内）</w:t>
            </w:r>
          </w:p>
        </w:tc>
        <w:tc>
          <w:tcPr>
            <w:tcW w:w="899" w:type="dxa"/>
            <w:gridSpan w:val="2"/>
            <w:vAlign w:val="center"/>
          </w:tcPr>
          <w:p>
            <w:pPr>
              <w:spacing w:line="0" w:lineRule="atLeast"/>
              <w:ind w:left="-140" w:leftChars="-50" w:right="-140" w:rightChars="-50"/>
              <w:jc w:val="center"/>
              <w:rPr>
                <w:rFonts w:eastAsia="仿宋_GB2312"/>
                <w:sz w:val="24"/>
                <w:szCs w:val="24"/>
              </w:rPr>
            </w:pPr>
            <w:r>
              <w:rPr>
                <w:rFonts w:eastAsia="仿宋_GB2312"/>
                <w:sz w:val="24"/>
                <w:szCs w:val="24"/>
              </w:rPr>
              <w:t>序号</w:t>
            </w:r>
          </w:p>
        </w:tc>
        <w:tc>
          <w:tcPr>
            <w:tcW w:w="2092" w:type="dxa"/>
            <w:gridSpan w:val="2"/>
            <w:vAlign w:val="center"/>
          </w:tcPr>
          <w:p>
            <w:pPr>
              <w:spacing w:line="0" w:lineRule="atLeast"/>
              <w:jc w:val="center"/>
              <w:rPr>
                <w:rFonts w:eastAsia="仿宋_GB2312"/>
                <w:sz w:val="24"/>
                <w:szCs w:val="24"/>
              </w:rPr>
            </w:pPr>
            <w:r>
              <w:rPr>
                <w:rFonts w:eastAsia="仿宋_GB2312"/>
                <w:sz w:val="24"/>
                <w:szCs w:val="24"/>
              </w:rPr>
              <w:t>课程名称</w:t>
            </w:r>
          </w:p>
        </w:tc>
        <w:tc>
          <w:tcPr>
            <w:tcW w:w="978" w:type="dxa"/>
            <w:vAlign w:val="center"/>
          </w:tcPr>
          <w:p>
            <w:pPr>
              <w:spacing w:line="0" w:lineRule="atLeast"/>
              <w:jc w:val="center"/>
              <w:rPr>
                <w:rFonts w:eastAsia="仿宋_GB2312"/>
                <w:sz w:val="24"/>
                <w:szCs w:val="24"/>
              </w:rPr>
            </w:pPr>
            <w:r>
              <w:rPr>
                <w:rFonts w:eastAsia="仿宋_GB2312"/>
                <w:sz w:val="24"/>
                <w:szCs w:val="24"/>
              </w:rPr>
              <w:t>授课对象</w:t>
            </w:r>
          </w:p>
        </w:tc>
        <w:tc>
          <w:tcPr>
            <w:tcW w:w="928" w:type="dxa"/>
            <w:gridSpan w:val="2"/>
            <w:vAlign w:val="center"/>
          </w:tcPr>
          <w:p>
            <w:pPr>
              <w:spacing w:line="0" w:lineRule="atLeast"/>
              <w:jc w:val="center"/>
              <w:rPr>
                <w:rFonts w:eastAsia="仿宋_GB2312"/>
                <w:sz w:val="24"/>
                <w:szCs w:val="24"/>
              </w:rPr>
            </w:pPr>
            <w:r>
              <w:rPr>
                <w:rFonts w:eastAsia="仿宋_GB2312"/>
                <w:sz w:val="24"/>
                <w:szCs w:val="24"/>
              </w:rPr>
              <w:t>人数</w:t>
            </w:r>
          </w:p>
        </w:tc>
        <w:tc>
          <w:tcPr>
            <w:tcW w:w="921" w:type="dxa"/>
            <w:gridSpan w:val="2"/>
            <w:vAlign w:val="center"/>
          </w:tcPr>
          <w:p>
            <w:pPr>
              <w:spacing w:line="0" w:lineRule="atLeast"/>
              <w:jc w:val="center"/>
              <w:rPr>
                <w:rFonts w:eastAsia="仿宋_GB2312"/>
                <w:sz w:val="24"/>
                <w:szCs w:val="24"/>
              </w:rPr>
            </w:pPr>
            <w:r>
              <w:rPr>
                <w:rFonts w:eastAsia="仿宋_GB2312"/>
                <w:sz w:val="24"/>
                <w:szCs w:val="24"/>
              </w:rPr>
              <w:t>学时</w:t>
            </w:r>
          </w:p>
        </w:tc>
        <w:tc>
          <w:tcPr>
            <w:tcW w:w="825" w:type="dxa"/>
            <w:vAlign w:val="center"/>
          </w:tcPr>
          <w:p>
            <w:pPr>
              <w:spacing w:line="0" w:lineRule="atLeast"/>
              <w:jc w:val="center"/>
              <w:rPr>
                <w:rFonts w:eastAsia="仿宋_GB2312"/>
                <w:sz w:val="24"/>
                <w:szCs w:val="24"/>
              </w:rPr>
            </w:pPr>
            <w:r>
              <w:rPr>
                <w:rFonts w:eastAsia="仿宋_GB2312"/>
                <w:sz w:val="24"/>
                <w:szCs w:val="24"/>
              </w:rPr>
              <w:t>课程</w:t>
            </w:r>
          </w:p>
          <w:p>
            <w:pPr>
              <w:spacing w:line="0" w:lineRule="atLeast"/>
              <w:jc w:val="center"/>
              <w:rPr>
                <w:rFonts w:eastAsia="仿宋_GB2312"/>
                <w:sz w:val="24"/>
                <w:szCs w:val="24"/>
              </w:rPr>
            </w:pPr>
            <w:r>
              <w:rPr>
                <w:rFonts w:eastAsia="仿宋_GB2312"/>
                <w:sz w:val="24"/>
                <w:szCs w:val="24"/>
              </w:rPr>
              <w:t>性质</w:t>
            </w:r>
          </w:p>
        </w:tc>
        <w:tc>
          <w:tcPr>
            <w:tcW w:w="1048" w:type="dxa"/>
            <w:vAlign w:val="center"/>
          </w:tcPr>
          <w:p>
            <w:pPr>
              <w:spacing w:line="0" w:lineRule="atLeast"/>
              <w:jc w:val="center"/>
              <w:rPr>
                <w:rFonts w:eastAsia="仿宋_GB2312"/>
                <w:sz w:val="24"/>
                <w:szCs w:val="24"/>
              </w:rPr>
            </w:pPr>
            <w:r>
              <w:rPr>
                <w:rFonts w:eastAsia="仿宋_GB2312"/>
                <w:sz w:val="24"/>
                <w:szCs w:val="24"/>
              </w:rPr>
              <w:t>授课时间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3" w:hRule="atLeast"/>
          <w:jc w:val="center"/>
        </w:trPr>
        <w:tc>
          <w:tcPr>
            <w:tcW w:w="1591" w:type="dxa"/>
            <w:gridSpan w:val="2"/>
            <w:vMerge w:val="continue"/>
            <w:vAlign w:val="center"/>
          </w:tcPr>
          <w:p>
            <w:pPr>
              <w:spacing w:line="0" w:lineRule="atLeast"/>
              <w:jc w:val="center"/>
              <w:rPr>
                <w:rFonts w:eastAsia="仿宋_GB2312"/>
                <w:sz w:val="24"/>
                <w:szCs w:val="24"/>
              </w:rPr>
            </w:pPr>
          </w:p>
        </w:tc>
        <w:tc>
          <w:tcPr>
            <w:tcW w:w="899" w:type="dxa"/>
            <w:gridSpan w:val="2"/>
            <w:vAlign w:val="center"/>
          </w:tcPr>
          <w:p>
            <w:pPr>
              <w:spacing w:line="0" w:lineRule="atLeast"/>
              <w:ind w:left="-140" w:leftChars="-50" w:right="-140" w:rightChars="-50"/>
              <w:jc w:val="center"/>
              <w:rPr>
                <w:rFonts w:eastAsia="仿宋_GB2312"/>
                <w:sz w:val="24"/>
                <w:szCs w:val="24"/>
              </w:rPr>
            </w:pPr>
            <w:r>
              <w:rPr>
                <w:rFonts w:eastAsia="仿宋_GB2312"/>
                <w:sz w:val="24"/>
                <w:szCs w:val="24"/>
              </w:rPr>
              <w:t>1</w:t>
            </w:r>
          </w:p>
        </w:tc>
        <w:tc>
          <w:tcPr>
            <w:tcW w:w="2092" w:type="dxa"/>
            <w:gridSpan w:val="2"/>
            <w:vAlign w:val="center"/>
          </w:tcPr>
          <w:p>
            <w:pPr>
              <w:spacing w:line="0" w:lineRule="atLeast"/>
              <w:jc w:val="center"/>
              <w:rPr>
                <w:rFonts w:eastAsia="仿宋_GB2312"/>
                <w:sz w:val="24"/>
                <w:szCs w:val="24"/>
              </w:rPr>
            </w:pPr>
            <w:r>
              <w:rPr>
                <w:rFonts w:hint="eastAsia" w:eastAsia="仿宋_GB2312"/>
                <w:sz w:val="24"/>
                <w:szCs w:val="24"/>
              </w:rPr>
              <w:t>学前教育研究方法</w:t>
            </w:r>
          </w:p>
        </w:tc>
        <w:tc>
          <w:tcPr>
            <w:tcW w:w="978" w:type="dxa"/>
            <w:vAlign w:val="center"/>
          </w:tcPr>
          <w:p>
            <w:pPr>
              <w:spacing w:line="0" w:lineRule="atLeast"/>
              <w:jc w:val="center"/>
              <w:rPr>
                <w:rFonts w:eastAsia="仿宋_GB2312"/>
                <w:sz w:val="24"/>
                <w:szCs w:val="24"/>
              </w:rPr>
            </w:pPr>
            <w:r>
              <w:rPr>
                <w:rFonts w:hint="eastAsia" w:eastAsia="仿宋_GB2312"/>
                <w:sz w:val="24"/>
                <w:szCs w:val="24"/>
              </w:rPr>
              <w:t>学前教育本科</w:t>
            </w:r>
          </w:p>
        </w:tc>
        <w:tc>
          <w:tcPr>
            <w:tcW w:w="928" w:type="dxa"/>
            <w:gridSpan w:val="2"/>
            <w:vAlign w:val="center"/>
          </w:tcPr>
          <w:p>
            <w:pPr>
              <w:spacing w:line="0" w:lineRule="atLeast"/>
              <w:jc w:val="center"/>
              <w:rPr>
                <w:rFonts w:eastAsia="仿宋_GB2312"/>
                <w:sz w:val="24"/>
                <w:szCs w:val="24"/>
              </w:rPr>
            </w:pPr>
            <w:r>
              <w:rPr>
                <w:rFonts w:hint="eastAsia" w:eastAsia="仿宋_GB2312"/>
                <w:sz w:val="24"/>
                <w:szCs w:val="24"/>
              </w:rPr>
              <w:t>80</w:t>
            </w:r>
          </w:p>
        </w:tc>
        <w:tc>
          <w:tcPr>
            <w:tcW w:w="921" w:type="dxa"/>
            <w:gridSpan w:val="2"/>
            <w:vAlign w:val="center"/>
          </w:tcPr>
          <w:p>
            <w:pPr>
              <w:spacing w:line="0" w:lineRule="atLeast"/>
              <w:jc w:val="center"/>
              <w:rPr>
                <w:rFonts w:eastAsia="仿宋_GB2312"/>
                <w:sz w:val="24"/>
                <w:szCs w:val="24"/>
              </w:rPr>
            </w:pPr>
            <w:r>
              <w:rPr>
                <w:rFonts w:hint="eastAsia" w:eastAsia="仿宋_GB2312"/>
                <w:sz w:val="24"/>
                <w:szCs w:val="24"/>
              </w:rPr>
              <w:t>36</w:t>
            </w:r>
          </w:p>
        </w:tc>
        <w:tc>
          <w:tcPr>
            <w:tcW w:w="825" w:type="dxa"/>
            <w:vAlign w:val="center"/>
          </w:tcPr>
          <w:p>
            <w:pPr>
              <w:spacing w:line="0" w:lineRule="atLeast"/>
              <w:jc w:val="center"/>
              <w:rPr>
                <w:rFonts w:eastAsia="仿宋_GB2312"/>
                <w:sz w:val="24"/>
                <w:szCs w:val="24"/>
              </w:rPr>
            </w:pPr>
            <w:r>
              <w:rPr>
                <w:rFonts w:hint="eastAsia" w:eastAsia="仿宋_GB2312"/>
                <w:sz w:val="24"/>
                <w:szCs w:val="24"/>
              </w:rPr>
              <w:t>必修</w:t>
            </w:r>
          </w:p>
        </w:tc>
        <w:tc>
          <w:tcPr>
            <w:tcW w:w="1048" w:type="dxa"/>
            <w:vAlign w:val="center"/>
          </w:tcPr>
          <w:p>
            <w:pPr>
              <w:spacing w:line="0" w:lineRule="atLeast"/>
              <w:jc w:val="center"/>
              <w:rPr>
                <w:rFonts w:eastAsia="仿宋_GB2312"/>
                <w:sz w:val="24"/>
                <w:szCs w:val="24"/>
              </w:rPr>
            </w:pPr>
            <w:r>
              <w:rPr>
                <w:rFonts w:hint="eastAsia" w:eastAsia="仿宋_GB2312"/>
                <w:sz w:val="24"/>
                <w:szCs w:val="24"/>
              </w:rPr>
              <w:t>2018-2019秋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3" w:hRule="atLeast"/>
          <w:jc w:val="center"/>
        </w:trPr>
        <w:tc>
          <w:tcPr>
            <w:tcW w:w="1591" w:type="dxa"/>
            <w:gridSpan w:val="2"/>
            <w:vMerge w:val="continue"/>
            <w:vAlign w:val="center"/>
          </w:tcPr>
          <w:p>
            <w:pPr>
              <w:spacing w:line="0" w:lineRule="atLeast"/>
              <w:jc w:val="center"/>
              <w:rPr>
                <w:rFonts w:eastAsia="仿宋_GB2312"/>
                <w:sz w:val="24"/>
                <w:szCs w:val="24"/>
              </w:rPr>
            </w:pPr>
          </w:p>
        </w:tc>
        <w:tc>
          <w:tcPr>
            <w:tcW w:w="899" w:type="dxa"/>
            <w:gridSpan w:val="2"/>
            <w:vAlign w:val="center"/>
          </w:tcPr>
          <w:p>
            <w:pPr>
              <w:spacing w:line="0" w:lineRule="atLeast"/>
              <w:ind w:left="-140" w:leftChars="-50" w:right="-140" w:rightChars="-50"/>
              <w:jc w:val="center"/>
              <w:rPr>
                <w:rFonts w:eastAsia="仿宋_GB2312"/>
                <w:sz w:val="24"/>
                <w:szCs w:val="24"/>
              </w:rPr>
            </w:pPr>
            <w:r>
              <w:rPr>
                <w:rFonts w:eastAsia="仿宋_GB2312"/>
                <w:sz w:val="24"/>
                <w:szCs w:val="24"/>
              </w:rPr>
              <w:t>2</w:t>
            </w:r>
          </w:p>
        </w:tc>
        <w:tc>
          <w:tcPr>
            <w:tcW w:w="2092" w:type="dxa"/>
            <w:gridSpan w:val="2"/>
            <w:vAlign w:val="center"/>
          </w:tcPr>
          <w:p>
            <w:pPr>
              <w:spacing w:line="0" w:lineRule="atLeast"/>
              <w:jc w:val="center"/>
              <w:rPr>
                <w:rFonts w:eastAsia="仿宋_GB2312"/>
                <w:sz w:val="24"/>
                <w:szCs w:val="24"/>
              </w:rPr>
            </w:pPr>
            <w:r>
              <w:rPr>
                <w:rFonts w:hint="eastAsia" w:eastAsia="仿宋_GB2312"/>
                <w:sz w:val="24"/>
                <w:szCs w:val="24"/>
              </w:rPr>
              <w:t>教育研究方法</w:t>
            </w:r>
          </w:p>
        </w:tc>
        <w:tc>
          <w:tcPr>
            <w:tcW w:w="978" w:type="dxa"/>
            <w:vAlign w:val="center"/>
          </w:tcPr>
          <w:p>
            <w:pPr>
              <w:spacing w:line="0" w:lineRule="atLeast"/>
              <w:jc w:val="center"/>
              <w:rPr>
                <w:rFonts w:eastAsia="仿宋_GB2312"/>
                <w:sz w:val="24"/>
                <w:szCs w:val="24"/>
              </w:rPr>
            </w:pPr>
            <w:r>
              <w:rPr>
                <w:rFonts w:hint="eastAsia" w:eastAsia="仿宋_GB2312"/>
                <w:sz w:val="24"/>
                <w:szCs w:val="24"/>
              </w:rPr>
              <w:t>小学教育本科</w:t>
            </w:r>
          </w:p>
        </w:tc>
        <w:tc>
          <w:tcPr>
            <w:tcW w:w="928" w:type="dxa"/>
            <w:gridSpan w:val="2"/>
            <w:vAlign w:val="center"/>
          </w:tcPr>
          <w:p>
            <w:pPr>
              <w:spacing w:line="0" w:lineRule="atLeast"/>
              <w:jc w:val="center"/>
              <w:rPr>
                <w:rFonts w:eastAsia="仿宋_GB2312"/>
                <w:sz w:val="24"/>
                <w:szCs w:val="24"/>
              </w:rPr>
            </w:pPr>
            <w:r>
              <w:rPr>
                <w:rFonts w:hint="eastAsia" w:eastAsia="仿宋_GB2312"/>
                <w:sz w:val="24"/>
                <w:szCs w:val="24"/>
              </w:rPr>
              <w:t>80</w:t>
            </w:r>
          </w:p>
        </w:tc>
        <w:tc>
          <w:tcPr>
            <w:tcW w:w="921" w:type="dxa"/>
            <w:gridSpan w:val="2"/>
            <w:vAlign w:val="center"/>
          </w:tcPr>
          <w:p>
            <w:pPr>
              <w:spacing w:line="0" w:lineRule="atLeast"/>
              <w:jc w:val="center"/>
              <w:rPr>
                <w:rFonts w:eastAsia="仿宋_GB2312"/>
                <w:sz w:val="24"/>
                <w:szCs w:val="24"/>
              </w:rPr>
            </w:pPr>
            <w:r>
              <w:rPr>
                <w:rFonts w:hint="eastAsia" w:eastAsia="仿宋_GB2312"/>
                <w:sz w:val="24"/>
                <w:szCs w:val="24"/>
              </w:rPr>
              <w:t>36</w:t>
            </w:r>
          </w:p>
        </w:tc>
        <w:tc>
          <w:tcPr>
            <w:tcW w:w="825" w:type="dxa"/>
            <w:vAlign w:val="center"/>
          </w:tcPr>
          <w:p>
            <w:pPr>
              <w:spacing w:line="0" w:lineRule="atLeast"/>
              <w:jc w:val="center"/>
              <w:rPr>
                <w:rFonts w:eastAsia="仿宋_GB2312"/>
                <w:sz w:val="24"/>
                <w:szCs w:val="24"/>
              </w:rPr>
            </w:pPr>
            <w:r>
              <w:rPr>
                <w:rFonts w:hint="eastAsia" w:eastAsia="仿宋_GB2312"/>
                <w:sz w:val="24"/>
                <w:szCs w:val="24"/>
              </w:rPr>
              <w:t>必修</w:t>
            </w:r>
          </w:p>
        </w:tc>
        <w:tc>
          <w:tcPr>
            <w:tcW w:w="1048" w:type="dxa"/>
            <w:vAlign w:val="center"/>
          </w:tcPr>
          <w:p>
            <w:pPr>
              <w:spacing w:line="0" w:lineRule="atLeast"/>
              <w:jc w:val="center"/>
              <w:rPr>
                <w:rFonts w:eastAsia="仿宋_GB2312"/>
                <w:sz w:val="24"/>
                <w:szCs w:val="24"/>
              </w:rPr>
            </w:pPr>
            <w:r>
              <w:rPr>
                <w:rFonts w:hint="eastAsia" w:eastAsia="仿宋_GB2312"/>
                <w:sz w:val="24"/>
                <w:szCs w:val="24"/>
              </w:rPr>
              <w:t>秋季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3" w:hRule="atLeast"/>
          <w:jc w:val="center"/>
        </w:trPr>
        <w:tc>
          <w:tcPr>
            <w:tcW w:w="1591" w:type="dxa"/>
            <w:gridSpan w:val="2"/>
            <w:vMerge w:val="continue"/>
            <w:vAlign w:val="center"/>
          </w:tcPr>
          <w:p>
            <w:pPr>
              <w:spacing w:line="0" w:lineRule="atLeast"/>
              <w:jc w:val="center"/>
              <w:rPr>
                <w:rFonts w:eastAsia="仿宋_GB2312"/>
                <w:sz w:val="24"/>
                <w:szCs w:val="24"/>
              </w:rPr>
            </w:pPr>
          </w:p>
        </w:tc>
        <w:tc>
          <w:tcPr>
            <w:tcW w:w="899" w:type="dxa"/>
            <w:gridSpan w:val="2"/>
            <w:vAlign w:val="center"/>
          </w:tcPr>
          <w:p>
            <w:pPr>
              <w:spacing w:line="0" w:lineRule="atLeast"/>
              <w:ind w:left="-140" w:leftChars="-50" w:right="-140" w:rightChars="-50"/>
              <w:jc w:val="center"/>
              <w:rPr>
                <w:rFonts w:eastAsia="仿宋_GB2312"/>
                <w:sz w:val="24"/>
                <w:szCs w:val="24"/>
              </w:rPr>
            </w:pPr>
            <w:r>
              <w:rPr>
                <w:rFonts w:eastAsia="仿宋_GB2312"/>
                <w:sz w:val="24"/>
                <w:szCs w:val="24"/>
              </w:rPr>
              <w:t>3</w:t>
            </w:r>
          </w:p>
        </w:tc>
        <w:tc>
          <w:tcPr>
            <w:tcW w:w="2092" w:type="dxa"/>
            <w:gridSpan w:val="2"/>
            <w:vAlign w:val="center"/>
          </w:tcPr>
          <w:p>
            <w:pPr>
              <w:spacing w:line="0" w:lineRule="atLeast"/>
              <w:jc w:val="center"/>
              <w:rPr>
                <w:rFonts w:eastAsia="仿宋_GB2312"/>
                <w:sz w:val="24"/>
                <w:szCs w:val="24"/>
              </w:rPr>
            </w:pPr>
            <w:r>
              <w:rPr>
                <w:rFonts w:hint="eastAsia" w:eastAsia="仿宋_GB2312"/>
                <w:sz w:val="24"/>
                <w:szCs w:val="24"/>
              </w:rPr>
              <w:t>学前教育研究方法</w:t>
            </w:r>
          </w:p>
        </w:tc>
        <w:tc>
          <w:tcPr>
            <w:tcW w:w="978" w:type="dxa"/>
            <w:vAlign w:val="center"/>
          </w:tcPr>
          <w:p>
            <w:pPr>
              <w:spacing w:line="0" w:lineRule="atLeast"/>
              <w:jc w:val="center"/>
              <w:rPr>
                <w:rFonts w:eastAsia="仿宋_GB2312"/>
                <w:sz w:val="24"/>
                <w:szCs w:val="24"/>
              </w:rPr>
            </w:pPr>
            <w:r>
              <w:rPr>
                <w:rFonts w:hint="eastAsia" w:eastAsia="仿宋_GB2312"/>
                <w:sz w:val="24"/>
                <w:szCs w:val="24"/>
              </w:rPr>
              <w:t>学前教育研究生</w:t>
            </w:r>
          </w:p>
        </w:tc>
        <w:tc>
          <w:tcPr>
            <w:tcW w:w="928" w:type="dxa"/>
            <w:gridSpan w:val="2"/>
            <w:vAlign w:val="center"/>
          </w:tcPr>
          <w:p>
            <w:pPr>
              <w:spacing w:line="0" w:lineRule="atLeast"/>
              <w:jc w:val="center"/>
              <w:rPr>
                <w:rFonts w:eastAsia="仿宋_GB2312"/>
                <w:sz w:val="24"/>
                <w:szCs w:val="24"/>
              </w:rPr>
            </w:pPr>
            <w:r>
              <w:rPr>
                <w:rFonts w:hint="eastAsia" w:eastAsia="仿宋_GB2312"/>
                <w:sz w:val="24"/>
                <w:szCs w:val="24"/>
              </w:rPr>
              <w:t>20</w:t>
            </w:r>
          </w:p>
        </w:tc>
        <w:tc>
          <w:tcPr>
            <w:tcW w:w="921" w:type="dxa"/>
            <w:gridSpan w:val="2"/>
            <w:vAlign w:val="center"/>
          </w:tcPr>
          <w:p>
            <w:pPr>
              <w:spacing w:line="0" w:lineRule="atLeast"/>
              <w:jc w:val="center"/>
              <w:rPr>
                <w:rFonts w:eastAsia="仿宋_GB2312"/>
                <w:sz w:val="24"/>
                <w:szCs w:val="24"/>
              </w:rPr>
            </w:pPr>
            <w:r>
              <w:rPr>
                <w:rFonts w:hint="eastAsia" w:eastAsia="仿宋_GB2312"/>
                <w:sz w:val="24"/>
                <w:szCs w:val="24"/>
              </w:rPr>
              <w:t>54</w:t>
            </w:r>
          </w:p>
        </w:tc>
        <w:tc>
          <w:tcPr>
            <w:tcW w:w="825" w:type="dxa"/>
            <w:vAlign w:val="center"/>
          </w:tcPr>
          <w:p>
            <w:pPr>
              <w:spacing w:line="0" w:lineRule="atLeast"/>
              <w:jc w:val="center"/>
              <w:rPr>
                <w:rFonts w:eastAsia="仿宋_GB2312"/>
                <w:sz w:val="24"/>
                <w:szCs w:val="24"/>
              </w:rPr>
            </w:pPr>
            <w:r>
              <w:rPr>
                <w:rFonts w:hint="eastAsia" w:eastAsia="仿宋_GB2312"/>
                <w:sz w:val="24"/>
                <w:szCs w:val="24"/>
              </w:rPr>
              <w:t>必修</w:t>
            </w:r>
          </w:p>
        </w:tc>
        <w:tc>
          <w:tcPr>
            <w:tcW w:w="1048" w:type="dxa"/>
            <w:vAlign w:val="center"/>
          </w:tcPr>
          <w:p>
            <w:pPr>
              <w:spacing w:line="0" w:lineRule="atLeast"/>
              <w:jc w:val="center"/>
              <w:rPr>
                <w:rFonts w:eastAsia="仿宋_GB2312"/>
                <w:sz w:val="24"/>
                <w:szCs w:val="24"/>
              </w:rPr>
            </w:pPr>
            <w:r>
              <w:rPr>
                <w:rFonts w:hint="eastAsia" w:eastAsia="仿宋_GB2312"/>
                <w:sz w:val="24"/>
                <w:szCs w:val="24"/>
              </w:rPr>
              <w:t>秋季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3" w:hRule="atLeast"/>
          <w:jc w:val="center"/>
        </w:trPr>
        <w:tc>
          <w:tcPr>
            <w:tcW w:w="1591" w:type="dxa"/>
            <w:gridSpan w:val="2"/>
            <w:vMerge w:val="continue"/>
            <w:vAlign w:val="center"/>
          </w:tcPr>
          <w:p>
            <w:pPr>
              <w:spacing w:line="0" w:lineRule="atLeast"/>
              <w:jc w:val="center"/>
              <w:rPr>
                <w:rFonts w:eastAsia="仿宋_GB2312"/>
                <w:sz w:val="24"/>
                <w:szCs w:val="24"/>
              </w:rPr>
            </w:pPr>
          </w:p>
        </w:tc>
        <w:tc>
          <w:tcPr>
            <w:tcW w:w="899" w:type="dxa"/>
            <w:gridSpan w:val="2"/>
            <w:vAlign w:val="center"/>
          </w:tcPr>
          <w:p>
            <w:pPr>
              <w:spacing w:line="0" w:lineRule="atLeast"/>
              <w:ind w:left="-140" w:leftChars="-50" w:right="-140" w:rightChars="-50"/>
              <w:jc w:val="center"/>
              <w:rPr>
                <w:rFonts w:eastAsia="仿宋_GB2312"/>
                <w:sz w:val="24"/>
                <w:szCs w:val="24"/>
              </w:rPr>
            </w:pPr>
            <w:r>
              <w:rPr>
                <w:rFonts w:eastAsia="仿宋_GB2312"/>
                <w:sz w:val="24"/>
                <w:szCs w:val="24"/>
              </w:rPr>
              <w:t>4</w:t>
            </w:r>
          </w:p>
        </w:tc>
        <w:tc>
          <w:tcPr>
            <w:tcW w:w="2092" w:type="dxa"/>
            <w:gridSpan w:val="2"/>
            <w:vAlign w:val="center"/>
          </w:tcPr>
          <w:p>
            <w:pPr>
              <w:spacing w:line="0" w:lineRule="atLeast"/>
              <w:jc w:val="center"/>
              <w:rPr>
                <w:rFonts w:eastAsia="仿宋_GB2312"/>
                <w:sz w:val="24"/>
                <w:szCs w:val="24"/>
              </w:rPr>
            </w:pPr>
            <w:r>
              <w:rPr>
                <w:rFonts w:hint="eastAsia" w:eastAsia="仿宋_GB2312"/>
                <w:sz w:val="24"/>
                <w:szCs w:val="24"/>
              </w:rPr>
              <w:t>教育研究方法</w:t>
            </w:r>
          </w:p>
        </w:tc>
        <w:tc>
          <w:tcPr>
            <w:tcW w:w="978" w:type="dxa"/>
            <w:vAlign w:val="center"/>
          </w:tcPr>
          <w:p>
            <w:pPr>
              <w:spacing w:line="0" w:lineRule="atLeast"/>
              <w:jc w:val="center"/>
              <w:rPr>
                <w:rFonts w:eastAsia="仿宋_GB2312"/>
                <w:sz w:val="24"/>
                <w:szCs w:val="24"/>
              </w:rPr>
            </w:pPr>
            <w:r>
              <w:rPr>
                <w:rFonts w:hint="eastAsia" w:eastAsia="仿宋_GB2312"/>
                <w:sz w:val="24"/>
                <w:szCs w:val="24"/>
              </w:rPr>
              <w:t>专业学位研究生</w:t>
            </w:r>
          </w:p>
        </w:tc>
        <w:tc>
          <w:tcPr>
            <w:tcW w:w="928" w:type="dxa"/>
            <w:gridSpan w:val="2"/>
            <w:vAlign w:val="center"/>
          </w:tcPr>
          <w:p>
            <w:pPr>
              <w:spacing w:line="0" w:lineRule="atLeast"/>
              <w:jc w:val="center"/>
              <w:rPr>
                <w:rFonts w:eastAsia="仿宋_GB2312"/>
                <w:sz w:val="24"/>
                <w:szCs w:val="24"/>
              </w:rPr>
            </w:pPr>
            <w:r>
              <w:rPr>
                <w:rFonts w:hint="eastAsia" w:eastAsia="仿宋_GB2312"/>
                <w:sz w:val="24"/>
                <w:szCs w:val="24"/>
              </w:rPr>
              <w:t>216</w:t>
            </w:r>
          </w:p>
        </w:tc>
        <w:tc>
          <w:tcPr>
            <w:tcW w:w="921" w:type="dxa"/>
            <w:gridSpan w:val="2"/>
            <w:vAlign w:val="center"/>
          </w:tcPr>
          <w:p>
            <w:pPr>
              <w:spacing w:line="0" w:lineRule="atLeast"/>
              <w:jc w:val="center"/>
              <w:rPr>
                <w:rFonts w:eastAsia="仿宋_GB2312"/>
                <w:sz w:val="24"/>
                <w:szCs w:val="24"/>
              </w:rPr>
            </w:pPr>
            <w:r>
              <w:rPr>
                <w:rFonts w:hint="eastAsia" w:eastAsia="仿宋_GB2312"/>
                <w:sz w:val="24"/>
                <w:szCs w:val="24"/>
              </w:rPr>
              <w:t>36</w:t>
            </w:r>
          </w:p>
        </w:tc>
        <w:tc>
          <w:tcPr>
            <w:tcW w:w="825" w:type="dxa"/>
            <w:vAlign w:val="center"/>
          </w:tcPr>
          <w:p>
            <w:pPr>
              <w:spacing w:line="0" w:lineRule="atLeast"/>
              <w:jc w:val="center"/>
              <w:rPr>
                <w:rFonts w:eastAsia="仿宋_GB2312"/>
                <w:sz w:val="24"/>
                <w:szCs w:val="24"/>
              </w:rPr>
            </w:pPr>
            <w:r>
              <w:rPr>
                <w:rFonts w:hint="eastAsia" w:eastAsia="仿宋_GB2312"/>
                <w:sz w:val="24"/>
                <w:szCs w:val="24"/>
              </w:rPr>
              <w:t>必修</w:t>
            </w:r>
          </w:p>
        </w:tc>
        <w:tc>
          <w:tcPr>
            <w:tcW w:w="1048" w:type="dxa"/>
            <w:vAlign w:val="center"/>
          </w:tcPr>
          <w:p>
            <w:pPr>
              <w:spacing w:line="0" w:lineRule="atLeast"/>
              <w:jc w:val="center"/>
              <w:rPr>
                <w:rFonts w:eastAsia="仿宋_GB2312"/>
                <w:sz w:val="24"/>
                <w:szCs w:val="24"/>
              </w:rPr>
            </w:pPr>
            <w:r>
              <w:rPr>
                <w:rFonts w:hint="eastAsia" w:eastAsia="仿宋_GB2312"/>
                <w:sz w:val="24"/>
                <w:szCs w:val="24"/>
              </w:rPr>
              <w:t>春季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3" w:hRule="atLeast"/>
          <w:jc w:val="center"/>
        </w:trPr>
        <w:tc>
          <w:tcPr>
            <w:tcW w:w="1591" w:type="dxa"/>
            <w:gridSpan w:val="2"/>
            <w:vMerge w:val="continue"/>
            <w:vAlign w:val="center"/>
          </w:tcPr>
          <w:p>
            <w:pPr>
              <w:spacing w:line="0" w:lineRule="atLeast"/>
              <w:jc w:val="center"/>
              <w:rPr>
                <w:rFonts w:eastAsia="仿宋_GB2312"/>
                <w:sz w:val="24"/>
                <w:szCs w:val="24"/>
              </w:rPr>
            </w:pPr>
          </w:p>
        </w:tc>
        <w:tc>
          <w:tcPr>
            <w:tcW w:w="899" w:type="dxa"/>
            <w:gridSpan w:val="2"/>
            <w:vAlign w:val="center"/>
          </w:tcPr>
          <w:p>
            <w:pPr>
              <w:spacing w:line="0" w:lineRule="atLeast"/>
              <w:ind w:left="-140" w:leftChars="-50" w:right="-140" w:rightChars="-50"/>
              <w:jc w:val="center"/>
              <w:rPr>
                <w:rFonts w:eastAsia="仿宋_GB2312"/>
                <w:sz w:val="24"/>
                <w:szCs w:val="24"/>
              </w:rPr>
            </w:pPr>
            <w:r>
              <w:rPr>
                <w:rFonts w:eastAsia="仿宋_GB2312"/>
                <w:sz w:val="24"/>
                <w:szCs w:val="24"/>
              </w:rPr>
              <w:t>5</w:t>
            </w:r>
          </w:p>
        </w:tc>
        <w:tc>
          <w:tcPr>
            <w:tcW w:w="2092" w:type="dxa"/>
            <w:gridSpan w:val="2"/>
            <w:vAlign w:val="center"/>
          </w:tcPr>
          <w:p>
            <w:pPr>
              <w:spacing w:line="0" w:lineRule="atLeast"/>
              <w:jc w:val="center"/>
              <w:rPr>
                <w:rFonts w:eastAsia="仿宋_GB2312"/>
                <w:sz w:val="24"/>
                <w:szCs w:val="24"/>
              </w:rPr>
            </w:pPr>
            <w:r>
              <w:rPr>
                <w:rFonts w:hint="eastAsia" w:eastAsia="仿宋_GB2312"/>
                <w:sz w:val="24"/>
                <w:szCs w:val="24"/>
              </w:rPr>
              <w:t>农村基础教育与教师教育</w:t>
            </w:r>
          </w:p>
        </w:tc>
        <w:tc>
          <w:tcPr>
            <w:tcW w:w="978" w:type="dxa"/>
            <w:vAlign w:val="center"/>
          </w:tcPr>
          <w:p>
            <w:pPr>
              <w:spacing w:line="0" w:lineRule="atLeast"/>
              <w:jc w:val="center"/>
              <w:rPr>
                <w:rFonts w:eastAsia="仿宋_GB2312"/>
                <w:sz w:val="24"/>
                <w:szCs w:val="24"/>
              </w:rPr>
            </w:pPr>
            <w:r>
              <w:rPr>
                <w:rFonts w:hint="eastAsia" w:eastAsia="仿宋_GB2312"/>
                <w:sz w:val="24"/>
                <w:szCs w:val="24"/>
              </w:rPr>
              <w:t>教育原理研究生</w:t>
            </w:r>
          </w:p>
        </w:tc>
        <w:tc>
          <w:tcPr>
            <w:tcW w:w="928" w:type="dxa"/>
            <w:gridSpan w:val="2"/>
            <w:vAlign w:val="center"/>
          </w:tcPr>
          <w:p>
            <w:pPr>
              <w:spacing w:line="0" w:lineRule="atLeast"/>
              <w:jc w:val="center"/>
              <w:rPr>
                <w:rFonts w:eastAsia="仿宋_GB2312"/>
                <w:sz w:val="24"/>
                <w:szCs w:val="24"/>
              </w:rPr>
            </w:pPr>
            <w:r>
              <w:rPr>
                <w:rFonts w:hint="eastAsia" w:eastAsia="仿宋_GB2312"/>
                <w:sz w:val="24"/>
                <w:szCs w:val="24"/>
              </w:rPr>
              <w:t>25</w:t>
            </w:r>
          </w:p>
        </w:tc>
        <w:tc>
          <w:tcPr>
            <w:tcW w:w="921" w:type="dxa"/>
            <w:gridSpan w:val="2"/>
            <w:vAlign w:val="center"/>
          </w:tcPr>
          <w:p>
            <w:pPr>
              <w:spacing w:line="0" w:lineRule="atLeast"/>
              <w:jc w:val="center"/>
              <w:rPr>
                <w:rFonts w:eastAsia="仿宋_GB2312"/>
                <w:sz w:val="24"/>
                <w:szCs w:val="24"/>
              </w:rPr>
            </w:pPr>
            <w:r>
              <w:rPr>
                <w:rFonts w:hint="eastAsia" w:eastAsia="仿宋_GB2312"/>
                <w:sz w:val="24"/>
                <w:szCs w:val="24"/>
              </w:rPr>
              <w:t>54</w:t>
            </w:r>
          </w:p>
        </w:tc>
        <w:tc>
          <w:tcPr>
            <w:tcW w:w="825" w:type="dxa"/>
            <w:vAlign w:val="center"/>
          </w:tcPr>
          <w:p>
            <w:pPr>
              <w:spacing w:line="0" w:lineRule="atLeast"/>
              <w:jc w:val="center"/>
              <w:rPr>
                <w:rFonts w:eastAsia="仿宋_GB2312"/>
                <w:sz w:val="24"/>
                <w:szCs w:val="24"/>
              </w:rPr>
            </w:pPr>
            <w:r>
              <w:rPr>
                <w:rFonts w:hint="eastAsia" w:eastAsia="仿宋_GB2312"/>
                <w:sz w:val="24"/>
                <w:szCs w:val="24"/>
              </w:rPr>
              <w:t>选修</w:t>
            </w:r>
          </w:p>
        </w:tc>
        <w:tc>
          <w:tcPr>
            <w:tcW w:w="1048" w:type="dxa"/>
            <w:vAlign w:val="center"/>
          </w:tcPr>
          <w:p>
            <w:pPr>
              <w:spacing w:line="0" w:lineRule="atLeast"/>
              <w:jc w:val="center"/>
              <w:rPr>
                <w:rFonts w:eastAsia="仿宋_GB2312"/>
                <w:sz w:val="24"/>
                <w:szCs w:val="24"/>
              </w:rPr>
            </w:pPr>
            <w:r>
              <w:rPr>
                <w:rFonts w:hint="eastAsia" w:eastAsia="仿宋_GB2312"/>
                <w:sz w:val="24"/>
                <w:szCs w:val="24"/>
              </w:rPr>
              <w:t>秋季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4" w:hRule="atLeast"/>
          <w:jc w:val="center"/>
        </w:trPr>
        <w:tc>
          <w:tcPr>
            <w:tcW w:w="2490" w:type="dxa"/>
            <w:gridSpan w:val="4"/>
            <w:tcBorders>
              <w:bottom w:val="single" w:color="auto" w:sz="4" w:space="0"/>
              <w:right w:val="single" w:color="auto" w:sz="4" w:space="0"/>
            </w:tcBorders>
            <w:vAlign w:val="center"/>
          </w:tcPr>
          <w:p>
            <w:pPr>
              <w:spacing w:line="0" w:lineRule="atLeast"/>
              <w:jc w:val="center"/>
              <w:rPr>
                <w:rFonts w:eastAsia="仿宋_GB2312"/>
                <w:sz w:val="24"/>
                <w:szCs w:val="24"/>
              </w:rPr>
            </w:pPr>
            <w:r>
              <w:rPr>
                <w:rFonts w:eastAsia="仿宋_GB2312"/>
                <w:sz w:val="24"/>
                <w:szCs w:val="24"/>
              </w:rPr>
              <w:t>教学管理部门</w:t>
            </w:r>
          </w:p>
          <w:p>
            <w:pPr>
              <w:spacing w:line="0" w:lineRule="atLeast"/>
              <w:jc w:val="center"/>
              <w:rPr>
                <w:rFonts w:eastAsia="仿宋_GB2312"/>
                <w:sz w:val="24"/>
                <w:szCs w:val="24"/>
              </w:rPr>
            </w:pPr>
            <w:r>
              <w:rPr>
                <w:rFonts w:eastAsia="仿宋_GB2312"/>
                <w:sz w:val="24"/>
                <w:szCs w:val="24"/>
              </w:rPr>
              <w:t>审核意见</w:t>
            </w:r>
          </w:p>
        </w:tc>
        <w:tc>
          <w:tcPr>
            <w:tcW w:w="6792" w:type="dxa"/>
            <w:gridSpan w:val="9"/>
            <w:tcBorders>
              <w:left w:val="single" w:color="auto" w:sz="4" w:space="0"/>
              <w:bottom w:val="single" w:color="auto" w:sz="4" w:space="0"/>
            </w:tcBorders>
            <w:vAlign w:val="center"/>
          </w:tcPr>
          <w:p>
            <w:pPr>
              <w:spacing w:line="0" w:lineRule="atLeast"/>
              <w:jc w:val="left"/>
              <w:rPr>
                <w:rFonts w:eastAsia="仿宋_GB2312"/>
                <w:sz w:val="24"/>
                <w:szCs w:val="24"/>
              </w:rPr>
            </w:pPr>
            <w:r>
              <w:rPr>
                <w:rFonts w:eastAsia="仿宋_GB2312"/>
                <w:sz w:val="24"/>
                <w:szCs w:val="24"/>
              </w:rPr>
              <w:t xml:space="preserve"> </w:t>
            </w:r>
          </w:p>
          <w:p>
            <w:pPr>
              <w:spacing w:line="0" w:lineRule="atLeast"/>
              <w:ind w:firstLine="5160" w:firstLineChars="2150"/>
              <w:jc w:val="left"/>
              <w:rPr>
                <w:rFonts w:eastAsia="仿宋_GB2312"/>
                <w:sz w:val="24"/>
                <w:szCs w:val="24"/>
              </w:rPr>
            </w:pPr>
            <w:r>
              <w:rPr>
                <w:rFonts w:eastAsia="仿宋_GB2312"/>
                <w:sz w:val="24"/>
                <w:szCs w:val="24"/>
              </w:rPr>
              <w:t>签章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2" w:hRule="atLeast"/>
          <w:jc w:val="center"/>
        </w:trPr>
        <w:tc>
          <w:tcPr>
            <w:tcW w:w="9282" w:type="dxa"/>
            <w:gridSpan w:val="13"/>
            <w:tcBorders>
              <w:top w:val="single" w:color="auto" w:sz="4" w:space="0"/>
              <w:left w:val="nil"/>
              <w:bottom w:val="nil"/>
              <w:right w:val="nil"/>
            </w:tcBorders>
            <w:vAlign w:val="center"/>
          </w:tcPr>
          <w:p>
            <w:pPr>
              <w:spacing w:line="0" w:lineRule="atLeast"/>
              <w:rPr>
                <w:rFonts w:eastAsia="仿宋_GB2312"/>
                <w:b/>
                <w:sz w:val="24"/>
                <w:szCs w:val="24"/>
              </w:rPr>
            </w:pPr>
            <w:r>
              <w:rPr>
                <w:rFonts w:eastAsia="仿宋_GB2312"/>
                <w:sz w:val="24"/>
                <w:szCs w:val="24"/>
              </w:rPr>
              <w:t>注：填写三至五人，只填本专业专任教师，每人一表</w:t>
            </w:r>
          </w:p>
        </w:tc>
      </w:tr>
    </w:tbl>
    <w:p>
      <w:pPr>
        <w:spacing w:line="360" w:lineRule="auto"/>
        <w:jc w:val="center"/>
        <w:rPr>
          <w:rFonts w:ascii="仿宋" w:hAnsi="仿宋" w:eastAsia="仿宋"/>
          <w:sz w:val="24"/>
          <w:szCs w:val="24"/>
        </w:rPr>
      </w:pPr>
    </w:p>
    <w:p>
      <w:pPr>
        <w:spacing w:line="360" w:lineRule="auto"/>
        <w:jc w:val="center"/>
        <w:rPr>
          <w:rFonts w:hint="eastAsia" w:ascii="黑体" w:hAnsi="黑体" w:eastAsia="黑体" w:cs="黑体"/>
          <w:b w:val="0"/>
          <w:bCs w:val="0"/>
          <w:sz w:val="36"/>
          <w:szCs w:val="36"/>
        </w:rPr>
      </w:pPr>
    </w:p>
    <w:p>
      <w:pPr>
        <w:spacing w:line="360" w:lineRule="auto"/>
        <w:jc w:val="center"/>
        <w:rPr>
          <w:rFonts w:ascii="仿宋" w:hAnsi="仿宋" w:eastAsia="仿宋"/>
          <w:sz w:val="24"/>
          <w:szCs w:val="24"/>
        </w:rPr>
      </w:pPr>
      <w:r>
        <w:rPr>
          <w:rFonts w:hint="eastAsia" w:ascii="黑体" w:hAnsi="黑体" w:eastAsia="黑体" w:cs="黑体"/>
          <w:b w:val="0"/>
          <w:bCs w:val="0"/>
          <w:sz w:val="36"/>
          <w:szCs w:val="36"/>
        </w:rPr>
        <w:br w:type="page"/>
      </w:r>
      <w:r>
        <w:rPr>
          <w:rFonts w:hint="eastAsia" w:ascii="黑体" w:hAnsi="黑体" w:eastAsia="黑体" w:cs="黑体"/>
          <w:b w:val="0"/>
          <w:bCs w:val="0"/>
          <w:sz w:val="36"/>
          <w:szCs w:val="36"/>
        </w:rPr>
        <w:t>5.专业主要带头人简介（3）</w:t>
      </w:r>
    </w:p>
    <w:tbl>
      <w:tblPr>
        <w:tblStyle w:val="24"/>
        <w:tblW w:w="9281" w:type="dxa"/>
        <w:jc w:val="center"/>
        <w:tblInd w:w="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6"/>
        <w:gridCol w:w="269"/>
        <w:gridCol w:w="531"/>
        <w:gridCol w:w="1471"/>
        <w:gridCol w:w="785"/>
        <w:gridCol w:w="714"/>
        <w:gridCol w:w="773"/>
        <w:gridCol w:w="410"/>
        <w:gridCol w:w="321"/>
        <w:gridCol w:w="559"/>
        <w:gridCol w:w="8"/>
        <w:gridCol w:w="716"/>
        <w:gridCol w:w="9"/>
        <w:gridCol w:w="13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8" w:hRule="atLeast"/>
          <w:jc w:val="center"/>
        </w:trPr>
        <w:tc>
          <w:tcPr>
            <w:tcW w:w="1386" w:type="dxa"/>
            <w:vMerge w:val="restart"/>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姓名</w:t>
            </w:r>
          </w:p>
        </w:tc>
        <w:tc>
          <w:tcPr>
            <w:tcW w:w="800" w:type="dxa"/>
            <w:gridSpan w:val="2"/>
            <w:vMerge w:val="restart"/>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张会艳</w:t>
            </w:r>
          </w:p>
        </w:tc>
        <w:tc>
          <w:tcPr>
            <w:tcW w:w="1471" w:type="dxa"/>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性别</w:t>
            </w:r>
          </w:p>
        </w:tc>
        <w:tc>
          <w:tcPr>
            <w:tcW w:w="1499" w:type="dxa"/>
            <w:gridSpan w:val="2"/>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女</w:t>
            </w:r>
          </w:p>
        </w:tc>
        <w:tc>
          <w:tcPr>
            <w:tcW w:w="1183" w:type="dxa"/>
            <w:gridSpan w:val="2"/>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专业技术职务</w:t>
            </w:r>
          </w:p>
        </w:tc>
        <w:tc>
          <w:tcPr>
            <w:tcW w:w="880" w:type="dxa"/>
            <w:gridSpan w:val="2"/>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教授</w:t>
            </w:r>
          </w:p>
        </w:tc>
        <w:tc>
          <w:tcPr>
            <w:tcW w:w="733" w:type="dxa"/>
            <w:gridSpan w:val="3"/>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第一学历</w:t>
            </w:r>
          </w:p>
        </w:tc>
        <w:tc>
          <w:tcPr>
            <w:tcW w:w="1329" w:type="dxa"/>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本科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9"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sz w:val="24"/>
                <w:szCs w:val="24"/>
              </w:rPr>
            </w:pPr>
          </w:p>
        </w:tc>
        <w:tc>
          <w:tcPr>
            <w:tcW w:w="800"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仿宋" w:hAnsi="仿宋" w:eastAsia="仿宋" w:cs="仿宋"/>
                <w:sz w:val="24"/>
                <w:szCs w:val="24"/>
              </w:rPr>
            </w:pPr>
          </w:p>
        </w:tc>
        <w:tc>
          <w:tcPr>
            <w:tcW w:w="1471" w:type="dxa"/>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出生年月</w:t>
            </w:r>
          </w:p>
        </w:tc>
        <w:tc>
          <w:tcPr>
            <w:tcW w:w="1499" w:type="dxa"/>
            <w:gridSpan w:val="2"/>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1965.10</w:t>
            </w:r>
          </w:p>
        </w:tc>
        <w:tc>
          <w:tcPr>
            <w:tcW w:w="1183" w:type="dxa"/>
            <w:gridSpan w:val="2"/>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行政职务</w:t>
            </w:r>
          </w:p>
        </w:tc>
        <w:tc>
          <w:tcPr>
            <w:tcW w:w="880" w:type="dxa"/>
            <w:gridSpan w:val="2"/>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系主任</w:t>
            </w:r>
          </w:p>
        </w:tc>
        <w:tc>
          <w:tcPr>
            <w:tcW w:w="733" w:type="dxa"/>
            <w:gridSpan w:val="3"/>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最后学历</w:t>
            </w:r>
          </w:p>
        </w:tc>
        <w:tc>
          <w:tcPr>
            <w:tcW w:w="1329" w:type="dxa"/>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研究生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8" w:hRule="atLeast"/>
          <w:jc w:val="center"/>
        </w:trPr>
        <w:tc>
          <w:tcPr>
            <w:tcW w:w="2186" w:type="dxa"/>
            <w:gridSpan w:val="3"/>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仿宋" w:hAnsi="仿宋" w:eastAsia="仿宋" w:cs="仿宋"/>
                <w:spacing w:val="-10"/>
                <w:sz w:val="24"/>
                <w:szCs w:val="24"/>
              </w:rPr>
            </w:pPr>
            <w:r>
              <w:rPr>
                <w:rFonts w:hint="eastAsia" w:ascii="仿宋" w:hAnsi="仿宋" w:eastAsia="仿宋" w:cs="仿宋"/>
                <w:spacing w:val="-6"/>
                <w:sz w:val="24"/>
                <w:szCs w:val="24"/>
              </w:rPr>
              <w:t>第一学历和最后学历</w:t>
            </w:r>
            <w:r>
              <w:rPr>
                <w:rFonts w:hint="eastAsia" w:ascii="仿宋" w:hAnsi="仿宋" w:eastAsia="仿宋" w:cs="仿宋"/>
                <w:spacing w:val="-10"/>
                <w:sz w:val="24"/>
                <w:szCs w:val="24"/>
              </w:rPr>
              <w:t>毕业时间、学校、专业</w:t>
            </w:r>
          </w:p>
        </w:tc>
        <w:tc>
          <w:tcPr>
            <w:tcW w:w="7095" w:type="dxa"/>
            <w:gridSpan w:val="11"/>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沈阳音乐学院2017.7音乐教育专业</w:t>
            </w:r>
          </w:p>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沈阳音乐学院研究生班2003.7 音乐学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9" w:hRule="atLeast"/>
          <w:jc w:val="center"/>
        </w:trPr>
        <w:tc>
          <w:tcPr>
            <w:tcW w:w="2186" w:type="dxa"/>
            <w:gridSpan w:val="3"/>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主要从事工作与</w:t>
            </w:r>
          </w:p>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研究方向</w:t>
            </w:r>
          </w:p>
        </w:tc>
        <w:tc>
          <w:tcPr>
            <w:tcW w:w="7095" w:type="dxa"/>
            <w:gridSpan w:val="11"/>
            <w:tcBorders>
              <w:top w:val="single" w:color="000000" w:sz="4" w:space="0"/>
              <w:left w:val="nil"/>
              <w:bottom w:val="single" w:color="000000" w:sz="4" w:space="0"/>
              <w:right w:val="single" w:color="000000" w:sz="4" w:space="0"/>
            </w:tcBorders>
            <w:vAlign w:val="center"/>
          </w:tcPr>
          <w:p>
            <w:pPr>
              <w:spacing w:line="0" w:lineRule="atLeast"/>
              <w:rPr>
                <w:rFonts w:hint="eastAsia" w:ascii="仿宋" w:hAnsi="仿宋" w:eastAsia="仿宋" w:cs="仿宋"/>
                <w:sz w:val="24"/>
                <w:szCs w:val="24"/>
              </w:rPr>
            </w:pPr>
            <w:r>
              <w:rPr>
                <w:rFonts w:hint="eastAsia" w:ascii="仿宋" w:hAnsi="仿宋" w:eastAsia="仿宋" w:cs="仿宋"/>
                <w:sz w:val="24"/>
                <w:szCs w:val="24"/>
              </w:rPr>
              <w:t>从事工作：学前音乐教育（声乐与儿歌演唱、声乐基础、合唱与指挥）</w:t>
            </w:r>
          </w:p>
          <w:p>
            <w:pPr>
              <w:spacing w:line="0" w:lineRule="atLeast"/>
              <w:rPr>
                <w:rFonts w:hint="eastAsia" w:ascii="仿宋" w:hAnsi="仿宋" w:eastAsia="仿宋" w:cs="仿宋"/>
                <w:sz w:val="24"/>
                <w:szCs w:val="24"/>
              </w:rPr>
            </w:pPr>
            <w:r>
              <w:rPr>
                <w:rFonts w:hint="eastAsia" w:ascii="仿宋" w:hAnsi="仿宋" w:eastAsia="仿宋" w:cs="仿宋"/>
                <w:sz w:val="24"/>
                <w:szCs w:val="24"/>
              </w:rPr>
              <w:t>研究方向：音乐学科教学、音乐课程与教学论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9281" w:type="dxa"/>
            <w:gridSpan w:val="14"/>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本人近三年的主要成就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1" w:hRule="atLeast"/>
          <w:jc w:val="center"/>
        </w:trPr>
        <w:tc>
          <w:tcPr>
            <w:tcW w:w="9281" w:type="dxa"/>
            <w:gridSpan w:val="14"/>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在国内外重要学术刊物上发表论文共   5 篇；出版专著（译著等）   1 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1" w:hRule="atLeast"/>
          <w:jc w:val="center"/>
        </w:trPr>
        <w:tc>
          <w:tcPr>
            <w:tcW w:w="9281" w:type="dxa"/>
            <w:gridSpan w:val="14"/>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仿宋" w:hAnsi="仿宋" w:eastAsia="仿宋" w:cs="仿宋"/>
                <w:sz w:val="24"/>
                <w:szCs w:val="24"/>
              </w:rPr>
            </w:pPr>
            <w:r>
              <w:rPr>
                <w:rFonts w:hint="eastAsia" w:ascii="仿宋" w:hAnsi="仿宋" w:eastAsia="仿宋" w:cs="仿宋"/>
                <w:sz w:val="24"/>
                <w:szCs w:val="24"/>
              </w:rPr>
              <w:t>获教学科研成果奖共项；其中：国家级  2 项，省部级  3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1" w:hRule="atLeast"/>
          <w:jc w:val="center"/>
        </w:trPr>
        <w:tc>
          <w:tcPr>
            <w:tcW w:w="9281" w:type="dxa"/>
            <w:gridSpan w:val="14"/>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仿宋" w:hAnsi="仿宋" w:eastAsia="仿宋" w:cs="仿宋"/>
                <w:sz w:val="24"/>
                <w:szCs w:val="24"/>
              </w:rPr>
            </w:pPr>
            <w:r>
              <w:rPr>
                <w:rFonts w:hint="eastAsia" w:ascii="仿宋" w:hAnsi="仿宋" w:eastAsia="仿宋" w:cs="仿宋"/>
                <w:sz w:val="24"/>
                <w:szCs w:val="24"/>
              </w:rPr>
              <w:t>目前承担教学科研项目共 5项；其中：国家级项目项，省部级项目5项。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1" w:hRule="atLeast"/>
          <w:jc w:val="center"/>
        </w:trPr>
        <w:tc>
          <w:tcPr>
            <w:tcW w:w="9281" w:type="dxa"/>
            <w:gridSpan w:val="14"/>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仿宋" w:hAnsi="仿宋" w:eastAsia="仿宋" w:cs="仿宋"/>
                <w:sz w:val="24"/>
                <w:szCs w:val="24"/>
              </w:rPr>
            </w:pPr>
            <w:r>
              <w:rPr>
                <w:rFonts w:hint="eastAsia" w:ascii="仿宋" w:hAnsi="仿宋" w:eastAsia="仿宋" w:cs="仿宋"/>
                <w:sz w:val="24"/>
                <w:szCs w:val="24"/>
              </w:rPr>
              <w:t>近三年拥有教学科研经费共    6.8万元，年均    2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1" w:hRule="atLeast"/>
          <w:jc w:val="center"/>
        </w:trPr>
        <w:tc>
          <w:tcPr>
            <w:tcW w:w="9281" w:type="dxa"/>
            <w:gridSpan w:val="14"/>
            <w:tcBorders>
              <w:top w:val="single" w:color="000000" w:sz="4" w:space="0"/>
              <w:left w:val="single" w:color="000000" w:sz="4" w:space="0"/>
              <w:bottom w:val="single" w:color="000000" w:sz="4" w:space="0"/>
              <w:right w:val="single" w:color="auto" w:sz="4" w:space="0"/>
            </w:tcBorders>
            <w:vAlign w:val="center"/>
          </w:tcPr>
          <w:p>
            <w:pPr>
              <w:spacing w:line="0" w:lineRule="atLeast"/>
              <w:rPr>
                <w:rFonts w:hint="eastAsia" w:ascii="仿宋" w:hAnsi="仿宋" w:eastAsia="仿宋" w:cs="仿宋"/>
                <w:sz w:val="24"/>
                <w:szCs w:val="24"/>
              </w:rPr>
            </w:pPr>
            <w:r>
              <w:rPr>
                <w:rFonts w:hint="eastAsia" w:ascii="仿宋" w:hAnsi="仿宋" w:eastAsia="仿宋" w:cs="仿宋"/>
                <w:sz w:val="24"/>
                <w:szCs w:val="24"/>
              </w:rPr>
              <w:t>近三年给本科生授课（理论教学）共   900 学时；指导本科毕业设计共   18人次。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386" w:type="dxa"/>
            <w:vMerge w:val="restart"/>
            <w:tcBorders>
              <w:top w:val="nil"/>
              <w:left w:val="single" w:color="000000" w:sz="4" w:space="0"/>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最具代表性的教学科研成果（4项以内）</w:t>
            </w:r>
          </w:p>
        </w:tc>
        <w:tc>
          <w:tcPr>
            <w:tcW w:w="269" w:type="dxa"/>
            <w:tcBorders>
              <w:top w:val="single" w:color="000000" w:sz="4" w:space="0"/>
              <w:left w:val="nil"/>
              <w:bottom w:val="single" w:color="000000" w:sz="4" w:space="0"/>
              <w:right w:val="single" w:color="000000" w:sz="4" w:space="0"/>
            </w:tcBorders>
            <w:vAlign w:val="center"/>
          </w:tcPr>
          <w:p>
            <w:pPr>
              <w:spacing w:line="0" w:lineRule="atLeast"/>
              <w:ind w:left="-140" w:leftChars="-50" w:right="-140" w:rightChars="-50"/>
              <w:jc w:val="center"/>
              <w:rPr>
                <w:rFonts w:hint="eastAsia" w:ascii="仿宋" w:hAnsi="仿宋" w:eastAsia="仿宋" w:cs="仿宋"/>
                <w:sz w:val="24"/>
                <w:szCs w:val="24"/>
              </w:rPr>
            </w:pPr>
            <w:r>
              <w:rPr>
                <w:rFonts w:hint="eastAsia" w:ascii="仿宋" w:hAnsi="仿宋" w:eastAsia="仿宋" w:cs="仿宋"/>
                <w:sz w:val="24"/>
                <w:szCs w:val="24"/>
              </w:rPr>
              <w:t>序号</w:t>
            </w:r>
          </w:p>
        </w:tc>
        <w:tc>
          <w:tcPr>
            <w:tcW w:w="2787" w:type="dxa"/>
            <w:gridSpan w:val="3"/>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成果名称</w:t>
            </w:r>
          </w:p>
        </w:tc>
        <w:tc>
          <w:tcPr>
            <w:tcW w:w="3501" w:type="dxa"/>
            <w:gridSpan w:val="7"/>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等级及签发单位、时间</w:t>
            </w:r>
          </w:p>
        </w:tc>
        <w:tc>
          <w:tcPr>
            <w:tcW w:w="1338" w:type="dxa"/>
            <w:gridSpan w:val="2"/>
            <w:tcBorders>
              <w:top w:val="single" w:color="000000" w:sz="4" w:space="0"/>
              <w:left w:val="nil"/>
              <w:bottom w:val="single" w:color="000000" w:sz="4" w:space="0"/>
              <w:right w:val="single" w:color="auto"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本人署名位次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7" w:hRule="atLeast"/>
          <w:jc w:val="center"/>
        </w:trPr>
        <w:tc>
          <w:tcPr>
            <w:tcW w:w="1386"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sz w:val="24"/>
                <w:szCs w:val="24"/>
              </w:rPr>
            </w:pPr>
          </w:p>
        </w:tc>
        <w:tc>
          <w:tcPr>
            <w:tcW w:w="269" w:type="dxa"/>
            <w:tcBorders>
              <w:top w:val="single" w:color="000000" w:sz="4" w:space="0"/>
              <w:left w:val="nil"/>
              <w:bottom w:val="single" w:color="000000" w:sz="4" w:space="0"/>
              <w:right w:val="single" w:color="000000" w:sz="4" w:space="0"/>
            </w:tcBorders>
            <w:vAlign w:val="center"/>
          </w:tcPr>
          <w:p>
            <w:pPr>
              <w:spacing w:line="0" w:lineRule="atLeast"/>
              <w:ind w:left="-140" w:leftChars="-50" w:right="-140" w:rightChars="-50"/>
              <w:jc w:val="center"/>
              <w:rPr>
                <w:rFonts w:hint="eastAsia" w:ascii="仿宋" w:hAnsi="仿宋" w:eastAsia="仿宋" w:cs="仿宋"/>
                <w:sz w:val="24"/>
                <w:szCs w:val="24"/>
              </w:rPr>
            </w:pPr>
            <w:r>
              <w:rPr>
                <w:rFonts w:hint="eastAsia" w:ascii="仿宋" w:hAnsi="仿宋" w:eastAsia="仿宋" w:cs="仿宋"/>
                <w:sz w:val="24"/>
                <w:szCs w:val="24"/>
              </w:rPr>
              <w:t>1</w:t>
            </w:r>
          </w:p>
        </w:tc>
        <w:tc>
          <w:tcPr>
            <w:tcW w:w="2787" w:type="dxa"/>
            <w:gridSpan w:val="3"/>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Cs/>
                <w:sz w:val="24"/>
                <w:szCs w:val="24"/>
              </w:rPr>
            </w:pPr>
            <w:r>
              <w:rPr>
                <w:rFonts w:hint="eastAsia" w:ascii="仿宋" w:hAnsi="仿宋" w:eastAsia="仿宋" w:cs="仿宋"/>
                <w:bCs/>
                <w:sz w:val="24"/>
                <w:szCs w:val="24"/>
              </w:rPr>
              <w:t>合唱《</w:t>
            </w:r>
            <w:r>
              <w:rPr>
                <w:rFonts w:hint="eastAsia" w:ascii="仿宋" w:hAnsi="仿宋" w:eastAsia="仿宋" w:cs="仿宋"/>
                <w:sz w:val="24"/>
                <w:szCs w:val="24"/>
              </w:rPr>
              <w:t>装扮蓝色的地球</w:t>
            </w:r>
            <w:r>
              <w:rPr>
                <w:rFonts w:hint="eastAsia" w:ascii="仿宋" w:hAnsi="仿宋" w:eastAsia="仿宋" w:cs="仿宋"/>
                <w:bCs/>
                <w:sz w:val="24"/>
                <w:szCs w:val="24"/>
              </w:rPr>
              <w:t>》</w:t>
            </w:r>
          </w:p>
        </w:tc>
        <w:tc>
          <w:tcPr>
            <w:tcW w:w="3501" w:type="dxa"/>
            <w:gridSpan w:val="7"/>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pacing w:val="-12"/>
                <w:sz w:val="24"/>
                <w:szCs w:val="24"/>
              </w:rPr>
            </w:pPr>
            <w:r>
              <w:rPr>
                <w:rFonts w:hint="eastAsia" w:ascii="仿宋" w:hAnsi="仿宋" w:eastAsia="仿宋" w:cs="仿宋"/>
                <w:spacing w:val="-12"/>
                <w:sz w:val="24"/>
                <w:szCs w:val="24"/>
              </w:rPr>
              <w:t>一等奖，中华人民共和国教育部</w:t>
            </w:r>
          </w:p>
          <w:p>
            <w:pPr>
              <w:spacing w:line="0" w:lineRule="atLeast"/>
              <w:jc w:val="left"/>
              <w:rPr>
                <w:rFonts w:hint="eastAsia" w:ascii="仿宋" w:hAnsi="仿宋" w:eastAsia="仿宋" w:cs="仿宋"/>
                <w:spacing w:val="-12"/>
                <w:sz w:val="24"/>
                <w:szCs w:val="24"/>
              </w:rPr>
            </w:pPr>
            <w:r>
              <w:rPr>
                <w:rFonts w:hint="eastAsia" w:ascii="仿宋" w:hAnsi="仿宋" w:eastAsia="仿宋" w:cs="仿宋"/>
                <w:spacing w:val="-12"/>
                <w:sz w:val="24"/>
                <w:szCs w:val="24"/>
              </w:rPr>
              <w:t>全国第二届大学生艺术展演2009年</w:t>
            </w:r>
          </w:p>
        </w:tc>
        <w:tc>
          <w:tcPr>
            <w:tcW w:w="1338" w:type="dxa"/>
            <w:gridSpan w:val="2"/>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pacing w:val="-12"/>
                <w:sz w:val="24"/>
                <w:szCs w:val="24"/>
              </w:rPr>
            </w:pPr>
            <w:r>
              <w:rPr>
                <w:rFonts w:hint="eastAsia" w:ascii="仿宋" w:hAnsi="仿宋" w:eastAsia="仿宋" w:cs="仿宋"/>
                <w:sz w:val="24"/>
                <w:szCs w:val="24"/>
              </w:rPr>
              <w:t>独立、</w:t>
            </w:r>
            <w:r>
              <w:rPr>
                <w:rFonts w:hint="eastAsia" w:ascii="仿宋" w:hAnsi="仿宋" w:eastAsia="仿宋" w:cs="仿宋"/>
                <w:spacing w:val="-12"/>
                <w:sz w:val="24"/>
                <w:szCs w:val="24"/>
              </w:rPr>
              <w:t>合唱指挥（获一等奖指导教师）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386"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sz w:val="24"/>
                <w:szCs w:val="24"/>
              </w:rPr>
            </w:pPr>
          </w:p>
        </w:tc>
        <w:tc>
          <w:tcPr>
            <w:tcW w:w="269" w:type="dxa"/>
            <w:tcBorders>
              <w:top w:val="single" w:color="000000" w:sz="4" w:space="0"/>
              <w:left w:val="nil"/>
              <w:bottom w:val="single" w:color="000000" w:sz="4" w:space="0"/>
              <w:right w:val="single" w:color="000000" w:sz="4" w:space="0"/>
            </w:tcBorders>
            <w:vAlign w:val="center"/>
          </w:tcPr>
          <w:p>
            <w:pPr>
              <w:spacing w:line="0" w:lineRule="atLeast"/>
              <w:ind w:left="-140" w:leftChars="-50" w:right="-140" w:rightChars="-50"/>
              <w:jc w:val="center"/>
              <w:rPr>
                <w:rFonts w:hint="eastAsia" w:ascii="仿宋" w:hAnsi="仿宋" w:eastAsia="仿宋" w:cs="仿宋"/>
                <w:sz w:val="24"/>
                <w:szCs w:val="24"/>
              </w:rPr>
            </w:pPr>
            <w:r>
              <w:rPr>
                <w:rFonts w:hint="eastAsia" w:ascii="仿宋" w:hAnsi="仿宋" w:eastAsia="仿宋" w:cs="仿宋"/>
                <w:sz w:val="24"/>
                <w:szCs w:val="24"/>
              </w:rPr>
              <w:t>2</w:t>
            </w:r>
          </w:p>
        </w:tc>
        <w:tc>
          <w:tcPr>
            <w:tcW w:w="2787" w:type="dxa"/>
            <w:gridSpan w:val="3"/>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Cs/>
                <w:sz w:val="24"/>
                <w:szCs w:val="24"/>
              </w:rPr>
            </w:pPr>
            <w:r>
              <w:rPr>
                <w:rFonts w:hint="eastAsia" w:ascii="仿宋" w:hAnsi="仿宋" w:eastAsia="仿宋" w:cs="仿宋"/>
                <w:bCs/>
                <w:sz w:val="24"/>
                <w:szCs w:val="24"/>
              </w:rPr>
              <w:t>合唱《西湖春晓》、《我们和你们》</w:t>
            </w:r>
          </w:p>
        </w:tc>
        <w:tc>
          <w:tcPr>
            <w:tcW w:w="3501" w:type="dxa"/>
            <w:gridSpan w:val="7"/>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pacing w:val="-12"/>
                <w:sz w:val="24"/>
                <w:szCs w:val="24"/>
              </w:rPr>
            </w:pPr>
            <w:r>
              <w:rPr>
                <w:rFonts w:hint="eastAsia" w:ascii="仿宋" w:hAnsi="仿宋" w:eastAsia="仿宋" w:cs="仿宋"/>
                <w:spacing w:val="-12"/>
                <w:sz w:val="24"/>
                <w:szCs w:val="24"/>
              </w:rPr>
              <w:t>一等奖，中华人民共和国教育部</w:t>
            </w:r>
          </w:p>
          <w:p>
            <w:pPr>
              <w:spacing w:line="0" w:lineRule="atLeast"/>
              <w:jc w:val="left"/>
              <w:rPr>
                <w:rFonts w:hint="eastAsia" w:ascii="仿宋" w:hAnsi="仿宋" w:eastAsia="仿宋" w:cs="仿宋"/>
                <w:spacing w:val="-12"/>
                <w:sz w:val="24"/>
                <w:szCs w:val="24"/>
              </w:rPr>
            </w:pPr>
            <w:r>
              <w:rPr>
                <w:rFonts w:hint="eastAsia" w:ascii="仿宋" w:hAnsi="仿宋" w:eastAsia="仿宋" w:cs="仿宋"/>
                <w:spacing w:val="-12"/>
                <w:sz w:val="24"/>
                <w:szCs w:val="24"/>
              </w:rPr>
              <w:t>全国第三届大学生艺术展演2012年</w:t>
            </w:r>
          </w:p>
        </w:tc>
        <w:tc>
          <w:tcPr>
            <w:tcW w:w="1338" w:type="dxa"/>
            <w:gridSpan w:val="2"/>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独立、</w:t>
            </w:r>
            <w:r>
              <w:rPr>
                <w:rFonts w:hint="eastAsia" w:ascii="仿宋" w:hAnsi="仿宋" w:eastAsia="仿宋" w:cs="仿宋"/>
                <w:spacing w:val="-12"/>
                <w:sz w:val="24"/>
                <w:szCs w:val="24"/>
              </w:rPr>
              <w:t>合唱指挥（获一等奖指导教师）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386"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sz w:val="24"/>
                <w:szCs w:val="24"/>
              </w:rPr>
            </w:pPr>
          </w:p>
        </w:tc>
        <w:tc>
          <w:tcPr>
            <w:tcW w:w="269" w:type="dxa"/>
            <w:tcBorders>
              <w:top w:val="single" w:color="000000" w:sz="4" w:space="0"/>
              <w:left w:val="nil"/>
              <w:bottom w:val="single" w:color="000000" w:sz="4" w:space="0"/>
              <w:right w:val="single" w:color="000000" w:sz="4" w:space="0"/>
            </w:tcBorders>
            <w:vAlign w:val="center"/>
          </w:tcPr>
          <w:p>
            <w:pPr>
              <w:spacing w:line="0" w:lineRule="atLeast"/>
              <w:ind w:left="-140" w:leftChars="-50" w:right="-140" w:rightChars="-50"/>
              <w:jc w:val="center"/>
              <w:rPr>
                <w:rFonts w:hint="eastAsia" w:ascii="仿宋" w:hAnsi="仿宋" w:eastAsia="仿宋" w:cs="仿宋"/>
                <w:sz w:val="24"/>
                <w:szCs w:val="24"/>
              </w:rPr>
            </w:pPr>
            <w:r>
              <w:rPr>
                <w:rFonts w:hint="eastAsia" w:ascii="仿宋" w:hAnsi="仿宋" w:eastAsia="仿宋" w:cs="仿宋"/>
                <w:sz w:val="24"/>
                <w:szCs w:val="24"/>
              </w:rPr>
              <w:t>3</w:t>
            </w:r>
          </w:p>
        </w:tc>
        <w:tc>
          <w:tcPr>
            <w:tcW w:w="2787" w:type="dxa"/>
            <w:gridSpan w:val="3"/>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Cs/>
                <w:sz w:val="24"/>
                <w:szCs w:val="24"/>
              </w:rPr>
            </w:pPr>
            <w:r>
              <w:rPr>
                <w:rFonts w:hint="eastAsia" w:ascii="仿宋" w:hAnsi="仿宋" w:eastAsia="仿宋" w:cs="仿宋"/>
                <w:sz w:val="24"/>
                <w:szCs w:val="24"/>
              </w:rPr>
              <w:t>合唱《</w:t>
            </w:r>
            <w:r>
              <w:rPr>
                <w:rFonts w:hint="eastAsia" w:ascii="仿宋" w:hAnsi="仿宋" w:eastAsia="仿宋" w:cs="仿宋"/>
                <w:bCs/>
                <w:sz w:val="24"/>
                <w:szCs w:val="24"/>
              </w:rPr>
              <w:t>星》、《有一个美丽的地方</w:t>
            </w:r>
            <w:r>
              <w:rPr>
                <w:rFonts w:hint="eastAsia" w:ascii="仿宋" w:hAnsi="仿宋" w:eastAsia="仿宋" w:cs="仿宋"/>
                <w:sz w:val="24"/>
                <w:szCs w:val="24"/>
              </w:rPr>
              <w:t>》</w:t>
            </w:r>
          </w:p>
        </w:tc>
        <w:tc>
          <w:tcPr>
            <w:tcW w:w="3501" w:type="dxa"/>
            <w:gridSpan w:val="7"/>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pacing w:val="-12"/>
                <w:sz w:val="24"/>
                <w:szCs w:val="24"/>
              </w:rPr>
            </w:pPr>
            <w:r>
              <w:rPr>
                <w:rFonts w:hint="eastAsia" w:ascii="仿宋" w:hAnsi="仿宋" w:eastAsia="仿宋" w:cs="仿宋"/>
                <w:spacing w:val="-12"/>
                <w:sz w:val="24"/>
                <w:szCs w:val="24"/>
              </w:rPr>
              <w:t>二等奖，中华人民共和国教育部</w:t>
            </w:r>
          </w:p>
          <w:p>
            <w:pPr>
              <w:spacing w:line="0" w:lineRule="atLeast"/>
              <w:jc w:val="left"/>
              <w:rPr>
                <w:rFonts w:hint="eastAsia" w:ascii="仿宋" w:hAnsi="仿宋" w:eastAsia="仿宋" w:cs="仿宋"/>
                <w:sz w:val="24"/>
                <w:szCs w:val="24"/>
              </w:rPr>
            </w:pPr>
            <w:r>
              <w:rPr>
                <w:rFonts w:hint="eastAsia" w:ascii="仿宋" w:hAnsi="仿宋" w:eastAsia="仿宋" w:cs="仿宋"/>
                <w:spacing w:val="-12"/>
                <w:sz w:val="24"/>
                <w:szCs w:val="24"/>
              </w:rPr>
              <w:t>全国第四届大学生艺术展演2015年</w:t>
            </w:r>
          </w:p>
        </w:tc>
        <w:tc>
          <w:tcPr>
            <w:tcW w:w="1338" w:type="dxa"/>
            <w:gridSpan w:val="2"/>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独立、</w:t>
            </w:r>
            <w:r>
              <w:rPr>
                <w:rFonts w:hint="eastAsia" w:ascii="仿宋" w:hAnsi="仿宋" w:eastAsia="仿宋" w:cs="仿宋"/>
                <w:spacing w:val="-12"/>
                <w:sz w:val="24"/>
                <w:szCs w:val="24"/>
              </w:rPr>
              <w:t>合唱指挥（获二等奖指导教师）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386"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sz w:val="24"/>
                <w:szCs w:val="24"/>
              </w:rPr>
            </w:pPr>
          </w:p>
        </w:tc>
        <w:tc>
          <w:tcPr>
            <w:tcW w:w="269" w:type="dxa"/>
            <w:tcBorders>
              <w:top w:val="single" w:color="000000" w:sz="4" w:space="0"/>
              <w:left w:val="nil"/>
              <w:bottom w:val="single" w:color="000000" w:sz="4" w:space="0"/>
              <w:right w:val="single" w:color="000000" w:sz="4" w:space="0"/>
            </w:tcBorders>
            <w:vAlign w:val="center"/>
          </w:tcPr>
          <w:p>
            <w:pPr>
              <w:spacing w:line="0" w:lineRule="atLeast"/>
              <w:ind w:left="-140" w:leftChars="-50" w:right="-140" w:rightChars="-50"/>
              <w:jc w:val="center"/>
              <w:rPr>
                <w:rFonts w:hint="eastAsia" w:ascii="仿宋" w:hAnsi="仿宋" w:eastAsia="仿宋" w:cs="仿宋"/>
                <w:sz w:val="24"/>
                <w:szCs w:val="24"/>
              </w:rPr>
            </w:pPr>
            <w:r>
              <w:rPr>
                <w:rFonts w:hint="eastAsia" w:ascii="仿宋" w:hAnsi="仿宋" w:eastAsia="仿宋" w:cs="仿宋"/>
                <w:sz w:val="24"/>
                <w:szCs w:val="24"/>
              </w:rPr>
              <w:t>4</w:t>
            </w:r>
          </w:p>
        </w:tc>
        <w:tc>
          <w:tcPr>
            <w:tcW w:w="2787" w:type="dxa"/>
            <w:gridSpan w:val="3"/>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sz w:val="24"/>
                <w:szCs w:val="24"/>
              </w:rPr>
            </w:pPr>
            <w:r>
              <w:rPr>
                <w:rFonts w:hint="eastAsia" w:ascii="仿宋" w:hAnsi="仿宋" w:eastAsia="仿宋" w:cs="仿宋"/>
                <w:sz w:val="24"/>
                <w:szCs w:val="24"/>
              </w:rPr>
              <w:t>以“合唱团”为基点的大学生艺术素质培养模式研究与实践</w:t>
            </w:r>
          </w:p>
        </w:tc>
        <w:tc>
          <w:tcPr>
            <w:tcW w:w="3501" w:type="dxa"/>
            <w:gridSpan w:val="7"/>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pacing w:val="-12"/>
                <w:sz w:val="24"/>
                <w:szCs w:val="24"/>
              </w:rPr>
            </w:pPr>
            <w:r>
              <w:rPr>
                <w:rFonts w:hint="eastAsia" w:ascii="仿宋" w:hAnsi="仿宋" w:eastAsia="仿宋" w:cs="仿宋"/>
                <w:spacing w:val="-12"/>
                <w:sz w:val="24"/>
                <w:szCs w:val="24"/>
              </w:rPr>
              <w:t>三等奖；辽宁省教育厅</w:t>
            </w:r>
          </w:p>
          <w:p>
            <w:pPr>
              <w:spacing w:line="0" w:lineRule="atLeast"/>
              <w:jc w:val="left"/>
              <w:rPr>
                <w:rFonts w:hint="eastAsia" w:ascii="仿宋" w:hAnsi="仿宋" w:eastAsia="仿宋" w:cs="仿宋"/>
                <w:sz w:val="24"/>
                <w:szCs w:val="24"/>
              </w:rPr>
            </w:pPr>
            <w:r>
              <w:rPr>
                <w:rFonts w:hint="eastAsia" w:ascii="仿宋" w:hAnsi="仿宋" w:eastAsia="仿宋" w:cs="仿宋"/>
                <w:spacing w:val="-12"/>
                <w:sz w:val="24"/>
                <w:szCs w:val="24"/>
              </w:rPr>
              <w:t>辽宁省教学成果奖2018年</w:t>
            </w:r>
          </w:p>
        </w:tc>
        <w:tc>
          <w:tcPr>
            <w:tcW w:w="1338" w:type="dxa"/>
            <w:gridSpan w:val="2"/>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主持人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7" w:hRule="atLeast"/>
          <w:jc w:val="center"/>
        </w:trPr>
        <w:tc>
          <w:tcPr>
            <w:tcW w:w="1386" w:type="dxa"/>
            <w:vMerge w:val="restart"/>
            <w:tcBorders>
              <w:top w:val="nil"/>
              <w:left w:val="single" w:color="000000" w:sz="4" w:space="0"/>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目前承担的主要教学科研项目（4项以内）</w:t>
            </w:r>
          </w:p>
        </w:tc>
        <w:tc>
          <w:tcPr>
            <w:tcW w:w="269" w:type="dxa"/>
            <w:tcBorders>
              <w:top w:val="single" w:color="000000" w:sz="4" w:space="0"/>
              <w:left w:val="nil"/>
              <w:bottom w:val="single" w:color="000000" w:sz="4" w:space="0"/>
              <w:right w:val="single" w:color="000000" w:sz="4" w:space="0"/>
            </w:tcBorders>
            <w:vAlign w:val="center"/>
          </w:tcPr>
          <w:p>
            <w:pPr>
              <w:spacing w:line="0" w:lineRule="atLeast"/>
              <w:ind w:left="-140" w:leftChars="-50" w:right="-140" w:rightChars="-50"/>
              <w:jc w:val="center"/>
              <w:rPr>
                <w:rFonts w:hint="eastAsia" w:ascii="仿宋" w:hAnsi="仿宋" w:eastAsia="仿宋" w:cs="仿宋"/>
                <w:sz w:val="24"/>
                <w:szCs w:val="24"/>
              </w:rPr>
            </w:pPr>
            <w:r>
              <w:rPr>
                <w:rFonts w:hint="eastAsia" w:ascii="仿宋" w:hAnsi="仿宋" w:eastAsia="仿宋" w:cs="仿宋"/>
                <w:sz w:val="24"/>
                <w:szCs w:val="24"/>
              </w:rPr>
              <w:t>序号</w:t>
            </w:r>
          </w:p>
        </w:tc>
        <w:tc>
          <w:tcPr>
            <w:tcW w:w="2787" w:type="dxa"/>
            <w:gridSpan w:val="3"/>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1487" w:type="dxa"/>
            <w:gridSpan w:val="2"/>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项目来源</w:t>
            </w:r>
          </w:p>
        </w:tc>
        <w:tc>
          <w:tcPr>
            <w:tcW w:w="1298" w:type="dxa"/>
            <w:gridSpan w:val="4"/>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起讫时间</w:t>
            </w:r>
          </w:p>
        </w:tc>
        <w:tc>
          <w:tcPr>
            <w:tcW w:w="716" w:type="dxa"/>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经费</w:t>
            </w:r>
          </w:p>
        </w:tc>
        <w:tc>
          <w:tcPr>
            <w:tcW w:w="1338" w:type="dxa"/>
            <w:gridSpan w:val="2"/>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本人承担工作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386"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sz w:val="24"/>
                <w:szCs w:val="24"/>
              </w:rPr>
            </w:pPr>
          </w:p>
        </w:tc>
        <w:tc>
          <w:tcPr>
            <w:tcW w:w="269" w:type="dxa"/>
            <w:tcBorders>
              <w:top w:val="single" w:color="000000" w:sz="4" w:space="0"/>
              <w:left w:val="nil"/>
              <w:bottom w:val="single" w:color="000000" w:sz="4" w:space="0"/>
              <w:right w:val="single" w:color="000000" w:sz="4" w:space="0"/>
            </w:tcBorders>
            <w:vAlign w:val="center"/>
          </w:tcPr>
          <w:p>
            <w:pPr>
              <w:spacing w:line="0" w:lineRule="atLeast"/>
              <w:ind w:left="-140" w:leftChars="-50" w:right="-140" w:rightChars="-50"/>
              <w:jc w:val="center"/>
              <w:rPr>
                <w:rFonts w:hint="eastAsia" w:ascii="仿宋" w:hAnsi="仿宋" w:eastAsia="仿宋" w:cs="仿宋"/>
                <w:sz w:val="24"/>
                <w:szCs w:val="24"/>
              </w:rPr>
            </w:pPr>
            <w:r>
              <w:rPr>
                <w:rFonts w:hint="eastAsia" w:ascii="仿宋" w:hAnsi="仿宋" w:eastAsia="仿宋" w:cs="仿宋"/>
                <w:sz w:val="24"/>
                <w:szCs w:val="24"/>
              </w:rPr>
              <w:t>1</w:t>
            </w:r>
          </w:p>
        </w:tc>
        <w:tc>
          <w:tcPr>
            <w:tcW w:w="2787" w:type="dxa"/>
            <w:gridSpan w:val="3"/>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pacing w:val="-12"/>
                <w:sz w:val="24"/>
                <w:szCs w:val="24"/>
              </w:rPr>
            </w:pPr>
            <w:r>
              <w:rPr>
                <w:rFonts w:hint="eastAsia" w:ascii="仿宋" w:hAnsi="仿宋" w:eastAsia="仿宋" w:cs="仿宋"/>
                <w:spacing w:val="-12"/>
                <w:sz w:val="24"/>
                <w:szCs w:val="24"/>
              </w:rPr>
              <w:t>文化惠民视域下高校与社区联合服务居民的路径研究，WFW201702</w:t>
            </w:r>
          </w:p>
        </w:tc>
        <w:tc>
          <w:tcPr>
            <w:tcW w:w="1487" w:type="dxa"/>
            <w:gridSpan w:val="2"/>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pacing w:val="-12"/>
                <w:sz w:val="24"/>
                <w:szCs w:val="24"/>
              </w:rPr>
            </w:pPr>
            <w:r>
              <w:rPr>
                <w:rFonts w:hint="eastAsia" w:ascii="仿宋" w:hAnsi="仿宋" w:eastAsia="仿宋" w:cs="仿宋"/>
                <w:spacing w:val="-12"/>
                <w:sz w:val="24"/>
                <w:szCs w:val="24"/>
              </w:rPr>
              <w:t>辽宁省教育厅高等学校科研项目</w:t>
            </w:r>
          </w:p>
        </w:tc>
        <w:tc>
          <w:tcPr>
            <w:tcW w:w="1298" w:type="dxa"/>
            <w:gridSpan w:val="4"/>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bCs/>
                <w:sz w:val="24"/>
                <w:szCs w:val="24"/>
              </w:rPr>
            </w:pPr>
            <w:r>
              <w:rPr>
                <w:rFonts w:hint="eastAsia" w:ascii="仿宋" w:hAnsi="仿宋" w:eastAsia="仿宋" w:cs="仿宋"/>
                <w:bCs/>
                <w:sz w:val="24"/>
                <w:szCs w:val="24"/>
              </w:rPr>
              <w:t>2017-2020</w:t>
            </w:r>
          </w:p>
        </w:tc>
        <w:tc>
          <w:tcPr>
            <w:tcW w:w="716" w:type="dxa"/>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pacing w:val="-12"/>
                <w:sz w:val="24"/>
                <w:szCs w:val="24"/>
              </w:rPr>
            </w:pPr>
            <w:r>
              <w:rPr>
                <w:rFonts w:hint="eastAsia" w:ascii="仿宋" w:hAnsi="仿宋" w:eastAsia="仿宋" w:cs="仿宋"/>
                <w:spacing w:val="-12"/>
                <w:sz w:val="24"/>
                <w:szCs w:val="24"/>
              </w:rPr>
              <w:t>3万</w:t>
            </w:r>
          </w:p>
        </w:tc>
        <w:tc>
          <w:tcPr>
            <w:tcW w:w="1338" w:type="dxa"/>
            <w:gridSpan w:val="2"/>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pacing w:val="-12"/>
                <w:sz w:val="24"/>
                <w:szCs w:val="24"/>
              </w:rPr>
            </w:pPr>
            <w:r>
              <w:rPr>
                <w:rFonts w:hint="eastAsia" w:ascii="仿宋" w:hAnsi="仿宋" w:eastAsia="仿宋" w:cs="仿宋"/>
                <w:spacing w:val="-12"/>
                <w:sz w:val="24"/>
                <w:szCs w:val="24"/>
              </w:rPr>
              <w:t>主持人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8" w:hRule="atLeast"/>
          <w:jc w:val="center"/>
        </w:trPr>
        <w:tc>
          <w:tcPr>
            <w:tcW w:w="1386"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sz w:val="24"/>
                <w:szCs w:val="24"/>
              </w:rPr>
            </w:pPr>
          </w:p>
        </w:tc>
        <w:tc>
          <w:tcPr>
            <w:tcW w:w="269" w:type="dxa"/>
            <w:tcBorders>
              <w:top w:val="single" w:color="000000" w:sz="4" w:space="0"/>
              <w:left w:val="nil"/>
              <w:bottom w:val="single" w:color="000000" w:sz="4" w:space="0"/>
              <w:right w:val="single" w:color="000000" w:sz="4" w:space="0"/>
            </w:tcBorders>
            <w:vAlign w:val="center"/>
          </w:tcPr>
          <w:p>
            <w:pPr>
              <w:spacing w:line="0" w:lineRule="atLeast"/>
              <w:ind w:left="-140" w:leftChars="-50" w:right="-140" w:rightChars="-50"/>
              <w:jc w:val="center"/>
              <w:rPr>
                <w:rFonts w:hint="eastAsia" w:ascii="仿宋" w:hAnsi="仿宋" w:eastAsia="仿宋" w:cs="仿宋"/>
                <w:sz w:val="24"/>
                <w:szCs w:val="24"/>
              </w:rPr>
            </w:pPr>
            <w:r>
              <w:rPr>
                <w:rFonts w:hint="eastAsia" w:ascii="仿宋" w:hAnsi="仿宋" w:eastAsia="仿宋" w:cs="仿宋"/>
                <w:sz w:val="24"/>
                <w:szCs w:val="24"/>
              </w:rPr>
              <w:t>2</w:t>
            </w:r>
          </w:p>
        </w:tc>
        <w:tc>
          <w:tcPr>
            <w:tcW w:w="2787" w:type="dxa"/>
            <w:gridSpan w:val="3"/>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pacing w:val="-12"/>
                <w:sz w:val="24"/>
                <w:szCs w:val="24"/>
              </w:rPr>
            </w:pPr>
            <w:r>
              <w:rPr>
                <w:rFonts w:hint="eastAsia" w:ascii="仿宋" w:hAnsi="仿宋" w:eastAsia="仿宋" w:cs="仿宋"/>
                <w:spacing w:val="-12"/>
                <w:sz w:val="24"/>
                <w:szCs w:val="24"/>
              </w:rPr>
              <w:t>沈阳市老年大学音乐教育现状调查研究，JG17EB190</w:t>
            </w:r>
          </w:p>
        </w:tc>
        <w:tc>
          <w:tcPr>
            <w:tcW w:w="1487" w:type="dxa"/>
            <w:gridSpan w:val="2"/>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pacing w:val="-12"/>
                <w:sz w:val="24"/>
                <w:szCs w:val="24"/>
              </w:rPr>
              <w:t>辽宁省教育科学 “十三五”规划项目</w:t>
            </w:r>
          </w:p>
        </w:tc>
        <w:tc>
          <w:tcPr>
            <w:tcW w:w="1298" w:type="dxa"/>
            <w:gridSpan w:val="4"/>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bCs/>
                <w:sz w:val="24"/>
                <w:szCs w:val="24"/>
              </w:rPr>
            </w:pPr>
            <w:r>
              <w:rPr>
                <w:rFonts w:hint="eastAsia" w:ascii="仿宋" w:hAnsi="仿宋" w:eastAsia="仿宋" w:cs="仿宋"/>
                <w:bCs/>
                <w:sz w:val="24"/>
                <w:szCs w:val="24"/>
              </w:rPr>
              <w:t>2017-2019</w:t>
            </w:r>
          </w:p>
        </w:tc>
        <w:tc>
          <w:tcPr>
            <w:tcW w:w="716" w:type="dxa"/>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自筹</w:t>
            </w:r>
          </w:p>
        </w:tc>
        <w:tc>
          <w:tcPr>
            <w:tcW w:w="1338" w:type="dxa"/>
            <w:gridSpan w:val="2"/>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pacing w:val="-12"/>
                <w:sz w:val="24"/>
                <w:szCs w:val="24"/>
              </w:rPr>
              <w:t>主持人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1386" w:type="dxa"/>
            <w:vMerge w:val="continue"/>
            <w:tcBorders>
              <w:top w:val="nil"/>
              <w:left w:val="single" w:color="000000" w:sz="4" w:space="0"/>
              <w:bottom w:val="single" w:color="auto" w:sz="4" w:space="0"/>
              <w:right w:val="single" w:color="000000" w:sz="4" w:space="0"/>
            </w:tcBorders>
            <w:vAlign w:val="center"/>
          </w:tcPr>
          <w:p>
            <w:pPr>
              <w:widowControl/>
              <w:jc w:val="left"/>
              <w:rPr>
                <w:rFonts w:hint="eastAsia" w:ascii="仿宋" w:hAnsi="仿宋" w:eastAsia="仿宋" w:cs="仿宋"/>
                <w:sz w:val="24"/>
                <w:szCs w:val="24"/>
              </w:rPr>
            </w:pPr>
          </w:p>
        </w:tc>
        <w:tc>
          <w:tcPr>
            <w:tcW w:w="269" w:type="dxa"/>
            <w:vMerge w:val="restart"/>
            <w:tcBorders>
              <w:top w:val="single" w:color="000000" w:sz="4" w:space="0"/>
              <w:left w:val="nil"/>
              <w:right w:val="single" w:color="000000" w:sz="4" w:space="0"/>
            </w:tcBorders>
            <w:vAlign w:val="center"/>
          </w:tcPr>
          <w:p>
            <w:pPr>
              <w:spacing w:line="0" w:lineRule="atLeast"/>
              <w:ind w:left="-140" w:leftChars="-50" w:right="-140" w:rightChars="-50"/>
              <w:jc w:val="center"/>
              <w:rPr>
                <w:rFonts w:hint="eastAsia" w:ascii="仿宋" w:hAnsi="仿宋" w:eastAsia="仿宋" w:cs="仿宋"/>
                <w:sz w:val="24"/>
                <w:szCs w:val="24"/>
              </w:rPr>
            </w:pPr>
            <w:r>
              <w:rPr>
                <w:rFonts w:hint="eastAsia" w:ascii="仿宋" w:hAnsi="仿宋" w:eastAsia="仿宋" w:cs="仿宋"/>
                <w:sz w:val="24"/>
                <w:szCs w:val="24"/>
              </w:rPr>
              <w:t>3</w:t>
            </w:r>
          </w:p>
        </w:tc>
        <w:tc>
          <w:tcPr>
            <w:tcW w:w="2787" w:type="dxa"/>
            <w:gridSpan w:val="3"/>
            <w:vMerge w:val="restart"/>
            <w:tcBorders>
              <w:top w:val="single" w:color="000000" w:sz="4" w:space="0"/>
              <w:left w:val="nil"/>
              <w:right w:val="single" w:color="000000" w:sz="4" w:space="0"/>
            </w:tcBorders>
            <w:vAlign w:val="center"/>
          </w:tcPr>
          <w:p>
            <w:pPr>
              <w:spacing w:line="0" w:lineRule="atLeast"/>
              <w:jc w:val="left"/>
              <w:rPr>
                <w:rFonts w:hint="eastAsia" w:ascii="仿宋" w:hAnsi="仿宋" w:eastAsia="仿宋" w:cs="仿宋"/>
                <w:spacing w:val="-12"/>
                <w:sz w:val="24"/>
                <w:szCs w:val="24"/>
              </w:rPr>
            </w:pPr>
            <w:r>
              <w:rPr>
                <w:rFonts w:hint="eastAsia" w:ascii="仿宋" w:hAnsi="仿宋" w:eastAsia="仿宋" w:cs="仿宋"/>
                <w:spacing w:val="-12"/>
                <w:sz w:val="24"/>
                <w:szCs w:val="24"/>
              </w:rPr>
              <w:t>以“合唱团”为基点的大学生艺术素质培养模式研究与实践，UPRP20140741</w:t>
            </w:r>
          </w:p>
        </w:tc>
        <w:tc>
          <w:tcPr>
            <w:tcW w:w="1487" w:type="dxa"/>
            <w:gridSpan w:val="2"/>
            <w:vMerge w:val="restart"/>
            <w:tcBorders>
              <w:top w:val="single" w:color="000000" w:sz="4" w:space="0"/>
              <w:left w:val="nil"/>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pacing w:val="-12"/>
                <w:sz w:val="24"/>
                <w:szCs w:val="24"/>
              </w:rPr>
              <w:t>辽宁省教育厅本科教改项目</w:t>
            </w:r>
          </w:p>
        </w:tc>
        <w:tc>
          <w:tcPr>
            <w:tcW w:w="1298" w:type="dxa"/>
            <w:gridSpan w:val="4"/>
            <w:vMerge w:val="restart"/>
            <w:tcBorders>
              <w:top w:val="single" w:color="000000" w:sz="4" w:space="0"/>
              <w:left w:val="nil"/>
              <w:right w:val="single" w:color="000000" w:sz="4" w:space="0"/>
            </w:tcBorders>
            <w:vAlign w:val="center"/>
          </w:tcPr>
          <w:p>
            <w:pPr>
              <w:spacing w:line="0" w:lineRule="atLeast"/>
              <w:jc w:val="left"/>
              <w:rPr>
                <w:rFonts w:hint="eastAsia" w:ascii="仿宋" w:hAnsi="仿宋" w:eastAsia="仿宋" w:cs="仿宋"/>
                <w:bCs/>
                <w:sz w:val="24"/>
                <w:szCs w:val="24"/>
              </w:rPr>
            </w:pPr>
            <w:r>
              <w:rPr>
                <w:rFonts w:hint="eastAsia" w:ascii="仿宋" w:hAnsi="仿宋" w:eastAsia="仿宋" w:cs="仿宋"/>
                <w:bCs/>
                <w:sz w:val="24"/>
                <w:szCs w:val="24"/>
              </w:rPr>
              <w:t>2014-2016</w:t>
            </w:r>
          </w:p>
          <w:p>
            <w:pPr>
              <w:spacing w:line="0" w:lineRule="atLeast"/>
              <w:jc w:val="left"/>
              <w:rPr>
                <w:rFonts w:hint="eastAsia" w:ascii="仿宋" w:hAnsi="仿宋" w:eastAsia="仿宋" w:cs="仿宋"/>
                <w:bCs/>
                <w:sz w:val="24"/>
                <w:szCs w:val="24"/>
              </w:rPr>
            </w:pPr>
          </w:p>
        </w:tc>
        <w:tc>
          <w:tcPr>
            <w:tcW w:w="716" w:type="dxa"/>
            <w:vMerge w:val="restart"/>
            <w:tcBorders>
              <w:top w:val="single" w:color="000000" w:sz="4" w:space="0"/>
              <w:left w:val="nil"/>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0.8万</w:t>
            </w:r>
          </w:p>
        </w:tc>
        <w:tc>
          <w:tcPr>
            <w:tcW w:w="1338" w:type="dxa"/>
            <w:gridSpan w:val="2"/>
            <w:vMerge w:val="restart"/>
            <w:tcBorders>
              <w:top w:val="single" w:color="000000" w:sz="4" w:space="0"/>
              <w:left w:val="nil"/>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pacing w:val="-12"/>
                <w:sz w:val="24"/>
                <w:szCs w:val="24"/>
              </w:rPr>
              <w:t>主持人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7" w:hRule="atLeast"/>
          <w:jc w:val="center"/>
        </w:trPr>
        <w:tc>
          <w:tcPr>
            <w:tcW w:w="1386" w:type="dxa"/>
            <w:vMerge w:val="restart"/>
            <w:tcBorders>
              <w:top w:val="single" w:color="auto" w:sz="4" w:space="0"/>
              <w:left w:val="single" w:color="000000" w:sz="4" w:space="0"/>
              <w:right w:val="single" w:color="000000" w:sz="4" w:space="0"/>
            </w:tcBorders>
            <w:vAlign w:val="center"/>
          </w:tcPr>
          <w:p>
            <w:pPr>
              <w:widowControl/>
              <w:jc w:val="left"/>
              <w:rPr>
                <w:rFonts w:hint="eastAsia" w:ascii="仿宋" w:hAnsi="仿宋" w:eastAsia="仿宋" w:cs="仿宋"/>
                <w:sz w:val="24"/>
                <w:szCs w:val="24"/>
              </w:rPr>
            </w:pPr>
          </w:p>
        </w:tc>
        <w:tc>
          <w:tcPr>
            <w:tcW w:w="269" w:type="dxa"/>
            <w:vMerge w:val="continue"/>
            <w:tcBorders>
              <w:left w:val="nil"/>
              <w:bottom w:val="single" w:color="000000" w:sz="4" w:space="0"/>
              <w:right w:val="single" w:color="000000" w:sz="4" w:space="0"/>
            </w:tcBorders>
            <w:vAlign w:val="center"/>
          </w:tcPr>
          <w:p>
            <w:pPr>
              <w:spacing w:line="0" w:lineRule="atLeast"/>
              <w:ind w:left="-140" w:leftChars="-50" w:right="-140" w:rightChars="-50"/>
              <w:jc w:val="center"/>
              <w:rPr>
                <w:rFonts w:hint="eastAsia" w:ascii="仿宋" w:hAnsi="仿宋" w:eastAsia="仿宋" w:cs="仿宋"/>
                <w:sz w:val="24"/>
                <w:szCs w:val="24"/>
              </w:rPr>
            </w:pPr>
          </w:p>
        </w:tc>
        <w:tc>
          <w:tcPr>
            <w:tcW w:w="2787" w:type="dxa"/>
            <w:gridSpan w:val="3"/>
            <w:vMerge w:val="continue"/>
            <w:tcBorders>
              <w:left w:val="nil"/>
              <w:bottom w:val="single" w:color="000000" w:sz="4" w:space="0"/>
              <w:right w:val="single" w:color="000000" w:sz="4" w:space="0"/>
            </w:tcBorders>
            <w:vAlign w:val="center"/>
          </w:tcPr>
          <w:p>
            <w:pPr>
              <w:spacing w:line="0" w:lineRule="atLeast"/>
              <w:jc w:val="left"/>
              <w:rPr>
                <w:rFonts w:hint="eastAsia" w:ascii="仿宋" w:hAnsi="仿宋" w:eastAsia="仿宋" w:cs="仿宋"/>
                <w:spacing w:val="-12"/>
                <w:sz w:val="24"/>
                <w:szCs w:val="24"/>
              </w:rPr>
            </w:pPr>
          </w:p>
        </w:tc>
        <w:tc>
          <w:tcPr>
            <w:tcW w:w="1487" w:type="dxa"/>
            <w:gridSpan w:val="2"/>
            <w:vMerge w:val="continue"/>
            <w:tcBorders>
              <w:left w:val="nil"/>
              <w:bottom w:val="single" w:color="000000" w:sz="4" w:space="0"/>
              <w:right w:val="single" w:color="000000" w:sz="4" w:space="0"/>
            </w:tcBorders>
            <w:vAlign w:val="center"/>
          </w:tcPr>
          <w:p>
            <w:pPr>
              <w:spacing w:line="0" w:lineRule="atLeast"/>
              <w:jc w:val="left"/>
              <w:rPr>
                <w:rFonts w:hint="eastAsia" w:ascii="仿宋" w:hAnsi="仿宋" w:eastAsia="仿宋" w:cs="仿宋"/>
                <w:spacing w:val="-12"/>
                <w:sz w:val="24"/>
                <w:szCs w:val="24"/>
              </w:rPr>
            </w:pPr>
          </w:p>
        </w:tc>
        <w:tc>
          <w:tcPr>
            <w:tcW w:w="1298" w:type="dxa"/>
            <w:gridSpan w:val="4"/>
            <w:vMerge w:val="continue"/>
            <w:tcBorders>
              <w:left w:val="nil"/>
              <w:bottom w:val="single" w:color="000000" w:sz="4" w:space="0"/>
              <w:right w:val="single" w:color="000000" w:sz="4" w:space="0"/>
            </w:tcBorders>
            <w:vAlign w:val="center"/>
          </w:tcPr>
          <w:p>
            <w:pPr>
              <w:spacing w:line="0" w:lineRule="atLeast"/>
              <w:jc w:val="left"/>
              <w:rPr>
                <w:rFonts w:hint="eastAsia" w:ascii="仿宋" w:hAnsi="仿宋" w:eastAsia="仿宋" w:cs="仿宋"/>
                <w:bCs/>
                <w:sz w:val="24"/>
                <w:szCs w:val="24"/>
              </w:rPr>
            </w:pPr>
          </w:p>
        </w:tc>
        <w:tc>
          <w:tcPr>
            <w:tcW w:w="716" w:type="dxa"/>
            <w:vMerge w:val="continue"/>
            <w:tcBorders>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p>
        </w:tc>
        <w:tc>
          <w:tcPr>
            <w:tcW w:w="1338" w:type="dxa"/>
            <w:gridSpan w:val="2"/>
            <w:vMerge w:val="continue"/>
            <w:tcBorders>
              <w:left w:val="nil"/>
              <w:bottom w:val="single" w:color="000000" w:sz="4" w:space="0"/>
              <w:right w:val="single" w:color="000000" w:sz="4" w:space="0"/>
            </w:tcBorders>
            <w:vAlign w:val="center"/>
          </w:tcPr>
          <w:p>
            <w:pPr>
              <w:spacing w:line="0" w:lineRule="atLeast"/>
              <w:jc w:val="left"/>
              <w:rPr>
                <w:rFonts w:hint="eastAsia" w:ascii="仿宋" w:hAnsi="仿宋" w:eastAsia="仿宋" w:cs="仿宋"/>
                <w:spacing w:val="-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1386"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sz w:val="24"/>
                <w:szCs w:val="24"/>
              </w:rPr>
            </w:pPr>
          </w:p>
        </w:tc>
        <w:tc>
          <w:tcPr>
            <w:tcW w:w="269" w:type="dxa"/>
            <w:tcBorders>
              <w:top w:val="single" w:color="000000" w:sz="4" w:space="0"/>
              <w:left w:val="nil"/>
              <w:bottom w:val="single" w:color="000000" w:sz="4" w:space="0"/>
              <w:right w:val="single" w:color="000000" w:sz="4" w:space="0"/>
            </w:tcBorders>
            <w:vAlign w:val="center"/>
          </w:tcPr>
          <w:p>
            <w:pPr>
              <w:spacing w:line="0" w:lineRule="atLeast"/>
              <w:ind w:left="-140" w:leftChars="-50" w:right="-140" w:rightChars="-50"/>
              <w:jc w:val="center"/>
              <w:rPr>
                <w:rFonts w:hint="eastAsia" w:ascii="仿宋" w:hAnsi="仿宋" w:eastAsia="仿宋" w:cs="仿宋"/>
                <w:sz w:val="24"/>
                <w:szCs w:val="24"/>
              </w:rPr>
            </w:pPr>
            <w:r>
              <w:rPr>
                <w:rFonts w:hint="eastAsia" w:ascii="仿宋" w:hAnsi="仿宋" w:eastAsia="仿宋" w:cs="仿宋"/>
                <w:sz w:val="24"/>
                <w:szCs w:val="24"/>
              </w:rPr>
              <w:t>4</w:t>
            </w:r>
          </w:p>
        </w:tc>
        <w:tc>
          <w:tcPr>
            <w:tcW w:w="2787" w:type="dxa"/>
            <w:gridSpan w:val="3"/>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pacing w:val="-12"/>
                <w:sz w:val="24"/>
                <w:szCs w:val="24"/>
              </w:rPr>
            </w:pPr>
            <w:r>
              <w:rPr>
                <w:rFonts w:hint="eastAsia" w:ascii="仿宋" w:hAnsi="仿宋" w:eastAsia="仿宋" w:cs="仿宋"/>
                <w:spacing w:val="-12"/>
                <w:sz w:val="24"/>
                <w:szCs w:val="24"/>
              </w:rPr>
              <w:t>开展合唱活动对农村儿童核心价值观教育意义的探索，</w:t>
            </w:r>
          </w:p>
          <w:p>
            <w:pPr>
              <w:spacing w:line="0" w:lineRule="atLeast"/>
              <w:jc w:val="left"/>
              <w:rPr>
                <w:rFonts w:hint="eastAsia" w:ascii="仿宋" w:hAnsi="仿宋" w:eastAsia="仿宋" w:cs="仿宋"/>
                <w:spacing w:val="-12"/>
                <w:sz w:val="24"/>
                <w:szCs w:val="24"/>
              </w:rPr>
            </w:pPr>
            <w:r>
              <w:rPr>
                <w:rFonts w:hint="eastAsia" w:ascii="仿宋" w:hAnsi="仿宋" w:eastAsia="仿宋" w:cs="仿宋"/>
                <w:spacing w:val="-12"/>
                <w:sz w:val="24"/>
                <w:szCs w:val="24"/>
              </w:rPr>
              <w:t>WFW201706</w:t>
            </w:r>
          </w:p>
        </w:tc>
        <w:tc>
          <w:tcPr>
            <w:tcW w:w="1487" w:type="dxa"/>
            <w:gridSpan w:val="2"/>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spacing w:val="-12"/>
                <w:sz w:val="24"/>
                <w:szCs w:val="24"/>
              </w:rPr>
            </w:pPr>
            <w:r>
              <w:rPr>
                <w:rFonts w:hint="eastAsia" w:ascii="仿宋" w:hAnsi="仿宋" w:eastAsia="仿宋" w:cs="仿宋"/>
                <w:spacing w:val="-12"/>
                <w:sz w:val="24"/>
                <w:szCs w:val="24"/>
              </w:rPr>
              <w:t>辽宁省教育厅高等学校科研项目</w:t>
            </w:r>
          </w:p>
        </w:tc>
        <w:tc>
          <w:tcPr>
            <w:tcW w:w="1298" w:type="dxa"/>
            <w:gridSpan w:val="4"/>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bCs/>
                <w:sz w:val="24"/>
                <w:szCs w:val="24"/>
              </w:rPr>
            </w:pPr>
            <w:r>
              <w:rPr>
                <w:rFonts w:hint="eastAsia" w:ascii="仿宋" w:hAnsi="仿宋" w:eastAsia="仿宋" w:cs="仿宋"/>
                <w:bCs/>
                <w:sz w:val="24"/>
                <w:szCs w:val="24"/>
              </w:rPr>
              <w:t>2017-2020</w:t>
            </w:r>
          </w:p>
        </w:tc>
        <w:tc>
          <w:tcPr>
            <w:tcW w:w="716" w:type="dxa"/>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pacing w:val="-12"/>
                <w:sz w:val="24"/>
                <w:szCs w:val="24"/>
              </w:rPr>
            </w:pPr>
            <w:r>
              <w:rPr>
                <w:rFonts w:hint="eastAsia" w:ascii="仿宋" w:hAnsi="仿宋" w:eastAsia="仿宋" w:cs="仿宋"/>
                <w:spacing w:val="-12"/>
                <w:sz w:val="24"/>
                <w:szCs w:val="24"/>
              </w:rPr>
              <w:t>3万</w:t>
            </w:r>
          </w:p>
        </w:tc>
        <w:tc>
          <w:tcPr>
            <w:tcW w:w="1338" w:type="dxa"/>
            <w:gridSpan w:val="2"/>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pacing w:val="-12"/>
                <w:sz w:val="24"/>
                <w:szCs w:val="24"/>
              </w:rPr>
            </w:pPr>
            <w:r>
              <w:rPr>
                <w:rFonts w:hint="eastAsia" w:ascii="仿宋" w:hAnsi="仿宋" w:eastAsia="仿宋" w:cs="仿宋"/>
                <w:spacing w:val="-12"/>
                <w:sz w:val="24"/>
                <w:szCs w:val="24"/>
              </w:rPr>
              <w:t>第二人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5" w:hRule="atLeast"/>
          <w:jc w:val="center"/>
        </w:trPr>
        <w:tc>
          <w:tcPr>
            <w:tcW w:w="1386" w:type="dxa"/>
            <w:vMerge w:val="restart"/>
            <w:tcBorders>
              <w:top w:val="nil"/>
              <w:left w:val="single" w:color="000000" w:sz="4" w:space="0"/>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目前承担的主要教学工作（5门以内）</w:t>
            </w:r>
          </w:p>
        </w:tc>
        <w:tc>
          <w:tcPr>
            <w:tcW w:w="269" w:type="dxa"/>
            <w:tcBorders>
              <w:top w:val="single" w:color="000000" w:sz="4" w:space="0"/>
              <w:left w:val="nil"/>
              <w:bottom w:val="single" w:color="000000" w:sz="4" w:space="0"/>
              <w:right w:val="single" w:color="000000" w:sz="4" w:space="0"/>
            </w:tcBorders>
            <w:vAlign w:val="center"/>
          </w:tcPr>
          <w:p>
            <w:pPr>
              <w:spacing w:line="0" w:lineRule="atLeast"/>
              <w:ind w:left="-140" w:leftChars="-50" w:right="-140" w:rightChars="-50"/>
              <w:jc w:val="center"/>
              <w:rPr>
                <w:rFonts w:hint="eastAsia" w:ascii="仿宋" w:hAnsi="仿宋" w:eastAsia="仿宋" w:cs="仿宋"/>
                <w:sz w:val="24"/>
                <w:szCs w:val="24"/>
              </w:rPr>
            </w:pPr>
            <w:r>
              <w:rPr>
                <w:rFonts w:hint="eastAsia" w:ascii="仿宋" w:hAnsi="仿宋" w:eastAsia="仿宋" w:cs="仿宋"/>
                <w:sz w:val="24"/>
                <w:szCs w:val="24"/>
              </w:rPr>
              <w:t>序号</w:t>
            </w:r>
          </w:p>
        </w:tc>
        <w:tc>
          <w:tcPr>
            <w:tcW w:w="2787" w:type="dxa"/>
            <w:gridSpan w:val="3"/>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课程名称</w:t>
            </w:r>
          </w:p>
        </w:tc>
        <w:tc>
          <w:tcPr>
            <w:tcW w:w="1487" w:type="dxa"/>
            <w:gridSpan w:val="2"/>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授课对象</w:t>
            </w:r>
          </w:p>
        </w:tc>
        <w:tc>
          <w:tcPr>
            <w:tcW w:w="731" w:type="dxa"/>
            <w:gridSpan w:val="2"/>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人数</w:t>
            </w:r>
          </w:p>
        </w:tc>
        <w:tc>
          <w:tcPr>
            <w:tcW w:w="567" w:type="dxa"/>
            <w:gridSpan w:val="2"/>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学时</w:t>
            </w:r>
          </w:p>
        </w:tc>
        <w:tc>
          <w:tcPr>
            <w:tcW w:w="716" w:type="dxa"/>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课程</w:t>
            </w:r>
          </w:p>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性质</w:t>
            </w:r>
          </w:p>
        </w:tc>
        <w:tc>
          <w:tcPr>
            <w:tcW w:w="1338" w:type="dxa"/>
            <w:gridSpan w:val="2"/>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授课时间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1" w:hRule="atLeast"/>
          <w:jc w:val="center"/>
        </w:trPr>
        <w:tc>
          <w:tcPr>
            <w:tcW w:w="1386"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sz w:val="24"/>
                <w:szCs w:val="24"/>
              </w:rPr>
            </w:pPr>
          </w:p>
        </w:tc>
        <w:tc>
          <w:tcPr>
            <w:tcW w:w="269" w:type="dxa"/>
            <w:tcBorders>
              <w:top w:val="single" w:color="000000" w:sz="4" w:space="0"/>
              <w:left w:val="nil"/>
              <w:bottom w:val="single" w:color="000000" w:sz="4" w:space="0"/>
              <w:right w:val="single" w:color="000000" w:sz="4" w:space="0"/>
            </w:tcBorders>
            <w:vAlign w:val="center"/>
          </w:tcPr>
          <w:p>
            <w:pPr>
              <w:spacing w:line="0" w:lineRule="atLeast"/>
              <w:ind w:left="-140" w:leftChars="-50" w:right="-140" w:rightChars="-50"/>
              <w:jc w:val="center"/>
              <w:rPr>
                <w:rFonts w:hint="eastAsia" w:ascii="仿宋" w:hAnsi="仿宋" w:eastAsia="仿宋" w:cs="仿宋"/>
                <w:sz w:val="24"/>
                <w:szCs w:val="24"/>
              </w:rPr>
            </w:pPr>
            <w:r>
              <w:rPr>
                <w:rFonts w:hint="eastAsia" w:ascii="仿宋" w:hAnsi="仿宋" w:eastAsia="仿宋" w:cs="仿宋"/>
                <w:sz w:val="24"/>
                <w:szCs w:val="24"/>
              </w:rPr>
              <w:t>1</w:t>
            </w:r>
          </w:p>
        </w:tc>
        <w:tc>
          <w:tcPr>
            <w:tcW w:w="2787" w:type="dxa"/>
            <w:gridSpan w:val="3"/>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声乐与儿歌演唱</w:t>
            </w:r>
          </w:p>
        </w:tc>
        <w:tc>
          <w:tcPr>
            <w:tcW w:w="1487" w:type="dxa"/>
            <w:gridSpan w:val="2"/>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15级学前专业</w:t>
            </w:r>
          </w:p>
        </w:tc>
        <w:tc>
          <w:tcPr>
            <w:tcW w:w="731" w:type="dxa"/>
            <w:gridSpan w:val="2"/>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40人</w:t>
            </w:r>
          </w:p>
        </w:tc>
        <w:tc>
          <w:tcPr>
            <w:tcW w:w="567" w:type="dxa"/>
            <w:gridSpan w:val="2"/>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p>
        </w:tc>
        <w:tc>
          <w:tcPr>
            <w:tcW w:w="716" w:type="dxa"/>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必修课</w:t>
            </w:r>
          </w:p>
        </w:tc>
        <w:tc>
          <w:tcPr>
            <w:tcW w:w="1338" w:type="dxa"/>
            <w:gridSpan w:val="2"/>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2016、2017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1" w:hRule="atLeast"/>
          <w:jc w:val="center"/>
        </w:trPr>
        <w:tc>
          <w:tcPr>
            <w:tcW w:w="1386"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sz w:val="24"/>
                <w:szCs w:val="24"/>
              </w:rPr>
            </w:pPr>
          </w:p>
        </w:tc>
        <w:tc>
          <w:tcPr>
            <w:tcW w:w="269" w:type="dxa"/>
            <w:tcBorders>
              <w:top w:val="single" w:color="000000" w:sz="4" w:space="0"/>
              <w:left w:val="nil"/>
              <w:bottom w:val="single" w:color="000000" w:sz="4" w:space="0"/>
              <w:right w:val="single" w:color="000000" w:sz="4" w:space="0"/>
            </w:tcBorders>
            <w:vAlign w:val="center"/>
          </w:tcPr>
          <w:p>
            <w:pPr>
              <w:spacing w:line="0" w:lineRule="atLeast"/>
              <w:ind w:left="-140" w:leftChars="-50" w:right="-140" w:rightChars="-50"/>
              <w:jc w:val="center"/>
              <w:rPr>
                <w:rFonts w:hint="eastAsia" w:ascii="仿宋" w:hAnsi="仿宋" w:eastAsia="仿宋" w:cs="仿宋"/>
                <w:sz w:val="24"/>
                <w:szCs w:val="24"/>
              </w:rPr>
            </w:pPr>
            <w:r>
              <w:rPr>
                <w:rFonts w:hint="eastAsia" w:ascii="仿宋" w:hAnsi="仿宋" w:eastAsia="仿宋" w:cs="仿宋"/>
                <w:sz w:val="24"/>
                <w:szCs w:val="24"/>
              </w:rPr>
              <w:t>2</w:t>
            </w:r>
          </w:p>
        </w:tc>
        <w:tc>
          <w:tcPr>
            <w:tcW w:w="2787" w:type="dxa"/>
            <w:gridSpan w:val="3"/>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声乐基础</w:t>
            </w:r>
          </w:p>
        </w:tc>
        <w:tc>
          <w:tcPr>
            <w:tcW w:w="1487" w:type="dxa"/>
            <w:gridSpan w:val="2"/>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16级学前专业</w:t>
            </w:r>
          </w:p>
        </w:tc>
        <w:tc>
          <w:tcPr>
            <w:tcW w:w="731" w:type="dxa"/>
            <w:gridSpan w:val="2"/>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60人</w:t>
            </w:r>
          </w:p>
        </w:tc>
        <w:tc>
          <w:tcPr>
            <w:tcW w:w="567" w:type="dxa"/>
            <w:gridSpan w:val="2"/>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p>
        </w:tc>
        <w:tc>
          <w:tcPr>
            <w:tcW w:w="716" w:type="dxa"/>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必修课</w:t>
            </w:r>
          </w:p>
        </w:tc>
        <w:tc>
          <w:tcPr>
            <w:tcW w:w="1338" w:type="dxa"/>
            <w:gridSpan w:val="2"/>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2017、2018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5" w:hRule="atLeast"/>
          <w:jc w:val="center"/>
        </w:trPr>
        <w:tc>
          <w:tcPr>
            <w:tcW w:w="1386"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sz w:val="24"/>
                <w:szCs w:val="24"/>
              </w:rPr>
            </w:pPr>
          </w:p>
        </w:tc>
        <w:tc>
          <w:tcPr>
            <w:tcW w:w="269" w:type="dxa"/>
            <w:tcBorders>
              <w:top w:val="single" w:color="000000" w:sz="4" w:space="0"/>
              <w:left w:val="nil"/>
              <w:bottom w:val="single" w:color="000000" w:sz="4" w:space="0"/>
              <w:right w:val="single" w:color="000000" w:sz="4" w:space="0"/>
            </w:tcBorders>
            <w:vAlign w:val="center"/>
          </w:tcPr>
          <w:p>
            <w:pPr>
              <w:spacing w:line="0" w:lineRule="atLeast"/>
              <w:ind w:left="-140" w:leftChars="-50" w:right="-140" w:rightChars="-50"/>
              <w:jc w:val="center"/>
              <w:rPr>
                <w:rFonts w:hint="eastAsia" w:ascii="仿宋" w:hAnsi="仿宋" w:eastAsia="仿宋" w:cs="仿宋"/>
                <w:sz w:val="24"/>
                <w:szCs w:val="24"/>
              </w:rPr>
            </w:pPr>
            <w:r>
              <w:rPr>
                <w:rFonts w:hint="eastAsia" w:ascii="仿宋" w:hAnsi="仿宋" w:eastAsia="仿宋" w:cs="仿宋"/>
                <w:sz w:val="24"/>
                <w:szCs w:val="24"/>
              </w:rPr>
              <w:t>3</w:t>
            </w:r>
          </w:p>
        </w:tc>
        <w:tc>
          <w:tcPr>
            <w:tcW w:w="2787" w:type="dxa"/>
            <w:gridSpan w:val="3"/>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儿童音乐作品欣赏与儿歌创编</w:t>
            </w:r>
          </w:p>
        </w:tc>
        <w:tc>
          <w:tcPr>
            <w:tcW w:w="1487" w:type="dxa"/>
            <w:gridSpan w:val="2"/>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17级学前专业</w:t>
            </w:r>
          </w:p>
        </w:tc>
        <w:tc>
          <w:tcPr>
            <w:tcW w:w="731" w:type="dxa"/>
            <w:gridSpan w:val="2"/>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30人</w:t>
            </w:r>
          </w:p>
        </w:tc>
        <w:tc>
          <w:tcPr>
            <w:tcW w:w="567" w:type="dxa"/>
            <w:gridSpan w:val="2"/>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p>
        </w:tc>
        <w:tc>
          <w:tcPr>
            <w:tcW w:w="716" w:type="dxa"/>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必修课</w:t>
            </w:r>
          </w:p>
        </w:tc>
        <w:tc>
          <w:tcPr>
            <w:tcW w:w="1338" w:type="dxa"/>
            <w:gridSpan w:val="2"/>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2017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9" w:hRule="atLeast"/>
          <w:jc w:val="center"/>
        </w:trPr>
        <w:tc>
          <w:tcPr>
            <w:tcW w:w="1386"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sz w:val="24"/>
                <w:szCs w:val="24"/>
              </w:rPr>
            </w:pPr>
          </w:p>
        </w:tc>
        <w:tc>
          <w:tcPr>
            <w:tcW w:w="269" w:type="dxa"/>
            <w:tcBorders>
              <w:top w:val="single" w:color="000000" w:sz="4" w:space="0"/>
              <w:left w:val="nil"/>
              <w:bottom w:val="single" w:color="000000" w:sz="4" w:space="0"/>
              <w:right w:val="single" w:color="000000" w:sz="4" w:space="0"/>
            </w:tcBorders>
            <w:vAlign w:val="center"/>
          </w:tcPr>
          <w:p>
            <w:pPr>
              <w:spacing w:line="0" w:lineRule="atLeast"/>
              <w:ind w:left="-140" w:leftChars="-50" w:right="-140" w:rightChars="-50"/>
              <w:jc w:val="center"/>
              <w:rPr>
                <w:rFonts w:hint="eastAsia" w:ascii="仿宋" w:hAnsi="仿宋" w:eastAsia="仿宋" w:cs="仿宋"/>
                <w:sz w:val="24"/>
                <w:szCs w:val="24"/>
              </w:rPr>
            </w:pPr>
            <w:r>
              <w:rPr>
                <w:rFonts w:hint="eastAsia" w:ascii="仿宋" w:hAnsi="仿宋" w:eastAsia="仿宋" w:cs="仿宋"/>
                <w:sz w:val="24"/>
                <w:szCs w:val="24"/>
              </w:rPr>
              <w:t>4</w:t>
            </w:r>
          </w:p>
        </w:tc>
        <w:tc>
          <w:tcPr>
            <w:tcW w:w="2787" w:type="dxa"/>
            <w:gridSpan w:val="3"/>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合唱与指挥</w:t>
            </w:r>
          </w:p>
        </w:tc>
        <w:tc>
          <w:tcPr>
            <w:tcW w:w="1487" w:type="dxa"/>
            <w:gridSpan w:val="2"/>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本科生</w:t>
            </w:r>
          </w:p>
        </w:tc>
        <w:tc>
          <w:tcPr>
            <w:tcW w:w="731" w:type="dxa"/>
            <w:gridSpan w:val="2"/>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40人</w:t>
            </w:r>
          </w:p>
        </w:tc>
        <w:tc>
          <w:tcPr>
            <w:tcW w:w="567" w:type="dxa"/>
            <w:gridSpan w:val="2"/>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p>
        </w:tc>
        <w:tc>
          <w:tcPr>
            <w:tcW w:w="716" w:type="dxa"/>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通识课</w:t>
            </w:r>
          </w:p>
        </w:tc>
        <w:tc>
          <w:tcPr>
            <w:tcW w:w="1338" w:type="dxa"/>
            <w:gridSpan w:val="2"/>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2017、2018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5" w:hRule="atLeast"/>
          <w:jc w:val="center"/>
        </w:trPr>
        <w:tc>
          <w:tcPr>
            <w:tcW w:w="1386"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sz w:val="24"/>
                <w:szCs w:val="24"/>
              </w:rPr>
            </w:pPr>
          </w:p>
        </w:tc>
        <w:tc>
          <w:tcPr>
            <w:tcW w:w="269" w:type="dxa"/>
            <w:tcBorders>
              <w:top w:val="single" w:color="000000" w:sz="4" w:space="0"/>
              <w:left w:val="nil"/>
              <w:bottom w:val="single" w:color="000000" w:sz="4" w:space="0"/>
              <w:right w:val="single" w:color="000000" w:sz="4" w:space="0"/>
            </w:tcBorders>
            <w:vAlign w:val="center"/>
          </w:tcPr>
          <w:p>
            <w:pPr>
              <w:spacing w:line="0" w:lineRule="atLeast"/>
              <w:ind w:left="-140" w:leftChars="-50" w:right="-140" w:rightChars="-50"/>
              <w:jc w:val="center"/>
              <w:rPr>
                <w:rFonts w:hint="eastAsia" w:ascii="仿宋" w:hAnsi="仿宋" w:eastAsia="仿宋" w:cs="仿宋"/>
                <w:sz w:val="24"/>
                <w:szCs w:val="24"/>
              </w:rPr>
            </w:pPr>
            <w:r>
              <w:rPr>
                <w:rFonts w:hint="eastAsia" w:ascii="仿宋" w:hAnsi="仿宋" w:eastAsia="仿宋" w:cs="仿宋"/>
                <w:sz w:val="24"/>
                <w:szCs w:val="24"/>
              </w:rPr>
              <w:t>5</w:t>
            </w:r>
          </w:p>
        </w:tc>
        <w:tc>
          <w:tcPr>
            <w:tcW w:w="2787" w:type="dxa"/>
            <w:gridSpan w:val="3"/>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音乐专业技能与教学研究</w:t>
            </w:r>
          </w:p>
        </w:tc>
        <w:tc>
          <w:tcPr>
            <w:tcW w:w="1487" w:type="dxa"/>
            <w:gridSpan w:val="2"/>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2017研究生</w:t>
            </w:r>
          </w:p>
        </w:tc>
        <w:tc>
          <w:tcPr>
            <w:tcW w:w="731" w:type="dxa"/>
            <w:gridSpan w:val="2"/>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2人</w:t>
            </w:r>
          </w:p>
        </w:tc>
        <w:tc>
          <w:tcPr>
            <w:tcW w:w="567" w:type="dxa"/>
            <w:gridSpan w:val="2"/>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p>
        </w:tc>
        <w:tc>
          <w:tcPr>
            <w:tcW w:w="716" w:type="dxa"/>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必修课</w:t>
            </w:r>
          </w:p>
        </w:tc>
        <w:tc>
          <w:tcPr>
            <w:tcW w:w="1338" w:type="dxa"/>
            <w:gridSpan w:val="2"/>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2017-2018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7" w:hRule="atLeast"/>
          <w:jc w:val="center"/>
        </w:trPr>
        <w:tc>
          <w:tcPr>
            <w:tcW w:w="1655" w:type="dxa"/>
            <w:gridSpan w:val="2"/>
            <w:tcBorders>
              <w:top w:val="single" w:color="000000" w:sz="4" w:space="0"/>
              <w:left w:val="single" w:color="000000" w:sz="4" w:space="0"/>
              <w:bottom w:val="single" w:color="000000" w:sz="4" w:space="0"/>
              <w:right w:val="single" w:color="auto"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教学管理部门审核意见</w:t>
            </w:r>
          </w:p>
        </w:tc>
        <w:tc>
          <w:tcPr>
            <w:tcW w:w="7626" w:type="dxa"/>
            <w:gridSpan w:val="12"/>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p>
          <w:p>
            <w:pPr>
              <w:spacing w:line="0" w:lineRule="atLeast"/>
              <w:jc w:val="left"/>
              <w:rPr>
                <w:rFonts w:hint="eastAsia" w:ascii="仿宋" w:hAnsi="仿宋" w:eastAsia="仿宋" w:cs="仿宋"/>
                <w:sz w:val="24"/>
                <w:szCs w:val="24"/>
              </w:rPr>
            </w:pPr>
          </w:p>
          <w:p>
            <w:pPr>
              <w:spacing w:line="0" w:lineRule="atLeast"/>
              <w:jc w:val="left"/>
              <w:rPr>
                <w:rFonts w:hint="eastAsia" w:ascii="仿宋" w:hAnsi="仿宋" w:eastAsia="仿宋" w:cs="仿宋"/>
                <w:sz w:val="24"/>
                <w:szCs w:val="24"/>
              </w:rPr>
            </w:pPr>
          </w:p>
          <w:p>
            <w:pPr>
              <w:spacing w:line="0" w:lineRule="atLeast"/>
              <w:ind w:firstLine="6000" w:firstLineChars="2500"/>
              <w:jc w:val="left"/>
              <w:rPr>
                <w:rFonts w:hint="eastAsia" w:ascii="仿宋" w:hAnsi="仿宋" w:eastAsia="仿宋" w:cs="仿宋"/>
                <w:sz w:val="24"/>
                <w:szCs w:val="24"/>
              </w:rPr>
            </w:pPr>
            <w:r>
              <w:rPr>
                <w:rFonts w:hint="eastAsia" w:ascii="仿宋" w:hAnsi="仿宋" w:eastAsia="仿宋" w:cs="仿宋"/>
                <w:sz w:val="24"/>
                <w:szCs w:val="24"/>
              </w:rPr>
              <w:t>签章</w:t>
            </w:r>
          </w:p>
        </w:tc>
      </w:tr>
    </w:tbl>
    <w:p>
      <w:pPr>
        <w:spacing w:line="0" w:lineRule="atLeast"/>
        <w:rPr>
          <w:rFonts w:eastAsia="仿宋_GB2312"/>
          <w:b/>
          <w:sz w:val="21"/>
          <w:szCs w:val="21"/>
        </w:rPr>
      </w:pPr>
      <w:r>
        <w:rPr>
          <w:rFonts w:eastAsia="仿宋_GB2312"/>
          <w:sz w:val="21"/>
          <w:szCs w:val="21"/>
        </w:rPr>
        <w:t>注：填写三至五人，只填本专业专任教师，每人一表</w:t>
      </w:r>
    </w:p>
    <w:p>
      <w:pPr>
        <w:ind w:firstLine="2597" w:firstLineChars="1078"/>
        <w:rPr>
          <w:rFonts w:ascii="仿宋" w:hAnsi="仿宋" w:eastAsia="仿宋"/>
          <w:b/>
          <w:bCs/>
          <w:sz w:val="24"/>
          <w:szCs w:val="24"/>
        </w:rPr>
      </w:pPr>
    </w:p>
    <w:p>
      <w:pPr>
        <w:jc w:val="center"/>
        <w:rPr>
          <w:rFonts w:ascii="仿宋" w:hAnsi="仿宋" w:eastAsia="仿宋"/>
          <w:b/>
          <w:bCs/>
          <w:sz w:val="24"/>
          <w:szCs w:val="24"/>
        </w:rPr>
      </w:pPr>
      <w:r>
        <w:rPr>
          <w:rFonts w:ascii="仿宋" w:hAnsi="仿宋" w:eastAsia="仿宋"/>
          <w:b/>
          <w:bCs/>
          <w:sz w:val="24"/>
          <w:szCs w:val="24"/>
        </w:rPr>
        <w:br w:type="page"/>
      </w:r>
      <w:r>
        <w:rPr>
          <w:rFonts w:hint="eastAsia" w:ascii="黑体" w:hAnsi="黑体" w:eastAsia="黑体" w:cs="黑体"/>
          <w:b w:val="0"/>
          <w:bCs w:val="0"/>
          <w:sz w:val="36"/>
          <w:szCs w:val="36"/>
        </w:rPr>
        <w:t>5.专业主要带头人简介（4）</w:t>
      </w:r>
    </w:p>
    <w:tbl>
      <w:tblPr>
        <w:tblStyle w:val="24"/>
        <w:tblW w:w="939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502"/>
        <w:gridCol w:w="1020"/>
        <w:gridCol w:w="1350"/>
        <w:gridCol w:w="957"/>
        <w:gridCol w:w="17"/>
        <w:gridCol w:w="1286"/>
        <w:gridCol w:w="642"/>
        <w:gridCol w:w="536"/>
        <w:gridCol w:w="338"/>
        <w:gridCol w:w="350"/>
        <w:gridCol w:w="515"/>
        <w:gridCol w:w="271"/>
        <w:gridCol w:w="8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340" w:hRule="atLeast"/>
          <w:jc w:val="center"/>
        </w:trPr>
        <w:tc>
          <w:tcPr>
            <w:tcW w:w="768"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1522" w:type="dxa"/>
            <w:gridSpan w:val="2"/>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全崴</w:t>
            </w:r>
          </w:p>
        </w:tc>
        <w:tc>
          <w:tcPr>
            <w:tcW w:w="135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性别</w:t>
            </w:r>
          </w:p>
        </w:tc>
        <w:tc>
          <w:tcPr>
            <w:tcW w:w="95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女</w:t>
            </w:r>
          </w:p>
        </w:tc>
        <w:tc>
          <w:tcPr>
            <w:tcW w:w="1945"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专业技术职务</w:t>
            </w:r>
          </w:p>
        </w:tc>
        <w:tc>
          <w:tcPr>
            <w:tcW w:w="87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副教授</w:t>
            </w:r>
          </w:p>
        </w:tc>
        <w:tc>
          <w:tcPr>
            <w:tcW w:w="1136"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第一学历</w:t>
            </w:r>
          </w:p>
        </w:tc>
        <w:tc>
          <w:tcPr>
            <w:tcW w:w="84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本科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340" w:hRule="atLeast"/>
          <w:jc w:val="center"/>
        </w:trPr>
        <w:tc>
          <w:tcPr>
            <w:tcW w:w="768" w:type="dxa"/>
            <w:vMerge w:val="continue"/>
            <w:vAlign w:val="center"/>
          </w:tcPr>
          <w:p>
            <w:pPr>
              <w:jc w:val="center"/>
              <w:rPr>
                <w:rFonts w:hint="eastAsia" w:ascii="仿宋" w:hAnsi="仿宋" w:eastAsia="仿宋" w:cs="仿宋"/>
                <w:sz w:val="24"/>
                <w:szCs w:val="24"/>
              </w:rPr>
            </w:pPr>
          </w:p>
        </w:tc>
        <w:tc>
          <w:tcPr>
            <w:tcW w:w="1522" w:type="dxa"/>
            <w:gridSpan w:val="2"/>
            <w:vMerge w:val="continue"/>
            <w:vAlign w:val="center"/>
          </w:tcPr>
          <w:p>
            <w:pPr>
              <w:jc w:val="center"/>
              <w:rPr>
                <w:rFonts w:hint="eastAsia" w:ascii="仿宋" w:hAnsi="仿宋" w:eastAsia="仿宋" w:cs="仿宋"/>
                <w:sz w:val="24"/>
                <w:szCs w:val="24"/>
              </w:rPr>
            </w:pPr>
          </w:p>
        </w:tc>
        <w:tc>
          <w:tcPr>
            <w:tcW w:w="135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出生年月</w:t>
            </w:r>
          </w:p>
        </w:tc>
        <w:tc>
          <w:tcPr>
            <w:tcW w:w="95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1980.8</w:t>
            </w:r>
          </w:p>
        </w:tc>
        <w:tc>
          <w:tcPr>
            <w:tcW w:w="1945"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行政职务</w:t>
            </w:r>
          </w:p>
        </w:tc>
        <w:tc>
          <w:tcPr>
            <w:tcW w:w="874"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教学副主任</w:t>
            </w:r>
          </w:p>
        </w:tc>
        <w:tc>
          <w:tcPr>
            <w:tcW w:w="1136"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最后学历</w:t>
            </w:r>
          </w:p>
        </w:tc>
        <w:tc>
          <w:tcPr>
            <w:tcW w:w="84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研究生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0" w:hRule="atLeast"/>
          <w:jc w:val="center"/>
        </w:trPr>
        <w:tc>
          <w:tcPr>
            <w:tcW w:w="2290"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第一学历和最后学历毕业时间、学校、专业</w:t>
            </w:r>
          </w:p>
        </w:tc>
        <w:tc>
          <w:tcPr>
            <w:tcW w:w="7108" w:type="dxa"/>
            <w:gridSpan w:val="11"/>
            <w:vAlign w:val="center"/>
          </w:tcPr>
          <w:p>
            <w:pPr>
              <w:jc w:val="center"/>
              <w:rPr>
                <w:rFonts w:hint="eastAsia" w:ascii="仿宋" w:hAnsi="仿宋" w:eastAsia="仿宋" w:cs="仿宋"/>
                <w:sz w:val="24"/>
                <w:szCs w:val="24"/>
              </w:rPr>
            </w:pPr>
            <w:r>
              <w:rPr>
                <w:rFonts w:hint="eastAsia" w:ascii="仿宋" w:hAnsi="仿宋" w:eastAsia="仿宋" w:cs="仿宋"/>
                <w:sz w:val="24"/>
                <w:szCs w:val="24"/>
              </w:rPr>
              <w:t>2003年6月沈阳大学师范学院汉语言文学专业本科</w:t>
            </w:r>
          </w:p>
          <w:p>
            <w:pPr>
              <w:jc w:val="center"/>
              <w:rPr>
                <w:rFonts w:hint="eastAsia" w:ascii="仿宋" w:hAnsi="仿宋" w:eastAsia="仿宋" w:cs="仿宋"/>
                <w:sz w:val="24"/>
                <w:szCs w:val="24"/>
              </w:rPr>
            </w:pPr>
            <w:r>
              <w:rPr>
                <w:rFonts w:hint="eastAsia" w:ascii="仿宋" w:hAnsi="仿宋" w:eastAsia="仿宋" w:cs="仿宋"/>
                <w:sz w:val="24"/>
                <w:szCs w:val="24"/>
              </w:rPr>
              <w:t>2014年6月吉林大学古代文学专业研究生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5" w:hRule="atLeast"/>
          <w:jc w:val="center"/>
        </w:trPr>
        <w:tc>
          <w:tcPr>
            <w:tcW w:w="2290"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主要从事工作与</w:t>
            </w:r>
          </w:p>
          <w:p>
            <w:pPr>
              <w:jc w:val="center"/>
              <w:rPr>
                <w:rFonts w:hint="eastAsia" w:ascii="仿宋" w:hAnsi="仿宋" w:eastAsia="仿宋" w:cs="仿宋"/>
                <w:sz w:val="24"/>
                <w:szCs w:val="24"/>
              </w:rPr>
            </w:pPr>
            <w:r>
              <w:rPr>
                <w:rFonts w:hint="eastAsia" w:ascii="仿宋" w:hAnsi="仿宋" w:eastAsia="仿宋" w:cs="仿宋"/>
                <w:sz w:val="24"/>
                <w:szCs w:val="24"/>
              </w:rPr>
              <w:t>研究方向</w:t>
            </w:r>
          </w:p>
        </w:tc>
        <w:tc>
          <w:tcPr>
            <w:tcW w:w="7108" w:type="dxa"/>
            <w:gridSpan w:val="11"/>
            <w:vAlign w:val="center"/>
          </w:tcPr>
          <w:p>
            <w:pPr>
              <w:jc w:val="center"/>
              <w:rPr>
                <w:rFonts w:hint="eastAsia" w:ascii="仿宋" w:hAnsi="仿宋" w:eastAsia="仿宋" w:cs="仿宋"/>
                <w:sz w:val="24"/>
                <w:szCs w:val="24"/>
              </w:rPr>
            </w:pPr>
            <w:r>
              <w:rPr>
                <w:rFonts w:hint="eastAsia" w:ascii="仿宋" w:hAnsi="仿宋" w:eastAsia="仿宋" w:cs="仿宋"/>
                <w:sz w:val="24"/>
                <w:szCs w:val="24"/>
              </w:rPr>
              <w:t>一线教学汉语言文学、新闻传播学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0" w:hRule="atLeast"/>
          <w:jc w:val="center"/>
        </w:trPr>
        <w:tc>
          <w:tcPr>
            <w:tcW w:w="9398" w:type="dxa"/>
            <w:gridSpan w:val="14"/>
            <w:vAlign w:val="center"/>
          </w:tcPr>
          <w:p>
            <w:pPr>
              <w:jc w:val="center"/>
              <w:rPr>
                <w:rFonts w:hint="eastAsia" w:ascii="仿宋" w:hAnsi="仿宋" w:eastAsia="仿宋" w:cs="仿宋"/>
                <w:sz w:val="24"/>
                <w:szCs w:val="24"/>
              </w:rPr>
            </w:pPr>
            <w:r>
              <w:rPr>
                <w:rFonts w:hint="eastAsia" w:ascii="仿宋" w:hAnsi="仿宋" w:eastAsia="仿宋" w:cs="仿宋"/>
                <w:sz w:val="24"/>
                <w:szCs w:val="24"/>
              </w:rPr>
              <w:t>本人近三年的主要工作成就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9398" w:type="dxa"/>
            <w:gridSpan w:val="14"/>
            <w:vAlign w:val="center"/>
          </w:tcPr>
          <w:p>
            <w:pPr>
              <w:jc w:val="both"/>
              <w:rPr>
                <w:rFonts w:hint="eastAsia" w:ascii="仿宋" w:hAnsi="仿宋" w:eastAsia="仿宋" w:cs="仿宋"/>
                <w:sz w:val="24"/>
                <w:szCs w:val="24"/>
              </w:rPr>
            </w:pPr>
            <w:r>
              <w:rPr>
                <w:rFonts w:hint="eastAsia" w:ascii="仿宋" w:hAnsi="仿宋" w:eastAsia="仿宋" w:cs="仿宋"/>
                <w:sz w:val="24"/>
                <w:szCs w:val="24"/>
              </w:rPr>
              <w:t>在国内外重要学术刊物上发表论文共3篇；出版专著（译著等）部。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9398" w:type="dxa"/>
            <w:gridSpan w:val="14"/>
            <w:vAlign w:val="center"/>
          </w:tcPr>
          <w:p>
            <w:pPr>
              <w:jc w:val="both"/>
              <w:rPr>
                <w:rFonts w:hint="eastAsia" w:ascii="仿宋" w:hAnsi="仿宋" w:eastAsia="仿宋" w:cs="仿宋"/>
                <w:sz w:val="24"/>
                <w:szCs w:val="24"/>
              </w:rPr>
            </w:pPr>
            <w:r>
              <w:rPr>
                <w:rFonts w:hint="eastAsia" w:ascii="仿宋" w:hAnsi="仿宋" w:eastAsia="仿宋" w:cs="仿宋"/>
                <w:sz w:val="24"/>
                <w:szCs w:val="24"/>
              </w:rPr>
              <w:t>获教学科研成果奖共 2 项；其中：国家级项，省部级 2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9398" w:type="dxa"/>
            <w:gridSpan w:val="14"/>
            <w:vAlign w:val="center"/>
          </w:tcPr>
          <w:p>
            <w:pPr>
              <w:jc w:val="both"/>
              <w:rPr>
                <w:rFonts w:hint="eastAsia" w:ascii="仿宋" w:hAnsi="仿宋" w:eastAsia="仿宋" w:cs="仿宋"/>
                <w:sz w:val="24"/>
                <w:szCs w:val="24"/>
              </w:rPr>
            </w:pPr>
            <w:r>
              <w:rPr>
                <w:rFonts w:hint="eastAsia" w:ascii="仿宋" w:hAnsi="仿宋" w:eastAsia="仿宋" w:cs="仿宋"/>
                <w:sz w:val="24"/>
                <w:szCs w:val="24"/>
              </w:rPr>
              <w:t>目前承担教学科研项目共1项；其中：国家级项目项，省部级项目1项。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9398" w:type="dxa"/>
            <w:gridSpan w:val="14"/>
            <w:vAlign w:val="center"/>
          </w:tcPr>
          <w:p>
            <w:pPr>
              <w:jc w:val="both"/>
              <w:rPr>
                <w:rFonts w:hint="eastAsia" w:ascii="仿宋" w:hAnsi="仿宋" w:eastAsia="仿宋" w:cs="仿宋"/>
                <w:sz w:val="24"/>
                <w:szCs w:val="24"/>
              </w:rPr>
            </w:pPr>
            <w:r>
              <w:rPr>
                <w:rFonts w:hint="eastAsia" w:ascii="仿宋" w:hAnsi="仿宋" w:eastAsia="仿宋" w:cs="仿宋"/>
                <w:sz w:val="24"/>
                <w:szCs w:val="24"/>
              </w:rPr>
              <w:t>近三年拥有教学科研经费共1.5万元，年均0.5万元。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9398" w:type="dxa"/>
            <w:gridSpan w:val="14"/>
            <w:tcBorders>
              <w:right w:val="single" w:color="auto" w:sz="4" w:space="0"/>
            </w:tcBorders>
            <w:vAlign w:val="center"/>
          </w:tcPr>
          <w:p>
            <w:pPr>
              <w:jc w:val="both"/>
              <w:rPr>
                <w:rFonts w:hint="eastAsia" w:ascii="仿宋" w:hAnsi="仿宋" w:eastAsia="仿宋" w:cs="仿宋"/>
                <w:sz w:val="24"/>
                <w:szCs w:val="24"/>
              </w:rPr>
            </w:pPr>
            <w:r>
              <w:rPr>
                <w:rFonts w:hint="eastAsia" w:ascii="仿宋" w:hAnsi="仿宋" w:eastAsia="仿宋" w:cs="仿宋"/>
                <w:sz w:val="24"/>
                <w:szCs w:val="24"/>
              </w:rPr>
              <w:t>近三年给本科生授课（理论教学）共710学时；指导本科毕业设计共35人次。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54" w:hRule="exact"/>
          <w:jc w:val="center"/>
        </w:trPr>
        <w:tc>
          <w:tcPr>
            <w:tcW w:w="1270" w:type="dxa"/>
            <w:gridSpan w:val="2"/>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最具代表性的教学科研成果</w:t>
            </w:r>
          </w:p>
        </w:tc>
        <w:tc>
          <w:tcPr>
            <w:tcW w:w="10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324"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成果名称</w:t>
            </w:r>
          </w:p>
        </w:tc>
        <w:tc>
          <w:tcPr>
            <w:tcW w:w="3152" w:type="dxa"/>
            <w:gridSpan w:val="5"/>
            <w:vAlign w:val="center"/>
          </w:tcPr>
          <w:p>
            <w:pPr>
              <w:jc w:val="center"/>
              <w:rPr>
                <w:rFonts w:hint="eastAsia" w:ascii="仿宋" w:hAnsi="仿宋" w:eastAsia="仿宋" w:cs="仿宋"/>
                <w:sz w:val="24"/>
                <w:szCs w:val="24"/>
              </w:rPr>
            </w:pPr>
            <w:r>
              <w:rPr>
                <w:rFonts w:hint="eastAsia" w:ascii="仿宋" w:hAnsi="仿宋" w:eastAsia="仿宋" w:cs="仿宋"/>
                <w:sz w:val="24"/>
                <w:szCs w:val="24"/>
              </w:rPr>
              <w:t>等级及签发单位、时间</w:t>
            </w:r>
          </w:p>
        </w:tc>
        <w:tc>
          <w:tcPr>
            <w:tcW w:w="1632" w:type="dxa"/>
            <w:gridSpan w:val="3"/>
            <w:tcBorders>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本人署名位次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260" w:hRule="exact"/>
          <w:jc w:val="center"/>
        </w:trPr>
        <w:tc>
          <w:tcPr>
            <w:tcW w:w="1270" w:type="dxa"/>
            <w:gridSpan w:val="2"/>
            <w:vMerge w:val="continue"/>
            <w:vAlign w:val="center"/>
          </w:tcPr>
          <w:p>
            <w:pPr>
              <w:jc w:val="center"/>
              <w:rPr>
                <w:rFonts w:hint="eastAsia" w:ascii="仿宋" w:hAnsi="仿宋" w:eastAsia="仿宋" w:cs="仿宋"/>
                <w:sz w:val="24"/>
                <w:szCs w:val="24"/>
              </w:rPr>
            </w:pPr>
          </w:p>
        </w:tc>
        <w:tc>
          <w:tcPr>
            <w:tcW w:w="10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2324"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基于职业综合能力与人文素养培养的“双轨式”高职大学语文教学研究</w:t>
            </w:r>
          </w:p>
        </w:tc>
        <w:tc>
          <w:tcPr>
            <w:tcW w:w="3152" w:type="dxa"/>
            <w:gridSpan w:val="5"/>
            <w:vAlign w:val="center"/>
          </w:tcPr>
          <w:p>
            <w:pPr>
              <w:jc w:val="center"/>
              <w:rPr>
                <w:rFonts w:hint="eastAsia" w:ascii="仿宋" w:hAnsi="仿宋" w:eastAsia="仿宋" w:cs="仿宋"/>
                <w:sz w:val="24"/>
                <w:szCs w:val="24"/>
              </w:rPr>
            </w:pPr>
            <w:r>
              <w:rPr>
                <w:rFonts w:hint="eastAsia" w:ascii="仿宋" w:hAnsi="仿宋" w:eastAsia="仿宋" w:cs="仿宋"/>
                <w:sz w:val="24"/>
                <w:szCs w:val="24"/>
              </w:rPr>
              <w:t>三等奖</w:t>
            </w:r>
          </w:p>
          <w:p>
            <w:pPr>
              <w:jc w:val="center"/>
              <w:rPr>
                <w:rFonts w:hint="eastAsia" w:ascii="仿宋" w:hAnsi="仿宋" w:eastAsia="仿宋" w:cs="仿宋"/>
                <w:sz w:val="24"/>
                <w:szCs w:val="24"/>
              </w:rPr>
            </w:pPr>
            <w:r>
              <w:rPr>
                <w:rFonts w:hint="eastAsia" w:ascii="仿宋" w:hAnsi="仿宋" w:eastAsia="仿宋" w:cs="仿宋"/>
                <w:sz w:val="24"/>
                <w:szCs w:val="24"/>
              </w:rPr>
              <w:t>辽宁省教育评价协会 2014</w:t>
            </w:r>
          </w:p>
        </w:tc>
        <w:tc>
          <w:tcPr>
            <w:tcW w:w="1632"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026" w:hRule="exact"/>
          <w:jc w:val="center"/>
        </w:trPr>
        <w:tc>
          <w:tcPr>
            <w:tcW w:w="1270" w:type="dxa"/>
            <w:gridSpan w:val="2"/>
            <w:vMerge w:val="continue"/>
            <w:vAlign w:val="center"/>
          </w:tcPr>
          <w:p>
            <w:pPr>
              <w:jc w:val="center"/>
              <w:rPr>
                <w:rFonts w:hint="eastAsia" w:ascii="仿宋" w:hAnsi="仿宋" w:eastAsia="仿宋" w:cs="仿宋"/>
                <w:sz w:val="24"/>
                <w:szCs w:val="24"/>
              </w:rPr>
            </w:pPr>
          </w:p>
        </w:tc>
        <w:tc>
          <w:tcPr>
            <w:tcW w:w="10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2324"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依托专业优势开展高职创业教育——以艺术设计专业为例</w:t>
            </w:r>
          </w:p>
        </w:tc>
        <w:tc>
          <w:tcPr>
            <w:tcW w:w="3152" w:type="dxa"/>
            <w:gridSpan w:val="5"/>
            <w:vAlign w:val="center"/>
          </w:tcPr>
          <w:p>
            <w:pPr>
              <w:jc w:val="center"/>
              <w:rPr>
                <w:rFonts w:hint="eastAsia" w:ascii="仿宋" w:hAnsi="仿宋" w:eastAsia="仿宋" w:cs="仿宋"/>
                <w:sz w:val="24"/>
                <w:szCs w:val="24"/>
              </w:rPr>
            </w:pPr>
            <w:r>
              <w:rPr>
                <w:rFonts w:hint="eastAsia" w:ascii="仿宋" w:hAnsi="仿宋" w:eastAsia="仿宋" w:cs="仿宋"/>
                <w:sz w:val="24"/>
                <w:szCs w:val="24"/>
              </w:rPr>
              <w:t>三等奖</w:t>
            </w:r>
          </w:p>
          <w:p>
            <w:pPr>
              <w:jc w:val="center"/>
              <w:rPr>
                <w:rFonts w:hint="eastAsia" w:ascii="仿宋" w:hAnsi="仿宋" w:eastAsia="仿宋" w:cs="仿宋"/>
                <w:sz w:val="24"/>
                <w:szCs w:val="24"/>
              </w:rPr>
            </w:pPr>
            <w:r>
              <w:rPr>
                <w:rFonts w:hint="eastAsia" w:ascii="仿宋" w:hAnsi="仿宋" w:eastAsia="仿宋" w:cs="仿宋"/>
                <w:sz w:val="24"/>
                <w:szCs w:val="24"/>
              </w:rPr>
              <w:t>辽宁省职业技术教育学会 2013</w:t>
            </w:r>
          </w:p>
        </w:tc>
        <w:tc>
          <w:tcPr>
            <w:tcW w:w="1632"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54" w:hRule="exact"/>
          <w:jc w:val="center"/>
        </w:trPr>
        <w:tc>
          <w:tcPr>
            <w:tcW w:w="1270" w:type="dxa"/>
            <w:gridSpan w:val="2"/>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目前承担的主要教学科研项目</w:t>
            </w:r>
          </w:p>
        </w:tc>
        <w:tc>
          <w:tcPr>
            <w:tcW w:w="10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324"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128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项目来源</w:t>
            </w:r>
          </w:p>
        </w:tc>
        <w:tc>
          <w:tcPr>
            <w:tcW w:w="1178"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起讫时间</w:t>
            </w:r>
          </w:p>
        </w:tc>
        <w:tc>
          <w:tcPr>
            <w:tcW w:w="688"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经费</w:t>
            </w:r>
          </w:p>
        </w:tc>
        <w:tc>
          <w:tcPr>
            <w:tcW w:w="1632"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本人承担工作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930" w:hRule="exact"/>
          <w:jc w:val="center"/>
        </w:trPr>
        <w:tc>
          <w:tcPr>
            <w:tcW w:w="1270" w:type="dxa"/>
            <w:gridSpan w:val="2"/>
            <w:vMerge w:val="continue"/>
            <w:vAlign w:val="center"/>
          </w:tcPr>
          <w:p>
            <w:pPr>
              <w:jc w:val="center"/>
              <w:rPr>
                <w:rFonts w:hint="eastAsia" w:ascii="仿宋" w:hAnsi="仿宋" w:eastAsia="仿宋" w:cs="仿宋"/>
                <w:sz w:val="24"/>
                <w:szCs w:val="24"/>
              </w:rPr>
            </w:pPr>
          </w:p>
        </w:tc>
        <w:tc>
          <w:tcPr>
            <w:tcW w:w="10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2324"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社会热点事件网络媒体传播机制研究</w:t>
            </w:r>
          </w:p>
        </w:tc>
        <w:tc>
          <w:tcPr>
            <w:tcW w:w="128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辽宁省社会科学规划项目</w:t>
            </w:r>
          </w:p>
          <w:p>
            <w:pPr>
              <w:jc w:val="center"/>
              <w:rPr>
                <w:rFonts w:hint="eastAsia" w:ascii="仿宋" w:hAnsi="仿宋" w:eastAsia="仿宋" w:cs="仿宋"/>
                <w:sz w:val="24"/>
                <w:szCs w:val="24"/>
              </w:rPr>
            </w:pPr>
          </w:p>
        </w:tc>
        <w:tc>
          <w:tcPr>
            <w:tcW w:w="1178"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2015.9至2018.5</w:t>
            </w:r>
          </w:p>
        </w:tc>
        <w:tc>
          <w:tcPr>
            <w:tcW w:w="688"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1.5万</w:t>
            </w:r>
          </w:p>
        </w:tc>
        <w:tc>
          <w:tcPr>
            <w:tcW w:w="1632"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主持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13" w:hRule="exact"/>
          <w:jc w:val="center"/>
        </w:trPr>
        <w:tc>
          <w:tcPr>
            <w:tcW w:w="1270" w:type="dxa"/>
            <w:gridSpan w:val="2"/>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目前承担的主要教学工作</w:t>
            </w:r>
          </w:p>
        </w:tc>
        <w:tc>
          <w:tcPr>
            <w:tcW w:w="10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324"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课程名称</w:t>
            </w:r>
          </w:p>
        </w:tc>
        <w:tc>
          <w:tcPr>
            <w:tcW w:w="128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授课对象</w:t>
            </w:r>
          </w:p>
        </w:tc>
        <w:tc>
          <w:tcPr>
            <w:tcW w:w="64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人数</w:t>
            </w:r>
          </w:p>
        </w:tc>
        <w:tc>
          <w:tcPr>
            <w:tcW w:w="53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学时</w:t>
            </w:r>
          </w:p>
        </w:tc>
        <w:tc>
          <w:tcPr>
            <w:tcW w:w="1203"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课程性质</w:t>
            </w:r>
          </w:p>
        </w:tc>
        <w:tc>
          <w:tcPr>
            <w:tcW w:w="1117"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授课时间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65" w:hRule="exact"/>
          <w:jc w:val="center"/>
        </w:trPr>
        <w:tc>
          <w:tcPr>
            <w:tcW w:w="1270" w:type="dxa"/>
            <w:gridSpan w:val="2"/>
            <w:vMerge w:val="continue"/>
            <w:vAlign w:val="center"/>
          </w:tcPr>
          <w:p>
            <w:pPr>
              <w:jc w:val="center"/>
              <w:rPr>
                <w:rFonts w:hint="eastAsia" w:ascii="仿宋" w:hAnsi="仿宋" w:eastAsia="仿宋" w:cs="仿宋"/>
                <w:sz w:val="24"/>
                <w:szCs w:val="24"/>
              </w:rPr>
            </w:pPr>
          </w:p>
        </w:tc>
        <w:tc>
          <w:tcPr>
            <w:tcW w:w="10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2324"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中国古代文学</w:t>
            </w:r>
          </w:p>
        </w:tc>
        <w:tc>
          <w:tcPr>
            <w:tcW w:w="128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汉语言文学</w:t>
            </w:r>
          </w:p>
        </w:tc>
        <w:tc>
          <w:tcPr>
            <w:tcW w:w="642"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110</w:t>
            </w:r>
          </w:p>
        </w:tc>
        <w:tc>
          <w:tcPr>
            <w:tcW w:w="53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64</w:t>
            </w:r>
          </w:p>
        </w:tc>
        <w:tc>
          <w:tcPr>
            <w:tcW w:w="1203"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专业基础课</w:t>
            </w:r>
          </w:p>
        </w:tc>
        <w:tc>
          <w:tcPr>
            <w:tcW w:w="1117"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2017-2018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54" w:hRule="exact"/>
          <w:jc w:val="center"/>
        </w:trPr>
        <w:tc>
          <w:tcPr>
            <w:tcW w:w="1270" w:type="dxa"/>
            <w:gridSpan w:val="2"/>
            <w:vMerge w:val="continue"/>
            <w:vAlign w:val="center"/>
          </w:tcPr>
          <w:p>
            <w:pPr>
              <w:jc w:val="center"/>
              <w:rPr>
                <w:rFonts w:hint="eastAsia" w:ascii="仿宋" w:hAnsi="仿宋" w:eastAsia="仿宋" w:cs="仿宋"/>
                <w:sz w:val="24"/>
                <w:szCs w:val="24"/>
              </w:rPr>
            </w:pPr>
          </w:p>
        </w:tc>
        <w:tc>
          <w:tcPr>
            <w:tcW w:w="10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2324"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中国文化通论</w:t>
            </w:r>
          </w:p>
        </w:tc>
        <w:tc>
          <w:tcPr>
            <w:tcW w:w="128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汉语言文学</w:t>
            </w:r>
          </w:p>
        </w:tc>
        <w:tc>
          <w:tcPr>
            <w:tcW w:w="642"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120</w:t>
            </w:r>
          </w:p>
        </w:tc>
        <w:tc>
          <w:tcPr>
            <w:tcW w:w="53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32</w:t>
            </w:r>
          </w:p>
        </w:tc>
        <w:tc>
          <w:tcPr>
            <w:tcW w:w="1203"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专业基础课</w:t>
            </w:r>
          </w:p>
        </w:tc>
        <w:tc>
          <w:tcPr>
            <w:tcW w:w="1117"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2016-2017（2）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70" w:hRule="exact"/>
          <w:jc w:val="center"/>
        </w:trPr>
        <w:tc>
          <w:tcPr>
            <w:tcW w:w="1270" w:type="dxa"/>
            <w:gridSpan w:val="2"/>
            <w:vMerge w:val="continue"/>
            <w:vAlign w:val="center"/>
          </w:tcPr>
          <w:p>
            <w:pPr>
              <w:jc w:val="center"/>
              <w:rPr>
                <w:rFonts w:hint="eastAsia" w:ascii="仿宋" w:hAnsi="仿宋" w:eastAsia="仿宋" w:cs="仿宋"/>
                <w:sz w:val="24"/>
                <w:szCs w:val="24"/>
              </w:rPr>
            </w:pPr>
          </w:p>
        </w:tc>
        <w:tc>
          <w:tcPr>
            <w:tcW w:w="102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2324"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新闻采访与写作</w:t>
            </w:r>
          </w:p>
        </w:tc>
        <w:tc>
          <w:tcPr>
            <w:tcW w:w="128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新闻学</w:t>
            </w:r>
          </w:p>
        </w:tc>
        <w:tc>
          <w:tcPr>
            <w:tcW w:w="64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130</w:t>
            </w:r>
          </w:p>
        </w:tc>
        <w:tc>
          <w:tcPr>
            <w:tcW w:w="53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32</w:t>
            </w:r>
          </w:p>
        </w:tc>
        <w:tc>
          <w:tcPr>
            <w:tcW w:w="1203"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专业选修课</w:t>
            </w:r>
          </w:p>
        </w:tc>
        <w:tc>
          <w:tcPr>
            <w:tcW w:w="1117"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2017-2018（2）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7" w:hRule="atLeast"/>
          <w:jc w:val="center"/>
        </w:trPr>
        <w:tc>
          <w:tcPr>
            <w:tcW w:w="2290" w:type="dxa"/>
            <w:gridSpan w:val="3"/>
            <w:tcBorders>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教学管理部门</w:t>
            </w:r>
          </w:p>
          <w:p>
            <w:pPr>
              <w:jc w:val="center"/>
              <w:rPr>
                <w:rFonts w:hint="eastAsia" w:ascii="仿宋" w:hAnsi="仿宋" w:eastAsia="仿宋" w:cs="仿宋"/>
                <w:sz w:val="24"/>
                <w:szCs w:val="24"/>
              </w:rPr>
            </w:pPr>
            <w:r>
              <w:rPr>
                <w:rFonts w:hint="eastAsia" w:ascii="仿宋" w:hAnsi="仿宋" w:eastAsia="仿宋" w:cs="仿宋"/>
                <w:sz w:val="24"/>
                <w:szCs w:val="24"/>
              </w:rPr>
              <w:t>审核意见</w:t>
            </w:r>
          </w:p>
        </w:tc>
        <w:tc>
          <w:tcPr>
            <w:tcW w:w="7108" w:type="dxa"/>
            <w:gridSpan w:val="11"/>
            <w:tcBorders>
              <w:left w:val="single" w:color="auto" w:sz="4" w:space="0"/>
            </w:tcBorders>
            <w:vAlign w:val="center"/>
          </w:tcPr>
          <w:p>
            <w:pPr>
              <w:jc w:val="both"/>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ind w:firstLine="5520" w:firstLineChars="2300"/>
              <w:jc w:val="center"/>
              <w:rPr>
                <w:rFonts w:hint="eastAsia" w:ascii="仿宋" w:hAnsi="仿宋" w:eastAsia="仿宋" w:cs="仿宋"/>
                <w:sz w:val="24"/>
                <w:szCs w:val="24"/>
              </w:rPr>
            </w:pPr>
            <w:r>
              <w:rPr>
                <w:rFonts w:hint="eastAsia" w:ascii="仿宋" w:hAnsi="仿宋" w:eastAsia="仿宋" w:cs="仿宋"/>
                <w:sz w:val="24"/>
                <w:szCs w:val="24"/>
              </w:rPr>
              <w:t>签章：</w:t>
            </w:r>
          </w:p>
        </w:tc>
      </w:tr>
    </w:tbl>
    <w:p>
      <w:pPr>
        <w:spacing w:line="0" w:lineRule="atLeast"/>
        <w:rPr>
          <w:rFonts w:eastAsia="仿宋_GB2312"/>
          <w:b/>
          <w:sz w:val="21"/>
          <w:szCs w:val="21"/>
        </w:rPr>
      </w:pPr>
      <w:r>
        <w:rPr>
          <w:rFonts w:eastAsia="仿宋_GB2312"/>
          <w:sz w:val="21"/>
          <w:szCs w:val="21"/>
        </w:rPr>
        <w:t>注：填写三至五人，只填本专业专任教师，每人一表</w:t>
      </w:r>
    </w:p>
    <w:p>
      <w:pPr>
        <w:spacing w:line="360" w:lineRule="auto"/>
        <w:jc w:val="center"/>
        <w:rPr>
          <w:rFonts w:ascii="仿宋" w:hAnsi="仿宋" w:eastAsia="仿宋"/>
          <w:sz w:val="24"/>
          <w:szCs w:val="24"/>
        </w:rPr>
      </w:pPr>
      <w:r>
        <w:rPr>
          <w:rFonts w:hint="eastAsia" w:ascii="仿宋" w:hAnsi="仿宋" w:eastAsia="仿宋"/>
          <w:sz w:val="24"/>
          <w:szCs w:val="24"/>
        </w:rPr>
        <w:br w:type="page"/>
      </w:r>
      <w:r>
        <w:rPr>
          <w:rFonts w:hint="eastAsia" w:ascii="黑体" w:hAnsi="黑体" w:eastAsia="黑体" w:cs="黑体"/>
          <w:sz w:val="36"/>
          <w:szCs w:val="36"/>
        </w:rPr>
        <w:t>5.专业主要带头人简介（5）</w:t>
      </w:r>
    </w:p>
    <w:tbl>
      <w:tblPr>
        <w:tblStyle w:val="24"/>
        <w:tblW w:w="9051"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9"/>
        <w:gridCol w:w="355"/>
        <w:gridCol w:w="436"/>
        <w:gridCol w:w="258"/>
        <w:gridCol w:w="888"/>
        <w:gridCol w:w="811"/>
        <w:gridCol w:w="214"/>
        <w:gridCol w:w="811"/>
        <w:gridCol w:w="464"/>
        <w:gridCol w:w="181"/>
        <w:gridCol w:w="528"/>
        <w:gridCol w:w="291"/>
        <w:gridCol w:w="418"/>
        <w:gridCol w:w="828"/>
        <w:gridCol w:w="164"/>
        <w:gridCol w:w="254"/>
        <w:gridCol w:w="30"/>
        <w:gridCol w:w="1275"/>
        <w:gridCol w:w="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8" w:hRule="atLeast"/>
        </w:trPr>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姓名</w:t>
            </w:r>
          </w:p>
        </w:tc>
        <w:tc>
          <w:tcPr>
            <w:tcW w:w="1049" w:type="dxa"/>
            <w:gridSpan w:val="3"/>
            <w:vMerge w:val="restart"/>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杨迎天</w:t>
            </w:r>
          </w:p>
        </w:tc>
        <w:tc>
          <w:tcPr>
            <w:tcW w:w="888" w:type="dxa"/>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性别</w:t>
            </w:r>
          </w:p>
        </w:tc>
        <w:tc>
          <w:tcPr>
            <w:tcW w:w="811" w:type="dxa"/>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男</w:t>
            </w:r>
          </w:p>
        </w:tc>
        <w:tc>
          <w:tcPr>
            <w:tcW w:w="1670" w:type="dxa"/>
            <w:gridSpan w:val="4"/>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专业技术职务</w:t>
            </w:r>
          </w:p>
        </w:tc>
        <w:tc>
          <w:tcPr>
            <w:tcW w:w="819" w:type="dxa"/>
            <w:gridSpan w:val="2"/>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教授</w:t>
            </w:r>
          </w:p>
        </w:tc>
        <w:tc>
          <w:tcPr>
            <w:tcW w:w="1246" w:type="dxa"/>
            <w:gridSpan w:val="2"/>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第一学历</w:t>
            </w:r>
          </w:p>
        </w:tc>
        <w:tc>
          <w:tcPr>
            <w:tcW w:w="1729" w:type="dxa"/>
            <w:gridSpan w:val="5"/>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本科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9" w:hRule="atLeast"/>
        </w:trPr>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sz w:val="24"/>
                <w:szCs w:val="24"/>
              </w:rPr>
            </w:pPr>
          </w:p>
        </w:tc>
        <w:tc>
          <w:tcPr>
            <w:tcW w:w="1049" w:type="dxa"/>
            <w:gridSpan w:val="3"/>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仿宋" w:hAnsi="仿宋" w:eastAsia="仿宋" w:cs="仿宋"/>
                <w:sz w:val="24"/>
                <w:szCs w:val="24"/>
              </w:rPr>
            </w:pPr>
          </w:p>
        </w:tc>
        <w:tc>
          <w:tcPr>
            <w:tcW w:w="888" w:type="dxa"/>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出生年月</w:t>
            </w:r>
          </w:p>
        </w:tc>
        <w:tc>
          <w:tcPr>
            <w:tcW w:w="811" w:type="dxa"/>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1952.7</w:t>
            </w:r>
          </w:p>
        </w:tc>
        <w:tc>
          <w:tcPr>
            <w:tcW w:w="1670" w:type="dxa"/>
            <w:gridSpan w:val="4"/>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行政职务</w:t>
            </w:r>
          </w:p>
        </w:tc>
        <w:tc>
          <w:tcPr>
            <w:tcW w:w="819" w:type="dxa"/>
            <w:gridSpan w:val="2"/>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体育部主任</w:t>
            </w:r>
          </w:p>
        </w:tc>
        <w:tc>
          <w:tcPr>
            <w:tcW w:w="1246" w:type="dxa"/>
            <w:gridSpan w:val="2"/>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最后学历</w:t>
            </w:r>
          </w:p>
        </w:tc>
        <w:tc>
          <w:tcPr>
            <w:tcW w:w="1729" w:type="dxa"/>
            <w:gridSpan w:val="5"/>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本科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 w:hRule="atLeast"/>
        </w:trPr>
        <w:tc>
          <w:tcPr>
            <w:tcW w:w="1888" w:type="dxa"/>
            <w:gridSpan w:val="4"/>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仿宋" w:hAnsi="仿宋" w:eastAsia="仿宋" w:cs="仿宋"/>
                <w:spacing w:val="-10"/>
                <w:sz w:val="24"/>
                <w:szCs w:val="24"/>
              </w:rPr>
            </w:pPr>
            <w:r>
              <w:rPr>
                <w:rFonts w:hint="eastAsia" w:ascii="仿宋" w:hAnsi="仿宋" w:eastAsia="仿宋" w:cs="仿宋"/>
                <w:spacing w:val="-6"/>
                <w:sz w:val="24"/>
                <w:szCs w:val="24"/>
              </w:rPr>
              <w:t>第一学历和最后学历</w:t>
            </w:r>
            <w:r>
              <w:rPr>
                <w:rFonts w:hint="eastAsia" w:ascii="仿宋" w:hAnsi="仿宋" w:eastAsia="仿宋" w:cs="仿宋"/>
                <w:spacing w:val="-10"/>
                <w:sz w:val="24"/>
                <w:szCs w:val="24"/>
              </w:rPr>
              <w:t>毕业时间、学校、专业</w:t>
            </w:r>
          </w:p>
        </w:tc>
        <w:tc>
          <w:tcPr>
            <w:tcW w:w="7163" w:type="dxa"/>
            <w:gridSpan w:val="15"/>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第一学历毕业时间是1978.9,毕业于辽宁师范大学、体育系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3" w:hRule="atLeast"/>
        </w:trPr>
        <w:tc>
          <w:tcPr>
            <w:tcW w:w="1888" w:type="dxa"/>
            <w:gridSpan w:val="4"/>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主要从事工作与研究方向</w:t>
            </w:r>
          </w:p>
        </w:tc>
        <w:tc>
          <w:tcPr>
            <w:tcW w:w="7163" w:type="dxa"/>
            <w:gridSpan w:val="15"/>
            <w:tcBorders>
              <w:top w:val="single" w:color="000000" w:sz="4" w:space="0"/>
              <w:left w:val="nil"/>
              <w:bottom w:val="single" w:color="000000" w:sz="4" w:space="0"/>
              <w:right w:val="single" w:color="000000" w:sz="4" w:space="0"/>
            </w:tcBorders>
            <w:vAlign w:val="center"/>
          </w:tcPr>
          <w:p>
            <w:pPr>
              <w:spacing w:line="0" w:lineRule="atLeast"/>
              <w:rPr>
                <w:rFonts w:hint="eastAsia" w:ascii="仿宋" w:hAnsi="仿宋" w:eastAsia="仿宋" w:cs="仿宋"/>
                <w:sz w:val="24"/>
                <w:szCs w:val="24"/>
              </w:rPr>
            </w:pPr>
            <w:r>
              <w:rPr>
                <w:rFonts w:hint="eastAsia" w:ascii="仿宋" w:hAnsi="仿宋" w:eastAsia="仿宋" w:cs="仿宋"/>
                <w:sz w:val="24"/>
                <w:szCs w:val="24"/>
              </w:rPr>
              <w:t>高校体育教育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51" w:type="dxa"/>
            <w:gridSpan w:val="19"/>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本人近三年的主要成就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4" w:hRule="atLeast"/>
        </w:trPr>
        <w:tc>
          <w:tcPr>
            <w:tcW w:w="9051" w:type="dxa"/>
            <w:gridSpan w:val="19"/>
            <w:tcBorders>
              <w:top w:val="single" w:color="000000" w:sz="4" w:space="0"/>
              <w:left w:val="single" w:color="000000" w:sz="4" w:space="0"/>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z w:val="24"/>
                <w:szCs w:val="24"/>
              </w:rPr>
              <w:t>在国内外重要学术刊物上发表论文共篇；出版专著（译著等）部。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9051" w:type="dxa"/>
            <w:gridSpan w:val="19"/>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仿宋" w:hAnsi="仿宋" w:eastAsia="仿宋" w:cs="仿宋"/>
                <w:sz w:val="24"/>
                <w:szCs w:val="24"/>
              </w:rPr>
            </w:pPr>
            <w:r>
              <w:rPr>
                <w:rFonts w:hint="eastAsia" w:ascii="仿宋" w:hAnsi="仿宋" w:eastAsia="仿宋" w:cs="仿宋"/>
                <w:sz w:val="24"/>
                <w:szCs w:val="24"/>
              </w:rPr>
              <w:t>获教学科研成果奖共项；其中：国家级项，省部级项。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9" w:hRule="atLeast"/>
        </w:trPr>
        <w:tc>
          <w:tcPr>
            <w:tcW w:w="9051" w:type="dxa"/>
            <w:gridSpan w:val="19"/>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仿宋" w:hAnsi="仿宋" w:eastAsia="仿宋" w:cs="仿宋"/>
                <w:sz w:val="24"/>
                <w:szCs w:val="24"/>
              </w:rPr>
            </w:pPr>
            <w:r>
              <w:rPr>
                <w:rFonts w:hint="eastAsia" w:ascii="仿宋" w:hAnsi="仿宋" w:eastAsia="仿宋" w:cs="仿宋"/>
                <w:sz w:val="24"/>
                <w:szCs w:val="24"/>
              </w:rPr>
              <w:t>目前承担教学科研项目共项；其中：国家级项目项，省部级项目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trPr>
        <w:tc>
          <w:tcPr>
            <w:tcW w:w="9051" w:type="dxa"/>
            <w:gridSpan w:val="19"/>
            <w:tcBorders>
              <w:top w:val="single" w:color="000000" w:sz="4" w:space="0"/>
              <w:left w:val="single" w:color="000000" w:sz="4" w:space="0"/>
              <w:bottom w:val="single" w:color="000000" w:sz="4" w:space="0"/>
              <w:right w:val="single" w:color="000000" w:sz="4" w:space="0"/>
            </w:tcBorders>
            <w:vAlign w:val="center"/>
          </w:tcPr>
          <w:p>
            <w:pPr>
              <w:spacing w:line="0" w:lineRule="atLeast"/>
              <w:rPr>
                <w:rFonts w:hint="eastAsia" w:ascii="仿宋" w:hAnsi="仿宋" w:eastAsia="仿宋" w:cs="仿宋"/>
                <w:sz w:val="24"/>
                <w:szCs w:val="24"/>
              </w:rPr>
            </w:pPr>
            <w:r>
              <w:rPr>
                <w:rFonts w:hint="eastAsia" w:ascii="仿宋" w:hAnsi="仿宋" w:eastAsia="仿宋" w:cs="仿宋"/>
                <w:sz w:val="24"/>
                <w:szCs w:val="24"/>
              </w:rPr>
              <w:t>近三年拥有教学科研经费共万元，年均万元。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trPr>
        <w:tc>
          <w:tcPr>
            <w:tcW w:w="9051" w:type="dxa"/>
            <w:gridSpan w:val="19"/>
            <w:tcBorders>
              <w:top w:val="single" w:color="000000" w:sz="4" w:space="0"/>
              <w:left w:val="single" w:color="000000" w:sz="4" w:space="0"/>
              <w:bottom w:val="single" w:color="000000" w:sz="4" w:space="0"/>
              <w:right w:val="single" w:color="auto" w:sz="4" w:space="0"/>
            </w:tcBorders>
            <w:vAlign w:val="center"/>
          </w:tcPr>
          <w:p>
            <w:pPr>
              <w:spacing w:line="0" w:lineRule="atLeast"/>
              <w:rPr>
                <w:rFonts w:hint="eastAsia" w:ascii="仿宋" w:hAnsi="仿宋" w:eastAsia="仿宋" w:cs="仿宋"/>
                <w:sz w:val="24"/>
                <w:szCs w:val="24"/>
              </w:rPr>
            </w:pPr>
            <w:r>
              <w:rPr>
                <w:rFonts w:hint="eastAsia" w:ascii="仿宋" w:hAnsi="仿宋" w:eastAsia="仿宋" w:cs="仿宋"/>
                <w:sz w:val="24"/>
                <w:szCs w:val="24"/>
              </w:rPr>
              <w:t>近三年给本科生授课（理论教学）共  64 学时；指导本科毕业设计共    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2" w:hRule="atLeast"/>
        </w:trPr>
        <w:tc>
          <w:tcPr>
            <w:tcW w:w="1194" w:type="dxa"/>
            <w:gridSpan w:val="2"/>
            <w:vMerge w:val="restart"/>
            <w:tcBorders>
              <w:top w:val="nil"/>
              <w:left w:val="single" w:color="000000" w:sz="4" w:space="0"/>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最具代表性的教学科研成果（4项以内）</w:t>
            </w:r>
          </w:p>
        </w:tc>
        <w:tc>
          <w:tcPr>
            <w:tcW w:w="436" w:type="dxa"/>
            <w:tcBorders>
              <w:top w:val="single" w:color="000000" w:sz="4" w:space="0"/>
              <w:left w:val="nil"/>
              <w:bottom w:val="single" w:color="000000" w:sz="4" w:space="0"/>
              <w:right w:val="single" w:color="000000" w:sz="4" w:space="0"/>
            </w:tcBorders>
            <w:vAlign w:val="center"/>
          </w:tcPr>
          <w:p>
            <w:pPr>
              <w:spacing w:line="0" w:lineRule="atLeast"/>
              <w:ind w:left="-140" w:leftChars="-50" w:right="-140" w:rightChars="-50"/>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71" w:type="dxa"/>
            <w:gridSpan w:val="4"/>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成果名称</w:t>
            </w:r>
          </w:p>
        </w:tc>
        <w:tc>
          <w:tcPr>
            <w:tcW w:w="3685" w:type="dxa"/>
            <w:gridSpan w:val="8"/>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等级及签发单位、时间</w:t>
            </w:r>
          </w:p>
        </w:tc>
        <w:tc>
          <w:tcPr>
            <w:tcW w:w="1565" w:type="dxa"/>
            <w:gridSpan w:val="4"/>
            <w:tcBorders>
              <w:top w:val="single" w:color="000000" w:sz="4" w:space="0"/>
              <w:left w:val="nil"/>
              <w:bottom w:val="single" w:color="000000" w:sz="4" w:space="0"/>
              <w:right w:val="single" w:color="auto"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本人署名位次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1194"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sz w:val="24"/>
                <w:szCs w:val="24"/>
              </w:rPr>
            </w:pPr>
          </w:p>
        </w:tc>
        <w:tc>
          <w:tcPr>
            <w:tcW w:w="436" w:type="dxa"/>
            <w:tcBorders>
              <w:top w:val="single" w:color="000000" w:sz="4" w:space="0"/>
              <w:left w:val="nil"/>
              <w:bottom w:val="single" w:color="000000" w:sz="4" w:space="0"/>
              <w:right w:val="single" w:color="000000" w:sz="4" w:space="0"/>
            </w:tcBorders>
            <w:vAlign w:val="center"/>
          </w:tcPr>
          <w:p>
            <w:pPr>
              <w:spacing w:line="0" w:lineRule="atLeast"/>
              <w:ind w:left="-140" w:leftChars="-50" w:right="-140" w:rightChars="-50"/>
              <w:jc w:val="center"/>
              <w:rPr>
                <w:rFonts w:hint="eastAsia" w:ascii="仿宋" w:hAnsi="仿宋" w:eastAsia="仿宋" w:cs="仿宋"/>
                <w:sz w:val="24"/>
                <w:szCs w:val="24"/>
              </w:rPr>
            </w:pPr>
            <w:r>
              <w:rPr>
                <w:rFonts w:hint="eastAsia" w:ascii="仿宋" w:hAnsi="仿宋" w:eastAsia="仿宋" w:cs="仿宋"/>
                <w:sz w:val="24"/>
                <w:szCs w:val="24"/>
              </w:rPr>
              <w:t>1</w:t>
            </w:r>
          </w:p>
        </w:tc>
        <w:tc>
          <w:tcPr>
            <w:tcW w:w="2171" w:type="dxa"/>
            <w:gridSpan w:val="4"/>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聚类分析与因子分析在高校学生体质健康评价中的应用</w:t>
            </w:r>
          </w:p>
        </w:tc>
        <w:tc>
          <w:tcPr>
            <w:tcW w:w="3685" w:type="dxa"/>
            <w:gridSpan w:val="8"/>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spacing w:val="-12"/>
                <w:sz w:val="24"/>
                <w:szCs w:val="24"/>
              </w:rPr>
            </w:pPr>
            <w:r>
              <w:rPr>
                <w:rFonts w:hint="eastAsia" w:ascii="仿宋" w:hAnsi="仿宋" w:eastAsia="仿宋" w:cs="仿宋"/>
                <w:sz w:val="24"/>
                <w:szCs w:val="24"/>
              </w:rPr>
              <w:t>北京体育大学学报 1996.1</w:t>
            </w:r>
          </w:p>
        </w:tc>
        <w:tc>
          <w:tcPr>
            <w:tcW w:w="1565" w:type="dxa"/>
            <w:gridSpan w:val="4"/>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pacing w:val="-12"/>
                <w:sz w:val="24"/>
                <w:szCs w:val="24"/>
              </w:rPr>
            </w:pPr>
            <w:r>
              <w:rPr>
                <w:rFonts w:hint="eastAsia" w:ascii="仿宋" w:hAnsi="仿宋" w:eastAsia="仿宋" w:cs="仿宋"/>
                <w:sz w:val="24"/>
                <w:szCs w:val="24"/>
              </w:rPr>
              <w:t>独立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7" w:hRule="atLeast"/>
        </w:trPr>
        <w:tc>
          <w:tcPr>
            <w:tcW w:w="1194"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sz w:val="24"/>
                <w:szCs w:val="24"/>
              </w:rPr>
            </w:pPr>
          </w:p>
        </w:tc>
        <w:tc>
          <w:tcPr>
            <w:tcW w:w="436" w:type="dxa"/>
            <w:tcBorders>
              <w:top w:val="single" w:color="000000" w:sz="4" w:space="0"/>
              <w:left w:val="nil"/>
              <w:bottom w:val="single" w:color="000000" w:sz="4" w:space="0"/>
              <w:right w:val="single" w:color="000000" w:sz="4" w:space="0"/>
            </w:tcBorders>
            <w:vAlign w:val="center"/>
          </w:tcPr>
          <w:p>
            <w:pPr>
              <w:spacing w:line="0" w:lineRule="atLeast"/>
              <w:ind w:left="-140" w:leftChars="-50" w:right="-140" w:rightChars="-50"/>
              <w:jc w:val="center"/>
              <w:rPr>
                <w:rFonts w:hint="eastAsia" w:ascii="仿宋" w:hAnsi="仿宋" w:eastAsia="仿宋" w:cs="仿宋"/>
                <w:sz w:val="24"/>
                <w:szCs w:val="24"/>
              </w:rPr>
            </w:pPr>
            <w:r>
              <w:rPr>
                <w:rFonts w:hint="eastAsia" w:ascii="仿宋" w:hAnsi="仿宋" w:eastAsia="仿宋" w:cs="仿宋"/>
                <w:sz w:val="24"/>
                <w:szCs w:val="24"/>
              </w:rPr>
              <w:t>2</w:t>
            </w:r>
          </w:p>
        </w:tc>
        <w:tc>
          <w:tcPr>
            <w:tcW w:w="2171" w:type="dxa"/>
            <w:gridSpan w:val="4"/>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Cs/>
                <w:sz w:val="24"/>
                <w:szCs w:val="24"/>
              </w:rPr>
            </w:pPr>
            <w:r>
              <w:rPr>
                <w:rFonts w:hint="eastAsia" w:ascii="仿宋" w:hAnsi="仿宋" w:eastAsia="仿宋" w:cs="仿宋"/>
                <w:sz w:val="24"/>
                <w:szCs w:val="24"/>
              </w:rPr>
              <w:t>重视学生的心理健康</w:t>
            </w:r>
          </w:p>
        </w:tc>
        <w:tc>
          <w:tcPr>
            <w:tcW w:w="3685" w:type="dxa"/>
            <w:gridSpan w:val="8"/>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pacing w:val="-12"/>
                <w:sz w:val="24"/>
                <w:szCs w:val="24"/>
              </w:rPr>
            </w:pPr>
            <w:r>
              <w:rPr>
                <w:rFonts w:hint="eastAsia" w:ascii="仿宋" w:hAnsi="仿宋" w:eastAsia="仿宋" w:cs="仿宋"/>
                <w:sz w:val="24"/>
                <w:szCs w:val="24"/>
              </w:rPr>
              <w:t>中国学校体育 2001.4</w:t>
            </w:r>
          </w:p>
        </w:tc>
        <w:tc>
          <w:tcPr>
            <w:tcW w:w="1565" w:type="dxa"/>
            <w:gridSpan w:val="4"/>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独立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4" w:hRule="atLeast"/>
        </w:trPr>
        <w:tc>
          <w:tcPr>
            <w:tcW w:w="1194"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sz w:val="24"/>
                <w:szCs w:val="24"/>
              </w:rPr>
            </w:pPr>
          </w:p>
        </w:tc>
        <w:tc>
          <w:tcPr>
            <w:tcW w:w="436" w:type="dxa"/>
            <w:tcBorders>
              <w:top w:val="single" w:color="000000" w:sz="4" w:space="0"/>
              <w:left w:val="nil"/>
              <w:bottom w:val="single" w:color="000000" w:sz="4" w:space="0"/>
              <w:right w:val="single" w:color="000000" w:sz="4" w:space="0"/>
            </w:tcBorders>
            <w:vAlign w:val="center"/>
          </w:tcPr>
          <w:p>
            <w:pPr>
              <w:spacing w:line="0" w:lineRule="atLeast"/>
              <w:ind w:left="-140" w:leftChars="-50" w:right="-140" w:rightChars="-50"/>
              <w:jc w:val="center"/>
              <w:rPr>
                <w:rFonts w:hint="eastAsia" w:ascii="仿宋" w:hAnsi="仿宋" w:eastAsia="仿宋" w:cs="仿宋"/>
                <w:sz w:val="24"/>
                <w:szCs w:val="24"/>
              </w:rPr>
            </w:pPr>
            <w:r>
              <w:rPr>
                <w:rFonts w:hint="eastAsia" w:ascii="仿宋" w:hAnsi="仿宋" w:eastAsia="仿宋" w:cs="仿宋"/>
                <w:sz w:val="24"/>
                <w:szCs w:val="24"/>
              </w:rPr>
              <w:t>3</w:t>
            </w:r>
          </w:p>
        </w:tc>
        <w:tc>
          <w:tcPr>
            <w:tcW w:w="2171" w:type="dxa"/>
            <w:gridSpan w:val="4"/>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sz w:val="24"/>
                <w:szCs w:val="24"/>
              </w:rPr>
            </w:pPr>
            <w:r>
              <w:rPr>
                <w:rFonts w:hint="eastAsia" w:ascii="仿宋" w:hAnsi="仿宋" w:eastAsia="仿宋" w:cs="仿宋"/>
                <w:bCs/>
                <w:sz w:val="24"/>
                <w:szCs w:val="24"/>
              </w:rPr>
              <w:t xml:space="preserve">教材： </w:t>
            </w:r>
            <w:r>
              <w:rPr>
                <w:rFonts w:hint="eastAsia" w:ascii="仿宋" w:hAnsi="仿宋" w:eastAsia="仿宋" w:cs="仿宋"/>
                <w:sz w:val="24"/>
                <w:szCs w:val="24"/>
              </w:rPr>
              <w:t>武术</w:t>
            </w:r>
          </w:p>
        </w:tc>
        <w:tc>
          <w:tcPr>
            <w:tcW w:w="3685" w:type="dxa"/>
            <w:gridSpan w:val="8"/>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大连理工大学出版社  2010</w:t>
            </w:r>
          </w:p>
        </w:tc>
        <w:tc>
          <w:tcPr>
            <w:tcW w:w="1565" w:type="dxa"/>
            <w:gridSpan w:val="4"/>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主编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1194"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sz w:val="24"/>
                <w:szCs w:val="24"/>
              </w:rPr>
            </w:pPr>
          </w:p>
        </w:tc>
        <w:tc>
          <w:tcPr>
            <w:tcW w:w="436" w:type="dxa"/>
            <w:tcBorders>
              <w:top w:val="single" w:color="000000" w:sz="4" w:space="0"/>
              <w:left w:val="nil"/>
              <w:bottom w:val="single" w:color="000000" w:sz="4" w:space="0"/>
              <w:right w:val="single" w:color="000000" w:sz="4" w:space="0"/>
            </w:tcBorders>
            <w:vAlign w:val="center"/>
          </w:tcPr>
          <w:p>
            <w:pPr>
              <w:spacing w:line="0" w:lineRule="atLeast"/>
              <w:ind w:left="-140" w:leftChars="-50" w:right="-140" w:rightChars="-50"/>
              <w:jc w:val="center"/>
              <w:rPr>
                <w:rFonts w:hint="eastAsia" w:ascii="仿宋" w:hAnsi="仿宋" w:eastAsia="仿宋" w:cs="仿宋"/>
                <w:sz w:val="24"/>
                <w:szCs w:val="24"/>
              </w:rPr>
            </w:pPr>
            <w:r>
              <w:rPr>
                <w:rFonts w:hint="eastAsia" w:ascii="仿宋" w:hAnsi="仿宋" w:eastAsia="仿宋" w:cs="仿宋"/>
                <w:sz w:val="24"/>
                <w:szCs w:val="24"/>
              </w:rPr>
              <w:t>4</w:t>
            </w:r>
          </w:p>
        </w:tc>
        <w:tc>
          <w:tcPr>
            <w:tcW w:w="2171" w:type="dxa"/>
            <w:gridSpan w:val="4"/>
            <w:tcBorders>
              <w:top w:val="single" w:color="000000" w:sz="4" w:space="0"/>
              <w:left w:val="nil"/>
              <w:bottom w:val="single" w:color="000000" w:sz="4" w:space="0"/>
              <w:right w:val="single" w:color="000000" w:sz="4" w:space="0"/>
            </w:tcBorders>
            <w:vAlign w:val="center"/>
          </w:tcPr>
          <w:p>
            <w:pPr>
              <w:tabs>
                <w:tab w:val="left" w:pos="8100"/>
                <w:tab w:val="left" w:pos="8460"/>
              </w:tabs>
              <w:rPr>
                <w:rFonts w:hint="eastAsia" w:ascii="仿宋" w:hAnsi="仿宋" w:eastAsia="仿宋" w:cs="仿宋"/>
                <w:sz w:val="24"/>
                <w:szCs w:val="24"/>
              </w:rPr>
            </w:pPr>
            <w:r>
              <w:rPr>
                <w:rFonts w:hint="eastAsia" w:ascii="仿宋" w:hAnsi="仿宋" w:eastAsia="仿宋" w:cs="仿宋"/>
                <w:sz w:val="24"/>
                <w:szCs w:val="24"/>
              </w:rPr>
              <w:t>海华学院体育社团、运动训练、体育课三位一体模式实践研究</w:t>
            </w:r>
          </w:p>
        </w:tc>
        <w:tc>
          <w:tcPr>
            <w:tcW w:w="3685" w:type="dxa"/>
            <w:gridSpan w:val="8"/>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r>
              <w:rPr>
                <w:rFonts w:hint="eastAsia" w:ascii="仿宋" w:hAnsi="仿宋" w:eastAsia="仿宋" w:cs="仿宋"/>
                <w:spacing w:val="-12"/>
                <w:sz w:val="24"/>
                <w:szCs w:val="24"/>
              </w:rPr>
              <w:t>辽宁师范大学海华学院 教改立项重点课题   2017</w:t>
            </w:r>
          </w:p>
        </w:tc>
        <w:tc>
          <w:tcPr>
            <w:tcW w:w="1565" w:type="dxa"/>
            <w:gridSpan w:val="4"/>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主持人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6" w:type="dxa"/>
          <w:trHeight w:val="454" w:hRule="atLeast"/>
        </w:trPr>
        <w:tc>
          <w:tcPr>
            <w:tcW w:w="1194" w:type="dxa"/>
            <w:gridSpan w:val="2"/>
            <w:vMerge w:val="restart"/>
            <w:tcBorders>
              <w:top w:val="nil"/>
              <w:left w:val="single" w:color="000000" w:sz="4" w:space="0"/>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目前承担的主要教学科研项目（4项以内）</w:t>
            </w:r>
          </w:p>
        </w:tc>
        <w:tc>
          <w:tcPr>
            <w:tcW w:w="436" w:type="dxa"/>
            <w:tcBorders>
              <w:top w:val="single" w:color="000000" w:sz="4" w:space="0"/>
              <w:left w:val="nil"/>
              <w:bottom w:val="single" w:color="000000" w:sz="4" w:space="0"/>
              <w:right w:val="single" w:color="000000" w:sz="4" w:space="0"/>
            </w:tcBorders>
            <w:vAlign w:val="center"/>
          </w:tcPr>
          <w:p>
            <w:pPr>
              <w:spacing w:line="0" w:lineRule="atLeast"/>
              <w:ind w:left="-140" w:leftChars="-50" w:right="-140" w:rightChars="-50"/>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71" w:type="dxa"/>
            <w:gridSpan w:val="4"/>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1275" w:type="dxa"/>
            <w:gridSpan w:val="2"/>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项目来源</w:t>
            </w:r>
          </w:p>
        </w:tc>
        <w:tc>
          <w:tcPr>
            <w:tcW w:w="1418" w:type="dxa"/>
            <w:gridSpan w:val="4"/>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起讫时间</w:t>
            </w:r>
          </w:p>
        </w:tc>
        <w:tc>
          <w:tcPr>
            <w:tcW w:w="992" w:type="dxa"/>
            <w:gridSpan w:val="2"/>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经费</w:t>
            </w:r>
          </w:p>
        </w:tc>
        <w:tc>
          <w:tcPr>
            <w:tcW w:w="1559" w:type="dxa"/>
            <w:gridSpan w:val="3"/>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本人承担工作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6" w:type="dxa"/>
          <w:trHeight w:val="878" w:hRule="atLeast"/>
        </w:trPr>
        <w:tc>
          <w:tcPr>
            <w:tcW w:w="1194"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sz w:val="24"/>
                <w:szCs w:val="24"/>
              </w:rPr>
            </w:pPr>
          </w:p>
        </w:tc>
        <w:tc>
          <w:tcPr>
            <w:tcW w:w="436" w:type="dxa"/>
            <w:tcBorders>
              <w:top w:val="single" w:color="000000" w:sz="4" w:space="0"/>
              <w:left w:val="nil"/>
              <w:bottom w:val="single" w:color="000000" w:sz="4" w:space="0"/>
              <w:right w:val="single" w:color="000000" w:sz="4" w:space="0"/>
            </w:tcBorders>
            <w:vAlign w:val="center"/>
          </w:tcPr>
          <w:p>
            <w:pPr>
              <w:spacing w:line="0" w:lineRule="atLeast"/>
              <w:ind w:left="-140" w:leftChars="-50" w:right="-140" w:rightChars="-50"/>
              <w:jc w:val="center"/>
              <w:rPr>
                <w:rFonts w:hint="eastAsia" w:ascii="仿宋" w:hAnsi="仿宋" w:eastAsia="仿宋" w:cs="仿宋"/>
                <w:sz w:val="24"/>
                <w:szCs w:val="24"/>
              </w:rPr>
            </w:pPr>
            <w:r>
              <w:rPr>
                <w:rFonts w:hint="eastAsia" w:ascii="仿宋" w:hAnsi="仿宋" w:eastAsia="仿宋" w:cs="仿宋"/>
                <w:sz w:val="24"/>
                <w:szCs w:val="24"/>
              </w:rPr>
              <w:t>1</w:t>
            </w:r>
          </w:p>
        </w:tc>
        <w:tc>
          <w:tcPr>
            <w:tcW w:w="2171" w:type="dxa"/>
            <w:gridSpan w:val="4"/>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pacing w:val="-12"/>
                <w:sz w:val="24"/>
                <w:szCs w:val="24"/>
              </w:rPr>
            </w:pPr>
            <w:r>
              <w:rPr>
                <w:rFonts w:hint="eastAsia" w:ascii="仿宋" w:hAnsi="仿宋" w:eastAsia="仿宋" w:cs="仿宋"/>
                <w:spacing w:val="-12"/>
                <w:sz w:val="24"/>
                <w:szCs w:val="24"/>
              </w:rPr>
              <w:t xml:space="preserve"> 督导工作实践研究</w:t>
            </w:r>
          </w:p>
        </w:tc>
        <w:tc>
          <w:tcPr>
            <w:tcW w:w="1275" w:type="dxa"/>
            <w:gridSpan w:val="2"/>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pacing w:val="-12"/>
                <w:sz w:val="24"/>
                <w:szCs w:val="24"/>
              </w:rPr>
            </w:pPr>
            <w:r>
              <w:rPr>
                <w:rFonts w:hint="eastAsia" w:ascii="仿宋" w:hAnsi="仿宋" w:eastAsia="仿宋" w:cs="仿宋"/>
                <w:spacing w:val="-12"/>
                <w:sz w:val="24"/>
                <w:szCs w:val="24"/>
              </w:rPr>
              <w:t>校级立项</w:t>
            </w:r>
          </w:p>
        </w:tc>
        <w:tc>
          <w:tcPr>
            <w:tcW w:w="1418" w:type="dxa"/>
            <w:gridSpan w:val="4"/>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bCs/>
                <w:sz w:val="24"/>
                <w:szCs w:val="24"/>
              </w:rPr>
            </w:pPr>
            <w:r>
              <w:rPr>
                <w:rFonts w:hint="eastAsia" w:ascii="仿宋" w:hAnsi="仿宋" w:eastAsia="仿宋" w:cs="仿宋"/>
                <w:bCs/>
                <w:sz w:val="24"/>
                <w:szCs w:val="24"/>
              </w:rPr>
              <w:t>2018.9-2019.9</w:t>
            </w:r>
          </w:p>
        </w:tc>
        <w:tc>
          <w:tcPr>
            <w:tcW w:w="992" w:type="dxa"/>
            <w:gridSpan w:val="2"/>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pacing w:val="-12"/>
                <w:sz w:val="24"/>
                <w:szCs w:val="24"/>
              </w:rPr>
            </w:pPr>
          </w:p>
        </w:tc>
        <w:tc>
          <w:tcPr>
            <w:tcW w:w="1559" w:type="dxa"/>
            <w:gridSpan w:val="3"/>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pacing w:val="-12"/>
                <w:sz w:val="24"/>
                <w:szCs w:val="24"/>
              </w:rPr>
            </w:pPr>
            <w:r>
              <w:rPr>
                <w:rFonts w:hint="eastAsia" w:ascii="仿宋" w:hAnsi="仿宋" w:eastAsia="仿宋" w:cs="仿宋"/>
                <w:spacing w:val="-12"/>
                <w:sz w:val="24"/>
                <w:szCs w:val="24"/>
              </w:rPr>
              <w:t>主持人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6" w:type="dxa"/>
          <w:trHeight w:val="454" w:hRule="atLeast"/>
        </w:trPr>
        <w:tc>
          <w:tcPr>
            <w:tcW w:w="1194" w:type="dxa"/>
            <w:gridSpan w:val="2"/>
            <w:vMerge w:val="restart"/>
            <w:tcBorders>
              <w:top w:val="nil"/>
              <w:left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目前承担的主要教学工作（5门以内）</w:t>
            </w:r>
          </w:p>
        </w:tc>
        <w:tc>
          <w:tcPr>
            <w:tcW w:w="436" w:type="dxa"/>
            <w:tcBorders>
              <w:top w:val="single" w:color="000000" w:sz="4" w:space="0"/>
              <w:left w:val="nil"/>
              <w:bottom w:val="single" w:color="000000" w:sz="4" w:space="0"/>
              <w:right w:val="single" w:color="000000" w:sz="4" w:space="0"/>
            </w:tcBorders>
            <w:vAlign w:val="center"/>
          </w:tcPr>
          <w:p>
            <w:pPr>
              <w:spacing w:line="0" w:lineRule="atLeast"/>
              <w:ind w:left="-140" w:leftChars="-50" w:right="-140" w:rightChars="-50"/>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71" w:type="dxa"/>
            <w:gridSpan w:val="4"/>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课程名称</w:t>
            </w:r>
          </w:p>
        </w:tc>
        <w:tc>
          <w:tcPr>
            <w:tcW w:w="1275" w:type="dxa"/>
            <w:gridSpan w:val="2"/>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授课对象</w:t>
            </w:r>
          </w:p>
        </w:tc>
        <w:tc>
          <w:tcPr>
            <w:tcW w:w="709" w:type="dxa"/>
            <w:gridSpan w:val="2"/>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人数</w:t>
            </w:r>
          </w:p>
        </w:tc>
        <w:tc>
          <w:tcPr>
            <w:tcW w:w="709" w:type="dxa"/>
            <w:gridSpan w:val="2"/>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学时</w:t>
            </w:r>
          </w:p>
        </w:tc>
        <w:tc>
          <w:tcPr>
            <w:tcW w:w="1276" w:type="dxa"/>
            <w:gridSpan w:val="4"/>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课程性质</w:t>
            </w:r>
          </w:p>
        </w:tc>
        <w:tc>
          <w:tcPr>
            <w:tcW w:w="1275" w:type="dxa"/>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授课时间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6" w:type="dxa"/>
          <w:trHeight w:val="454" w:hRule="atLeast"/>
        </w:trPr>
        <w:tc>
          <w:tcPr>
            <w:tcW w:w="1194" w:type="dxa"/>
            <w:gridSpan w:val="2"/>
            <w:vMerge w:val="continue"/>
            <w:tcBorders>
              <w:left w:val="single" w:color="000000" w:sz="4" w:space="0"/>
              <w:right w:val="single" w:color="000000" w:sz="4" w:space="0"/>
            </w:tcBorders>
            <w:vAlign w:val="center"/>
          </w:tcPr>
          <w:p>
            <w:pPr>
              <w:widowControl/>
              <w:jc w:val="left"/>
              <w:rPr>
                <w:rFonts w:hint="eastAsia" w:ascii="仿宋" w:hAnsi="仿宋" w:eastAsia="仿宋" w:cs="仿宋"/>
                <w:sz w:val="24"/>
                <w:szCs w:val="24"/>
              </w:rPr>
            </w:pPr>
          </w:p>
        </w:tc>
        <w:tc>
          <w:tcPr>
            <w:tcW w:w="436" w:type="dxa"/>
            <w:tcBorders>
              <w:top w:val="single" w:color="000000" w:sz="4" w:space="0"/>
              <w:left w:val="nil"/>
              <w:bottom w:val="single" w:color="000000" w:sz="4" w:space="0"/>
              <w:right w:val="single" w:color="000000" w:sz="4" w:space="0"/>
            </w:tcBorders>
            <w:vAlign w:val="center"/>
          </w:tcPr>
          <w:p>
            <w:pPr>
              <w:spacing w:line="0" w:lineRule="atLeast"/>
              <w:ind w:left="-140" w:leftChars="-50" w:right="-140" w:rightChars="-50"/>
              <w:jc w:val="center"/>
              <w:rPr>
                <w:rFonts w:hint="eastAsia" w:ascii="仿宋" w:hAnsi="仿宋" w:eastAsia="仿宋" w:cs="仿宋"/>
                <w:sz w:val="24"/>
                <w:szCs w:val="24"/>
              </w:rPr>
            </w:pPr>
            <w:r>
              <w:rPr>
                <w:rFonts w:hint="eastAsia" w:ascii="仿宋" w:hAnsi="仿宋" w:eastAsia="仿宋" w:cs="仿宋"/>
                <w:sz w:val="24"/>
                <w:szCs w:val="24"/>
              </w:rPr>
              <w:t>1</w:t>
            </w:r>
          </w:p>
        </w:tc>
        <w:tc>
          <w:tcPr>
            <w:tcW w:w="2171" w:type="dxa"/>
            <w:gridSpan w:val="4"/>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乒乓球</w:t>
            </w:r>
          </w:p>
        </w:tc>
        <w:tc>
          <w:tcPr>
            <w:tcW w:w="1275" w:type="dxa"/>
            <w:gridSpan w:val="2"/>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本科</w:t>
            </w:r>
          </w:p>
        </w:tc>
        <w:tc>
          <w:tcPr>
            <w:tcW w:w="709" w:type="dxa"/>
            <w:gridSpan w:val="2"/>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200</w:t>
            </w:r>
          </w:p>
        </w:tc>
        <w:tc>
          <w:tcPr>
            <w:tcW w:w="709" w:type="dxa"/>
            <w:gridSpan w:val="2"/>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64</w:t>
            </w:r>
          </w:p>
        </w:tc>
        <w:tc>
          <w:tcPr>
            <w:tcW w:w="992" w:type="dxa"/>
            <w:gridSpan w:val="2"/>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必修课</w:t>
            </w:r>
          </w:p>
        </w:tc>
        <w:tc>
          <w:tcPr>
            <w:tcW w:w="1559" w:type="dxa"/>
            <w:gridSpan w:val="3"/>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2017年-2018年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6" w:type="dxa"/>
          <w:trHeight w:val="454" w:hRule="atLeast"/>
        </w:trPr>
        <w:tc>
          <w:tcPr>
            <w:tcW w:w="1194" w:type="dxa"/>
            <w:gridSpan w:val="2"/>
            <w:vMerge w:val="continue"/>
            <w:tcBorders>
              <w:left w:val="single" w:color="000000" w:sz="4" w:space="0"/>
              <w:right w:val="single" w:color="000000" w:sz="4" w:space="0"/>
            </w:tcBorders>
            <w:vAlign w:val="center"/>
          </w:tcPr>
          <w:p>
            <w:pPr>
              <w:widowControl/>
              <w:jc w:val="left"/>
              <w:rPr>
                <w:rFonts w:hint="eastAsia" w:ascii="仿宋" w:hAnsi="仿宋" w:eastAsia="仿宋" w:cs="仿宋"/>
                <w:sz w:val="24"/>
                <w:szCs w:val="24"/>
              </w:rPr>
            </w:pPr>
          </w:p>
        </w:tc>
        <w:tc>
          <w:tcPr>
            <w:tcW w:w="436" w:type="dxa"/>
            <w:tcBorders>
              <w:top w:val="single" w:color="000000" w:sz="4" w:space="0"/>
              <w:left w:val="nil"/>
              <w:bottom w:val="single" w:color="000000" w:sz="4" w:space="0"/>
              <w:right w:val="single" w:color="000000" w:sz="4" w:space="0"/>
            </w:tcBorders>
            <w:vAlign w:val="center"/>
          </w:tcPr>
          <w:p>
            <w:pPr>
              <w:spacing w:line="0" w:lineRule="atLeast"/>
              <w:ind w:left="-140" w:leftChars="-50" w:right="-140" w:rightChars="-50"/>
              <w:jc w:val="center"/>
              <w:rPr>
                <w:rFonts w:hint="eastAsia" w:ascii="仿宋" w:hAnsi="仿宋" w:eastAsia="仿宋" w:cs="仿宋"/>
                <w:sz w:val="24"/>
                <w:szCs w:val="24"/>
              </w:rPr>
            </w:pPr>
            <w:r>
              <w:rPr>
                <w:rFonts w:hint="eastAsia" w:ascii="仿宋" w:hAnsi="仿宋" w:eastAsia="仿宋" w:cs="仿宋"/>
                <w:sz w:val="24"/>
                <w:szCs w:val="24"/>
              </w:rPr>
              <w:t>2</w:t>
            </w:r>
          </w:p>
        </w:tc>
        <w:tc>
          <w:tcPr>
            <w:tcW w:w="2171" w:type="dxa"/>
            <w:gridSpan w:val="4"/>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武术</w:t>
            </w:r>
          </w:p>
        </w:tc>
        <w:tc>
          <w:tcPr>
            <w:tcW w:w="1275" w:type="dxa"/>
            <w:gridSpan w:val="2"/>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本科</w:t>
            </w:r>
          </w:p>
        </w:tc>
        <w:tc>
          <w:tcPr>
            <w:tcW w:w="709" w:type="dxa"/>
            <w:gridSpan w:val="2"/>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160</w:t>
            </w:r>
          </w:p>
        </w:tc>
        <w:tc>
          <w:tcPr>
            <w:tcW w:w="709" w:type="dxa"/>
            <w:gridSpan w:val="2"/>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48</w:t>
            </w:r>
          </w:p>
        </w:tc>
        <w:tc>
          <w:tcPr>
            <w:tcW w:w="992" w:type="dxa"/>
            <w:gridSpan w:val="2"/>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选修课</w:t>
            </w:r>
          </w:p>
        </w:tc>
        <w:tc>
          <w:tcPr>
            <w:tcW w:w="1559" w:type="dxa"/>
            <w:gridSpan w:val="3"/>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2017年-2018年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6" w:type="dxa"/>
          <w:trHeight w:val="454" w:hRule="atLeast"/>
        </w:trPr>
        <w:tc>
          <w:tcPr>
            <w:tcW w:w="1194" w:type="dxa"/>
            <w:gridSpan w:val="2"/>
            <w:vMerge w:val="continue"/>
            <w:tcBorders>
              <w:left w:val="single" w:color="000000" w:sz="4" w:space="0"/>
              <w:right w:val="single" w:color="000000" w:sz="4" w:space="0"/>
            </w:tcBorders>
            <w:vAlign w:val="center"/>
          </w:tcPr>
          <w:p>
            <w:pPr>
              <w:widowControl/>
              <w:jc w:val="left"/>
              <w:rPr>
                <w:rFonts w:hint="eastAsia" w:ascii="仿宋" w:hAnsi="仿宋" w:eastAsia="仿宋" w:cs="仿宋"/>
                <w:sz w:val="24"/>
                <w:szCs w:val="24"/>
              </w:rPr>
            </w:pPr>
          </w:p>
        </w:tc>
        <w:tc>
          <w:tcPr>
            <w:tcW w:w="436" w:type="dxa"/>
            <w:tcBorders>
              <w:top w:val="single" w:color="000000" w:sz="4" w:space="0"/>
              <w:left w:val="nil"/>
              <w:bottom w:val="single" w:color="000000" w:sz="4" w:space="0"/>
              <w:right w:val="single" w:color="000000" w:sz="4" w:space="0"/>
            </w:tcBorders>
            <w:vAlign w:val="center"/>
          </w:tcPr>
          <w:p>
            <w:pPr>
              <w:spacing w:line="0" w:lineRule="atLeast"/>
              <w:ind w:left="-140" w:leftChars="-50" w:right="-140" w:rightChars="-50"/>
              <w:jc w:val="center"/>
              <w:rPr>
                <w:rFonts w:hint="eastAsia" w:ascii="仿宋" w:hAnsi="仿宋" w:eastAsia="仿宋" w:cs="仿宋"/>
                <w:sz w:val="24"/>
                <w:szCs w:val="24"/>
              </w:rPr>
            </w:pPr>
            <w:r>
              <w:rPr>
                <w:rFonts w:hint="eastAsia" w:ascii="仿宋" w:hAnsi="仿宋" w:eastAsia="仿宋" w:cs="仿宋"/>
                <w:sz w:val="24"/>
                <w:szCs w:val="24"/>
              </w:rPr>
              <w:t>3</w:t>
            </w:r>
          </w:p>
        </w:tc>
        <w:tc>
          <w:tcPr>
            <w:tcW w:w="2171" w:type="dxa"/>
            <w:gridSpan w:val="4"/>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体育舞蹈</w:t>
            </w:r>
          </w:p>
        </w:tc>
        <w:tc>
          <w:tcPr>
            <w:tcW w:w="1275" w:type="dxa"/>
            <w:gridSpan w:val="2"/>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本科</w:t>
            </w:r>
          </w:p>
        </w:tc>
        <w:tc>
          <w:tcPr>
            <w:tcW w:w="709" w:type="dxa"/>
            <w:gridSpan w:val="2"/>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180</w:t>
            </w:r>
          </w:p>
        </w:tc>
        <w:tc>
          <w:tcPr>
            <w:tcW w:w="709" w:type="dxa"/>
            <w:gridSpan w:val="2"/>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48</w:t>
            </w:r>
          </w:p>
        </w:tc>
        <w:tc>
          <w:tcPr>
            <w:tcW w:w="992" w:type="dxa"/>
            <w:gridSpan w:val="2"/>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选修课</w:t>
            </w:r>
          </w:p>
        </w:tc>
        <w:tc>
          <w:tcPr>
            <w:tcW w:w="1559" w:type="dxa"/>
            <w:gridSpan w:val="3"/>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2017年-2018年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6" w:type="dxa"/>
          <w:trHeight w:val="454" w:hRule="atLeast"/>
        </w:trPr>
        <w:tc>
          <w:tcPr>
            <w:tcW w:w="1194" w:type="dxa"/>
            <w:gridSpan w:val="2"/>
            <w:vMerge w:val="continue"/>
            <w:tcBorders>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sz w:val="24"/>
                <w:szCs w:val="24"/>
              </w:rPr>
            </w:pPr>
          </w:p>
        </w:tc>
        <w:tc>
          <w:tcPr>
            <w:tcW w:w="436" w:type="dxa"/>
            <w:tcBorders>
              <w:top w:val="single" w:color="000000" w:sz="4" w:space="0"/>
              <w:left w:val="nil"/>
              <w:bottom w:val="single" w:color="000000" w:sz="4" w:space="0"/>
              <w:right w:val="single" w:color="000000" w:sz="4" w:space="0"/>
            </w:tcBorders>
            <w:vAlign w:val="center"/>
          </w:tcPr>
          <w:p>
            <w:pPr>
              <w:spacing w:line="0" w:lineRule="atLeast"/>
              <w:ind w:left="-140" w:leftChars="-50" w:right="-140" w:rightChars="-50"/>
              <w:jc w:val="center"/>
              <w:rPr>
                <w:rFonts w:hint="eastAsia" w:ascii="仿宋" w:hAnsi="仿宋" w:eastAsia="仿宋" w:cs="仿宋"/>
                <w:sz w:val="24"/>
                <w:szCs w:val="24"/>
              </w:rPr>
            </w:pPr>
            <w:r>
              <w:rPr>
                <w:rFonts w:hint="eastAsia" w:ascii="仿宋" w:hAnsi="仿宋" w:eastAsia="仿宋" w:cs="仿宋"/>
                <w:sz w:val="24"/>
                <w:szCs w:val="24"/>
              </w:rPr>
              <w:t>4</w:t>
            </w:r>
          </w:p>
        </w:tc>
        <w:tc>
          <w:tcPr>
            <w:tcW w:w="2171" w:type="dxa"/>
            <w:gridSpan w:val="4"/>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排球</w:t>
            </w:r>
          </w:p>
        </w:tc>
        <w:tc>
          <w:tcPr>
            <w:tcW w:w="811" w:type="dxa"/>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本科</w:t>
            </w:r>
          </w:p>
        </w:tc>
        <w:tc>
          <w:tcPr>
            <w:tcW w:w="1173" w:type="dxa"/>
            <w:gridSpan w:val="3"/>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220</w:t>
            </w:r>
          </w:p>
        </w:tc>
        <w:tc>
          <w:tcPr>
            <w:tcW w:w="709" w:type="dxa"/>
            <w:gridSpan w:val="2"/>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64</w:t>
            </w:r>
          </w:p>
        </w:tc>
        <w:tc>
          <w:tcPr>
            <w:tcW w:w="1246" w:type="dxa"/>
            <w:gridSpan w:val="3"/>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选修课</w:t>
            </w:r>
          </w:p>
        </w:tc>
        <w:tc>
          <w:tcPr>
            <w:tcW w:w="1305" w:type="dxa"/>
            <w:gridSpan w:val="2"/>
            <w:tcBorders>
              <w:top w:val="single" w:color="000000" w:sz="4" w:space="0"/>
              <w:left w:val="nil"/>
              <w:bottom w:val="single" w:color="000000" w:sz="4" w:space="0"/>
              <w:right w:val="single" w:color="000000"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2017年-2018年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0" w:hRule="atLeast"/>
        </w:trPr>
        <w:tc>
          <w:tcPr>
            <w:tcW w:w="1630" w:type="dxa"/>
            <w:gridSpan w:val="3"/>
            <w:tcBorders>
              <w:top w:val="single" w:color="000000" w:sz="4" w:space="0"/>
              <w:left w:val="single" w:color="000000" w:sz="4" w:space="0"/>
              <w:bottom w:val="single" w:color="000000" w:sz="4" w:space="0"/>
              <w:right w:val="single" w:color="auto"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教学管理部门审核意见</w:t>
            </w:r>
          </w:p>
        </w:tc>
        <w:tc>
          <w:tcPr>
            <w:tcW w:w="7421" w:type="dxa"/>
            <w:gridSpan w:val="16"/>
            <w:tcBorders>
              <w:top w:val="single" w:color="000000" w:sz="4" w:space="0"/>
              <w:left w:val="nil"/>
              <w:bottom w:val="single" w:color="000000" w:sz="4" w:space="0"/>
              <w:right w:val="single" w:color="000000" w:sz="4" w:space="0"/>
            </w:tcBorders>
            <w:vAlign w:val="center"/>
          </w:tcPr>
          <w:p>
            <w:pPr>
              <w:spacing w:line="0" w:lineRule="atLeast"/>
              <w:jc w:val="left"/>
              <w:rPr>
                <w:rFonts w:hint="eastAsia" w:ascii="仿宋" w:hAnsi="仿宋" w:eastAsia="仿宋" w:cs="仿宋"/>
                <w:sz w:val="24"/>
                <w:szCs w:val="24"/>
              </w:rPr>
            </w:pPr>
          </w:p>
          <w:p>
            <w:pPr>
              <w:spacing w:line="0" w:lineRule="atLeast"/>
              <w:jc w:val="left"/>
              <w:rPr>
                <w:rFonts w:hint="eastAsia" w:ascii="仿宋" w:hAnsi="仿宋" w:eastAsia="仿宋" w:cs="仿宋"/>
                <w:sz w:val="24"/>
                <w:szCs w:val="24"/>
              </w:rPr>
            </w:pPr>
          </w:p>
          <w:p>
            <w:pPr>
              <w:spacing w:line="0" w:lineRule="atLeast"/>
              <w:ind w:firstLine="6000" w:firstLineChars="2500"/>
              <w:jc w:val="left"/>
              <w:rPr>
                <w:rFonts w:hint="eastAsia" w:ascii="仿宋" w:hAnsi="仿宋" w:eastAsia="仿宋" w:cs="仿宋"/>
                <w:sz w:val="24"/>
                <w:szCs w:val="24"/>
              </w:rPr>
            </w:pPr>
            <w:r>
              <w:rPr>
                <w:rFonts w:hint="eastAsia" w:ascii="仿宋" w:hAnsi="仿宋" w:eastAsia="仿宋" w:cs="仿宋"/>
                <w:sz w:val="24"/>
                <w:szCs w:val="24"/>
              </w:rPr>
              <w:t>签章</w:t>
            </w:r>
          </w:p>
        </w:tc>
      </w:tr>
    </w:tbl>
    <w:p>
      <w:pPr>
        <w:spacing w:line="0" w:lineRule="atLeast"/>
        <w:rPr>
          <w:rFonts w:eastAsia="仿宋_GB2312"/>
          <w:b/>
          <w:sz w:val="21"/>
          <w:szCs w:val="21"/>
        </w:rPr>
      </w:pPr>
      <w:r>
        <w:rPr>
          <w:rFonts w:eastAsia="仿宋_GB2312"/>
          <w:sz w:val="21"/>
          <w:szCs w:val="21"/>
        </w:rPr>
        <w:t>注：填写三至五人，只填本专业专任教师，每人一表</w:t>
      </w:r>
    </w:p>
    <w:p>
      <w:pPr>
        <w:jc w:val="center"/>
        <w:rPr>
          <w:rFonts w:ascii="仿宋" w:hAnsi="仿宋" w:eastAsia="仿宋"/>
          <w:b/>
          <w:bCs/>
          <w:sz w:val="24"/>
          <w:szCs w:val="24"/>
        </w:rPr>
      </w:pPr>
      <w:r>
        <w:rPr>
          <w:rFonts w:ascii="仿宋" w:hAnsi="仿宋" w:eastAsia="仿宋"/>
          <w:b/>
          <w:bCs/>
          <w:sz w:val="24"/>
          <w:szCs w:val="24"/>
        </w:rPr>
        <w:br w:type="page"/>
      </w:r>
      <w:r>
        <w:rPr>
          <w:rFonts w:hint="eastAsia" w:ascii="黑体" w:hAnsi="黑体" w:eastAsia="黑体" w:cs="黑体"/>
          <w:b w:val="0"/>
          <w:bCs w:val="0"/>
          <w:sz w:val="36"/>
          <w:szCs w:val="36"/>
        </w:rPr>
        <w:t>6.教师基本情况表</w:t>
      </w:r>
    </w:p>
    <w:tbl>
      <w:tblPr>
        <w:tblStyle w:val="24"/>
        <w:tblW w:w="94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8"/>
        <w:gridCol w:w="1097"/>
        <w:gridCol w:w="774"/>
        <w:gridCol w:w="565"/>
        <w:gridCol w:w="742"/>
        <w:gridCol w:w="1145"/>
        <w:gridCol w:w="1227"/>
        <w:gridCol w:w="1050"/>
        <w:gridCol w:w="1593"/>
        <w:gridCol w:w="7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8" w:hRule="atLeast"/>
          <w:jc w:val="center"/>
        </w:trPr>
        <w:tc>
          <w:tcPr>
            <w:tcW w:w="48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09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77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性别</w:t>
            </w:r>
          </w:p>
        </w:tc>
        <w:tc>
          <w:tcPr>
            <w:tcW w:w="56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74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专业技术职务</w:t>
            </w:r>
          </w:p>
        </w:tc>
        <w:tc>
          <w:tcPr>
            <w:tcW w:w="11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第一学历毕业学校、专业、学位</w:t>
            </w:r>
          </w:p>
        </w:tc>
        <w:tc>
          <w:tcPr>
            <w:tcW w:w="122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最后学历毕业学校、专业、学位</w:t>
            </w:r>
          </w:p>
        </w:tc>
        <w:tc>
          <w:tcPr>
            <w:tcW w:w="105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现从事专业</w:t>
            </w:r>
          </w:p>
        </w:tc>
        <w:tc>
          <w:tcPr>
            <w:tcW w:w="159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拟任课程</w:t>
            </w:r>
          </w:p>
        </w:tc>
        <w:tc>
          <w:tcPr>
            <w:tcW w:w="71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专职</w:t>
            </w:r>
          </w:p>
          <w:p>
            <w:pPr>
              <w:jc w:val="center"/>
              <w:rPr>
                <w:rFonts w:hint="eastAsia" w:ascii="仿宋" w:hAnsi="仿宋" w:eastAsia="仿宋" w:cs="仿宋"/>
                <w:sz w:val="24"/>
                <w:szCs w:val="24"/>
              </w:rPr>
            </w:pPr>
            <w:r>
              <w:rPr>
                <w:rFonts w:hint="eastAsia" w:ascii="仿宋" w:hAnsi="仿宋" w:eastAsia="仿宋" w:cs="仿宋"/>
                <w:sz w:val="24"/>
                <w:szCs w:val="24"/>
              </w:rPr>
              <w:t>/</w:t>
            </w:r>
          </w:p>
          <w:p>
            <w:pPr>
              <w:jc w:val="center"/>
              <w:rPr>
                <w:rFonts w:hint="eastAsia" w:ascii="仿宋" w:hAnsi="仿宋" w:eastAsia="仿宋" w:cs="仿宋"/>
                <w:sz w:val="24"/>
                <w:szCs w:val="24"/>
              </w:rPr>
            </w:pPr>
            <w:r>
              <w:rPr>
                <w:rFonts w:hint="eastAsia" w:ascii="仿宋" w:hAnsi="仿宋" w:eastAsia="仿宋" w:cs="仿宋"/>
                <w:sz w:val="24"/>
                <w:szCs w:val="24"/>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5" w:hRule="atLeast"/>
          <w:jc w:val="center"/>
        </w:trPr>
        <w:tc>
          <w:tcPr>
            <w:tcW w:w="48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09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郑丽娜</w:t>
            </w:r>
          </w:p>
        </w:tc>
        <w:tc>
          <w:tcPr>
            <w:tcW w:w="77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女</w:t>
            </w:r>
          </w:p>
        </w:tc>
        <w:tc>
          <w:tcPr>
            <w:tcW w:w="56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57</w:t>
            </w:r>
          </w:p>
        </w:tc>
        <w:tc>
          <w:tcPr>
            <w:tcW w:w="74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教授</w:t>
            </w:r>
          </w:p>
        </w:tc>
        <w:tc>
          <w:tcPr>
            <w:tcW w:w="11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沈阳师范学院汉语言文学专业，学士</w:t>
            </w:r>
          </w:p>
        </w:tc>
        <w:tc>
          <w:tcPr>
            <w:tcW w:w="122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北京师范大学外国文学进修班</w:t>
            </w:r>
          </w:p>
        </w:tc>
        <w:tc>
          <w:tcPr>
            <w:tcW w:w="105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汉语言文学</w:t>
            </w:r>
          </w:p>
        </w:tc>
        <w:tc>
          <w:tcPr>
            <w:tcW w:w="159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学前儿童语言教育</w:t>
            </w:r>
          </w:p>
        </w:tc>
        <w:tc>
          <w:tcPr>
            <w:tcW w:w="71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5" w:hRule="atLeast"/>
          <w:jc w:val="center"/>
        </w:trPr>
        <w:tc>
          <w:tcPr>
            <w:tcW w:w="48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09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赵彦俊</w:t>
            </w:r>
          </w:p>
        </w:tc>
        <w:tc>
          <w:tcPr>
            <w:tcW w:w="77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男</w:t>
            </w:r>
          </w:p>
        </w:tc>
        <w:tc>
          <w:tcPr>
            <w:tcW w:w="56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54</w:t>
            </w:r>
          </w:p>
        </w:tc>
        <w:tc>
          <w:tcPr>
            <w:tcW w:w="74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教授</w:t>
            </w:r>
          </w:p>
        </w:tc>
        <w:tc>
          <w:tcPr>
            <w:tcW w:w="11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临沂师范专科学校 英语</w:t>
            </w:r>
          </w:p>
        </w:tc>
        <w:tc>
          <w:tcPr>
            <w:tcW w:w="122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西南大学 教育学原理 硕士</w:t>
            </w:r>
          </w:p>
        </w:tc>
        <w:tc>
          <w:tcPr>
            <w:tcW w:w="105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学前教育</w:t>
            </w:r>
          </w:p>
        </w:tc>
        <w:tc>
          <w:tcPr>
            <w:tcW w:w="159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学前教育学</w:t>
            </w:r>
            <w:r>
              <w:rPr>
                <w:rFonts w:hint="eastAsia" w:ascii="仿宋" w:hAnsi="仿宋" w:eastAsia="仿宋" w:cs="仿宋"/>
                <w:sz w:val="24"/>
                <w:szCs w:val="24"/>
                <w:lang w:eastAsia="zh-CN"/>
              </w:rPr>
              <w:t>，</w:t>
            </w:r>
            <w:r>
              <w:rPr>
                <w:rFonts w:hint="eastAsia" w:ascii="仿宋" w:hAnsi="仿宋" w:eastAsia="仿宋" w:cs="仿宋"/>
                <w:sz w:val="24"/>
                <w:szCs w:val="24"/>
              </w:rPr>
              <w:t>学前教育研究方法</w:t>
            </w:r>
          </w:p>
        </w:tc>
        <w:tc>
          <w:tcPr>
            <w:tcW w:w="71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5" w:hRule="atLeast"/>
          <w:jc w:val="center"/>
        </w:trPr>
        <w:tc>
          <w:tcPr>
            <w:tcW w:w="48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09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张会艳</w:t>
            </w:r>
          </w:p>
        </w:tc>
        <w:tc>
          <w:tcPr>
            <w:tcW w:w="77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女</w:t>
            </w:r>
          </w:p>
        </w:tc>
        <w:tc>
          <w:tcPr>
            <w:tcW w:w="56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63</w:t>
            </w:r>
          </w:p>
        </w:tc>
        <w:tc>
          <w:tcPr>
            <w:tcW w:w="74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教授</w:t>
            </w:r>
          </w:p>
        </w:tc>
        <w:tc>
          <w:tcPr>
            <w:tcW w:w="1145" w:type="dxa"/>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沈阳音乐学院</w:t>
            </w:r>
          </w:p>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音乐教育专业</w:t>
            </w:r>
          </w:p>
        </w:tc>
        <w:tc>
          <w:tcPr>
            <w:tcW w:w="1227" w:type="dxa"/>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沈阳音乐学院研究生班</w:t>
            </w:r>
          </w:p>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音乐学</w:t>
            </w:r>
          </w:p>
        </w:tc>
        <w:tc>
          <w:tcPr>
            <w:tcW w:w="105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音乐学</w:t>
            </w:r>
          </w:p>
        </w:tc>
        <w:tc>
          <w:tcPr>
            <w:tcW w:w="159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音乐</w:t>
            </w:r>
            <w:r>
              <w:rPr>
                <w:rFonts w:hint="eastAsia" w:ascii="仿宋" w:hAnsi="仿宋" w:eastAsia="仿宋" w:cs="仿宋"/>
                <w:sz w:val="24"/>
                <w:szCs w:val="24"/>
                <w:lang w:eastAsia="zh-CN"/>
              </w:rPr>
              <w:t>，</w:t>
            </w:r>
            <w:r>
              <w:rPr>
                <w:rFonts w:hint="eastAsia" w:ascii="仿宋" w:hAnsi="仿宋" w:eastAsia="仿宋" w:cs="仿宋"/>
                <w:sz w:val="24"/>
                <w:szCs w:val="24"/>
              </w:rPr>
              <w:t>幼儿歌曲演唱与创作</w:t>
            </w:r>
          </w:p>
        </w:tc>
        <w:tc>
          <w:tcPr>
            <w:tcW w:w="71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8" w:hRule="atLeast"/>
          <w:jc w:val="center"/>
        </w:trPr>
        <w:tc>
          <w:tcPr>
            <w:tcW w:w="48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109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姜文雯</w:t>
            </w:r>
          </w:p>
        </w:tc>
        <w:tc>
          <w:tcPr>
            <w:tcW w:w="77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女</w:t>
            </w:r>
          </w:p>
        </w:tc>
        <w:tc>
          <w:tcPr>
            <w:tcW w:w="56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33</w:t>
            </w:r>
          </w:p>
        </w:tc>
        <w:tc>
          <w:tcPr>
            <w:tcW w:w="74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讲师</w:t>
            </w:r>
          </w:p>
        </w:tc>
        <w:tc>
          <w:tcPr>
            <w:tcW w:w="11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渤海大学工商管理，学士</w:t>
            </w:r>
          </w:p>
        </w:tc>
        <w:tc>
          <w:tcPr>
            <w:tcW w:w="122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东北大学教育经济与管理，硕士</w:t>
            </w:r>
          </w:p>
        </w:tc>
        <w:tc>
          <w:tcPr>
            <w:tcW w:w="105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旅游管理</w:t>
            </w:r>
          </w:p>
        </w:tc>
        <w:tc>
          <w:tcPr>
            <w:tcW w:w="159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学前教育管理</w:t>
            </w:r>
          </w:p>
        </w:tc>
        <w:tc>
          <w:tcPr>
            <w:tcW w:w="71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0" w:hRule="atLeast"/>
          <w:jc w:val="center"/>
        </w:trPr>
        <w:tc>
          <w:tcPr>
            <w:tcW w:w="48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1097" w:type="dxa"/>
            <w:vAlign w:val="center"/>
          </w:tcPr>
          <w:p>
            <w:pPr>
              <w:jc w:val="center"/>
              <w:rPr>
                <w:rFonts w:hint="eastAsia" w:ascii="仿宋" w:hAnsi="仿宋" w:eastAsia="仿宋" w:cs="仿宋"/>
                <w:sz w:val="24"/>
                <w:szCs w:val="24"/>
              </w:rPr>
            </w:pPr>
            <w:r>
              <w:rPr>
                <w:rFonts w:hint="eastAsia" w:ascii="仿宋" w:hAnsi="仿宋" w:eastAsia="仿宋" w:cs="仿宋"/>
                <w:bCs/>
                <w:sz w:val="24"/>
                <w:szCs w:val="24"/>
              </w:rPr>
              <w:t>杨迎天</w:t>
            </w:r>
          </w:p>
        </w:tc>
        <w:tc>
          <w:tcPr>
            <w:tcW w:w="77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男</w:t>
            </w:r>
          </w:p>
        </w:tc>
        <w:tc>
          <w:tcPr>
            <w:tcW w:w="56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63</w:t>
            </w:r>
          </w:p>
        </w:tc>
        <w:tc>
          <w:tcPr>
            <w:tcW w:w="74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教授</w:t>
            </w:r>
          </w:p>
        </w:tc>
        <w:tc>
          <w:tcPr>
            <w:tcW w:w="11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辽宁师范大学</w:t>
            </w:r>
          </w:p>
          <w:p>
            <w:pPr>
              <w:jc w:val="center"/>
              <w:rPr>
                <w:rFonts w:hint="eastAsia" w:ascii="仿宋" w:hAnsi="仿宋" w:eastAsia="仿宋" w:cs="仿宋"/>
                <w:sz w:val="24"/>
                <w:szCs w:val="24"/>
              </w:rPr>
            </w:pPr>
            <w:r>
              <w:rPr>
                <w:rFonts w:hint="eastAsia" w:ascii="仿宋" w:hAnsi="仿宋" w:eastAsia="仿宋" w:cs="仿宋"/>
                <w:sz w:val="24"/>
                <w:szCs w:val="24"/>
              </w:rPr>
              <w:t>体育学 学士</w:t>
            </w:r>
          </w:p>
        </w:tc>
        <w:tc>
          <w:tcPr>
            <w:tcW w:w="122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辽宁师范大学</w:t>
            </w:r>
          </w:p>
          <w:p>
            <w:pPr>
              <w:jc w:val="center"/>
              <w:rPr>
                <w:rFonts w:hint="eastAsia" w:ascii="仿宋" w:hAnsi="仿宋" w:eastAsia="仿宋" w:cs="仿宋"/>
                <w:sz w:val="24"/>
                <w:szCs w:val="24"/>
              </w:rPr>
            </w:pPr>
            <w:r>
              <w:rPr>
                <w:rFonts w:hint="eastAsia" w:ascii="仿宋" w:hAnsi="仿宋" w:eastAsia="仿宋" w:cs="仿宋"/>
                <w:sz w:val="24"/>
                <w:szCs w:val="24"/>
              </w:rPr>
              <w:t>体育学</w:t>
            </w:r>
          </w:p>
          <w:p>
            <w:pPr>
              <w:jc w:val="center"/>
              <w:rPr>
                <w:rFonts w:hint="eastAsia" w:ascii="仿宋" w:hAnsi="仿宋" w:eastAsia="仿宋" w:cs="仿宋"/>
                <w:sz w:val="24"/>
                <w:szCs w:val="24"/>
              </w:rPr>
            </w:pPr>
            <w:r>
              <w:rPr>
                <w:rFonts w:hint="eastAsia" w:ascii="仿宋" w:hAnsi="仿宋" w:eastAsia="仿宋" w:cs="仿宋"/>
                <w:sz w:val="24"/>
                <w:szCs w:val="24"/>
              </w:rPr>
              <w:t>学士</w:t>
            </w:r>
          </w:p>
        </w:tc>
        <w:tc>
          <w:tcPr>
            <w:tcW w:w="105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体育学</w:t>
            </w:r>
          </w:p>
        </w:tc>
        <w:tc>
          <w:tcPr>
            <w:tcW w:w="159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学前儿童健康教育</w:t>
            </w:r>
            <w:r>
              <w:rPr>
                <w:rFonts w:hint="eastAsia" w:ascii="仿宋" w:hAnsi="仿宋" w:eastAsia="仿宋" w:cs="仿宋"/>
                <w:sz w:val="24"/>
                <w:szCs w:val="24"/>
                <w:lang w:eastAsia="zh-CN"/>
              </w:rPr>
              <w:t>，</w:t>
            </w:r>
            <w:r>
              <w:rPr>
                <w:rFonts w:hint="eastAsia" w:ascii="仿宋" w:hAnsi="仿宋" w:eastAsia="仿宋" w:cs="仿宋"/>
                <w:sz w:val="24"/>
                <w:szCs w:val="24"/>
              </w:rPr>
              <w:t>舞蹈</w:t>
            </w:r>
          </w:p>
        </w:tc>
        <w:tc>
          <w:tcPr>
            <w:tcW w:w="71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0" w:hRule="atLeast"/>
          <w:jc w:val="center"/>
        </w:trPr>
        <w:tc>
          <w:tcPr>
            <w:tcW w:w="48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1097" w:type="dxa"/>
            <w:vAlign w:val="center"/>
          </w:tcPr>
          <w:p>
            <w:pPr>
              <w:jc w:val="center"/>
              <w:rPr>
                <w:rFonts w:hint="eastAsia" w:ascii="仿宋" w:hAnsi="仿宋" w:eastAsia="仿宋" w:cs="仿宋"/>
                <w:bCs/>
                <w:sz w:val="24"/>
                <w:szCs w:val="24"/>
              </w:rPr>
            </w:pPr>
            <w:r>
              <w:rPr>
                <w:rFonts w:hint="eastAsia" w:ascii="仿宋" w:hAnsi="仿宋" w:eastAsia="仿宋" w:cs="仿宋"/>
                <w:sz w:val="24"/>
                <w:szCs w:val="24"/>
              </w:rPr>
              <w:t>娄美华</w:t>
            </w:r>
          </w:p>
        </w:tc>
        <w:tc>
          <w:tcPr>
            <w:tcW w:w="77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女</w:t>
            </w:r>
          </w:p>
        </w:tc>
        <w:tc>
          <w:tcPr>
            <w:tcW w:w="56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35</w:t>
            </w:r>
          </w:p>
        </w:tc>
        <w:tc>
          <w:tcPr>
            <w:tcW w:w="74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讲师</w:t>
            </w:r>
          </w:p>
        </w:tc>
        <w:tc>
          <w:tcPr>
            <w:tcW w:w="11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沈阳师范大学汉语言文学（师范）学士</w:t>
            </w:r>
          </w:p>
        </w:tc>
        <w:tc>
          <w:tcPr>
            <w:tcW w:w="122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吉林师范大学 教育学博士</w:t>
            </w:r>
          </w:p>
        </w:tc>
        <w:tc>
          <w:tcPr>
            <w:tcW w:w="105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汉语言文学</w:t>
            </w:r>
          </w:p>
        </w:tc>
        <w:tc>
          <w:tcPr>
            <w:tcW w:w="159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教育学原理；课程与教学论</w:t>
            </w:r>
          </w:p>
        </w:tc>
        <w:tc>
          <w:tcPr>
            <w:tcW w:w="71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5" w:hRule="atLeast"/>
          <w:jc w:val="center"/>
        </w:trPr>
        <w:tc>
          <w:tcPr>
            <w:tcW w:w="48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7</w:t>
            </w:r>
          </w:p>
        </w:tc>
        <w:tc>
          <w:tcPr>
            <w:tcW w:w="109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刘欢</w:t>
            </w:r>
          </w:p>
        </w:tc>
        <w:tc>
          <w:tcPr>
            <w:tcW w:w="77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女</w:t>
            </w:r>
          </w:p>
        </w:tc>
        <w:tc>
          <w:tcPr>
            <w:tcW w:w="56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32</w:t>
            </w:r>
          </w:p>
        </w:tc>
        <w:tc>
          <w:tcPr>
            <w:tcW w:w="74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讲师</w:t>
            </w:r>
          </w:p>
        </w:tc>
        <w:tc>
          <w:tcPr>
            <w:tcW w:w="11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辽宁师范大学音乐学，学士</w:t>
            </w:r>
          </w:p>
        </w:tc>
        <w:tc>
          <w:tcPr>
            <w:tcW w:w="122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日本九州大学传播设计，硕士</w:t>
            </w:r>
          </w:p>
        </w:tc>
        <w:tc>
          <w:tcPr>
            <w:tcW w:w="105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艺术学</w:t>
            </w:r>
          </w:p>
        </w:tc>
        <w:tc>
          <w:tcPr>
            <w:tcW w:w="159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钢琴（一）</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钢琴</w:t>
            </w:r>
            <w:r>
              <w:rPr>
                <w:rFonts w:hint="eastAsia" w:ascii="仿宋" w:hAnsi="仿宋" w:eastAsia="仿宋" w:cs="仿宋"/>
                <w:sz w:val="24"/>
                <w:szCs w:val="24"/>
              </w:rPr>
              <w:t>（二）</w:t>
            </w:r>
          </w:p>
        </w:tc>
        <w:tc>
          <w:tcPr>
            <w:tcW w:w="71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5" w:hRule="atLeast"/>
          <w:jc w:val="center"/>
        </w:trPr>
        <w:tc>
          <w:tcPr>
            <w:tcW w:w="48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8</w:t>
            </w:r>
          </w:p>
        </w:tc>
        <w:tc>
          <w:tcPr>
            <w:tcW w:w="109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宋依洋</w:t>
            </w:r>
          </w:p>
        </w:tc>
        <w:tc>
          <w:tcPr>
            <w:tcW w:w="77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女</w:t>
            </w:r>
          </w:p>
        </w:tc>
        <w:tc>
          <w:tcPr>
            <w:tcW w:w="56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32</w:t>
            </w:r>
          </w:p>
        </w:tc>
        <w:tc>
          <w:tcPr>
            <w:tcW w:w="74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讲师</w:t>
            </w:r>
          </w:p>
        </w:tc>
        <w:tc>
          <w:tcPr>
            <w:tcW w:w="11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辽宁师范大学 学前教育，学士</w:t>
            </w:r>
          </w:p>
        </w:tc>
        <w:tc>
          <w:tcPr>
            <w:tcW w:w="122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渤海大学教育学，硕士</w:t>
            </w:r>
          </w:p>
        </w:tc>
        <w:tc>
          <w:tcPr>
            <w:tcW w:w="105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管理学</w:t>
            </w:r>
          </w:p>
        </w:tc>
        <w:tc>
          <w:tcPr>
            <w:tcW w:w="159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特殊教育概论</w:t>
            </w:r>
            <w:r>
              <w:rPr>
                <w:rFonts w:hint="eastAsia" w:ascii="仿宋" w:hAnsi="仿宋" w:eastAsia="仿宋" w:cs="仿宋"/>
                <w:sz w:val="24"/>
                <w:szCs w:val="24"/>
                <w:lang w:eastAsia="zh-CN"/>
              </w:rPr>
              <w:t>，</w:t>
            </w:r>
            <w:r>
              <w:rPr>
                <w:rFonts w:hint="eastAsia" w:ascii="仿宋" w:hAnsi="仿宋" w:eastAsia="仿宋" w:cs="仿宋"/>
                <w:sz w:val="24"/>
                <w:szCs w:val="24"/>
              </w:rPr>
              <w:t>学前特殊儿童教育</w:t>
            </w:r>
          </w:p>
        </w:tc>
        <w:tc>
          <w:tcPr>
            <w:tcW w:w="71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5" w:hRule="atLeast"/>
          <w:jc w:val="center"/>
        </w:trPr>
        <w:tc>
          <w:tcPr>
            <w:tcW w:w="48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9</w:t>
            </w:r>
          </w:p>
        </w:tc>
        <w:tc>
          <w:tcPr>
            <w:tcW w:w="1097" w:type="dxa"/>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高晔</w:t>
            </w:r>
          </w:p>
        </w:tc>
        <w:tc>
          <w:tcPr>
            <w:tcW w:w="77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女</w:t>
            </w:r>
          </w:p>
        </w:tc>
        <w:tc>
          <w:tcPr>
            <w:tcW w:w="56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39</w:t>
            </w:r>
          </w:p>
        </w:tc>
        <w:tc>
          <w:tcPr>
            <w:tcW w:w="74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副教授</w:t>
            </w:r>
          </w:p>
        </w:tc>
        <w:tc>
          <w:tcPr>
            <w:tcW w:w="11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北京师范大学</w:t>
            </w:r>
          </w:p>
          <w:p>
            <w:pPr>
              <w:jc w:val="center"/>
              <w:rPr>
                <w:rFonts w:hint="eastAsia" w:ascii="仿宋" w:hAnsi="仿宋" w:eastAsia="仿宋" w:cs="仿宋"/>
                <w:sz w:val="24"/>
                <w:szCs w:val="24"/>
              </w:rPr>
            </w:pPr>
            <w:r>
              <w:rPr>
                <w:rFonts w:hint="eastAsia" w:ascii="仿宋" w:hAnsi="仿宋" w:eastAsia="仿宋" w:cs="仿宋"/>
                <w:sz w:val="24"/>
                <w:szCs w:val="24"/>
              </w:rPr>
              <w:t>教育学 学士</w:t>
            </w:r>
          </w:p>
        </w:tc>
        <w:tc>
          <w:tcPr>
            <w:tcW w:w="122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中科院儿童心理学专业硕士</w:t>
            </w:r>
          </w:p>
        </w:tc>
        <w:tc>
          <w:tcPr>
            <w:tcW w:w="105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幼儿园管理</w:t>
            </w:r>
          </w:p>
        </w:tc>
        <w:tc>
          <w:tcPr>
            <w:tcW w:w="159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幼儿园课程</w:t>
            </w:r>
          </w:p>
          <w:p>
            <w:pPr>
              <w:jc w:val="center"/>
              <w:rPr>
                <w:rFonts w:hint="eastAsia" w:ascii="仿宋" w:hAnsi="仿宋" w:eastAsia="仿宋" w:cs="仿宋"/>
                <w:sz w:val="24"/>
                <w:szCs w:val="24"/>
              </w:rPr>
            </w:pPr>
            <w:r>
              <w:rPr>
                <w:rFonts w:hint="eastAsia" w:ascii="仿宋" w:hAnsi="仿宋" w:eastAsia="仿宋" w:cs="仿宋"/>
                <w:sz w:val="24"/>
                <w:szCs w:val="24"/>
              </w:rPr>
              <w:t>幼儿园活动设计与实践</w:t>
            </w:r>
          </w:p>
        </w:tc>
        <w:tc>
          <w:tcPr>
            <w:tcW w:w="71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5" w:hRule="atLeast"/>
          <w:jc w:val="center"/>
        </w:trPr>
        <w:tc>
          <w:tcPr>
            <w:tcW w:w="48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10</w:t>
            </w:r>
          </w:p>
        </w:tc>
        <w:tc>
          <w:tcPr>
            <w:tcW w:w="109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全崴</w:t>
            </w:r>
          </w:p>
        </w:tc>
        <w:tc>
          <w:tcPr>
            <w:tcW w:w="77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女</w:t>
            </w:r>
          </w:p>
        </w:tc>
        <w:tc>
          <w:tcPr>
            <w:tcW w:w="56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38</w:t>
            </w:r>
          </w:p>
        </w:tc>
        <w:tc>
          <w:tcPr>
            <w:tcW w:w="74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副教授</w:t>
            </w:r>
          </w:p>
        </w:tc>
        <w:tc>
          <w:tcPr>
            <w:tcW w:w="11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沈阳师范大学汉语言文学专业，学士</w:t>
            </w:r>
          </w:p>
        </w:tc>
        <w:tc>
          <w:tcPr>
            <w:tcW w:w="122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吉林大学教育学，博士</w:t>
            </w:r>
          </w:p>
        </w:tc>
        <w:tc>
          <w:tcPr>
            <w:tcW w:w="105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教育学</w:t>
            </w:r>
          </w:p>
        </w:tc>
        <w:tc>
          <w:tcPr>
            <w:tcW w:w="159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中外教育</w:t>
            </w:r>
            <w:r>
              <w:rPr>
                <w:rFonts w:hint="eastAsia" w:ascii="仿宋" w:hAnsi="仿宋" w:eastAsia="仿宋" w:cs="仿宋"/>
                <w:sz w:val="24"/>
                <w:szCs w:val="24"/>
                <w:lang w:eastAsia="zh-CN"/>
              </w:rPr>
              <w:t>，</w:t>
            </w:r>
            <w:r>
              <w:rPr>
                <w:rFonts w:hint="eastAsia" w:ascii="仿宋" w:hAnsi="仿宋" w:eastAsia="仿宋" w:cs="仿宋"/>
                <w:sz w:val="24"/>
                <w:szCs w:val="24"/>
              </w:rPr>
              <w:t>中国学前教育史</w:t>
            </w:r>
          </w:p>
        </w:tc>
        <w:tc>
          <w:tcPr>
            <w:tcW w:w="71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5" w:hRule="atLeast"/>
          <w:jc w:val="center"/>
        </w:trPr>
        <w:tc>
          <w:tcPr>
            <w:tcW w:w="48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11</w:t>
            </w:r>
          </w:p>
        </w:tc>
        <w:tc>
          <w:tcPr>
            <w:tcW w:w="1097" w:type="dxa"/>
            <w:vAlign w:val="center"/>
          </w:tcPr>
          <w:p>
            <w:pPr>
              <w:jc w:val="center"/>
              <w:rPr>
                <w:rFonts w:hint="eastAsia" w:ascii="仿宋" w:hAnsi="仿宋" w:eastAsia="仿宋" w:cs="仿宋"/>
                <w:sz w:val="24"/>
                <w:szCs w:val="24"/>
              </w:rPr>
            </w:pPr>
            <w:r>
              <w:rPr>
                <w:rFonts w:hint="eastAsia" w:ascii="仿宋" w:hAnsi="仿宋" w:eastAsia="仿宋" w:cs="仿宋"/>
                <w:bCs/>
                <w:sz w:val="24"/>
                <w:szCs w:val="24"/>
              </w:rPr>
              <w:t>于珊珊</w:t>
            </w:r>
          </w:p>
        </w:tc>
        <w:tc>
          <w:tcPr>
            <w:tcW w:w="77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女</w:t>
            </w:r>
          </w:p>
        </w:tc>
        <w:tc>
          <w:tcPr>
            <w:tcW w:w="56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35</w:t>
            </w:r>
          </w:p>
        </w:tc>
        <w:tc>
          <w:tcPr>
            <w:tcW w:w="74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讲师</w:t>
            </w:r>
          </w:p>
        </w:tc>
        <w:tc>
          <w:tcPr>
            <w:tcW w:w="11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沈阳师范大学心理学，学士</w:t>
            </w:r>
          </w:p>
        </w:tc>
        <w:tc>
          <w:tcPr>
            <w:tcW w:w="122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辽宁师范大学思想政治教育，硕士</w:t>
            </w:r>
          </w:p>
        </w:tc>
        <w:tc>
          <w:tcPr>
            <w:tcW w:w="105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思想政治教育</w:t>
            </w:r>
          </w:p>
        </w:tc>
        <w:tc>
          <w:tcPr>
            <w:tcW w:w="159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普通心理学</w:t>
            </w:r>
            <w:r>
              <w:rPr>
                <w:rFonts w:hint="eastAsia" w:ascii="仿宋" w:hAnsi="仿宋" w:eastAsia="仿宋" w:cs="仿宋"/>
                <w:sz w:val="24"/>
                <w:szCs w:val="24"/>
                <w:lang w:eastAsia="zh-CN"/>
              </w:rPr>
              <w:t>，</w:t>
            </w:r>
            <w:r>
              <w:rPr>
                <w:rFonts w:hint="eastAsia" w:ascii="仿宋" w:hAnsi="仿宋" w:eastAsia="仿宋" w:cs="仿宋"/>
                <w:sz w:val="24"/>
                <w:szCs w:val="24"/>
              </w:rPr>
              <w:t>教育心理学</w:t>
            </w:r>
          </w:p>
        </w:tc>
        <w:tc>
          <w:tcPr>
            <w:tcW w:w="71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5" w:hRule="atLeast"/>
          <w:jc w:val="center"/>
        </w:trPr>
        <w:tc>
          <w:tcPr>
            <w:tcW w:w="48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12</w:t>
            </w:r>
          </w:p>
        </w:tc>
        <w:tc>
          <w:tcPr>
            <w:tcW w:w="109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徐红</w:t>
            </w:r>
          </w:p>
        </w:tc>
        <w:tc>
          <w:tcPr>
            <w:tcW w:w="77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女</w:t>
            </w:r>
          </w:p>
        </w:tc>
        <w:tc>
          <w:tcPr>
            <w:tcW w:w="56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32</w:t>
            </w:r>
          </w:p>
        </w:tc>
        <w:tc>
          <w:tcPr>
            <w:tcW w:w="74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助教</w:t>
            </w:r>
          </w:p>
        </w:tc>
        <w:tc>
          <w:tcPr>
            <w:tcW w:w="11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辽宁大学广告学，学士</w:t>
            </w:r>
          </w:p>
        </w:tc>
        <w:tc>
          <w:tcPr>
            <w:tcW w:w="122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辽宁大学设计艺术学，硕士</w:t>
            </w:r>
          </w:p>
        </w:tc>
        <w:tc>
          <w:tcPr>
            <w:tcW w:w="105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艺术学</w:t>
            </w:r>
          </w:p>
        </w:tc>
        <w:tc>
          <w:tcPr>
            <w:tcW w:w="159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美术</w:t>
            </w:r>
            <w:r>
              <w:rPr>
                <w:rFonts w:hint="eastAsia" w:ascii="仿宋" w:hAnsi="仿宋" w:eastAsia="仿宋" w:cs="仿宋"/>
                <w:sz w:val="24"/>
                <w:szCs w:val="24"/>
                <w:lang w:eastAsia="zh-CN"/>
              </w:rPr>
              <w:t>，</w:t>
            </w:r>
            <w:r>
              <w:rPr>
                <w:rFonts w:hint="eastAsia" w:ascii="仿宋" w:hAnsi="仿宋" w:eastAsia="仿宋" w:cs="仿宋"/>
                <w:sz w:val="24"/>
                <w:szCs w:val="24"/>
              </w:rPr>
              <w:t>幼儿园环境设计与布置</w:t>
            </w:r>
            <w:r>
              <w:rPr>
                <w:rFonts w:hint="eastAsia" w:ascii="仿宋" w:hAnsi="仿宋" w:eastAsia="仿宋" w:cs="仿宋"/>
                <w:sz w:val="24"/>
                <w:szCs w:val="24"/>
                <w:lang w:eastAsia="zh-CN"/>
              </w:rPr>
              <w:t>，</w:t>
            </w:r>
            <w:r>
              <w:rPr>
                <w:rFonts w:hint="eastAsia" w:ascii="仿宋" w:hAnsi="仿宋" w:eastAsia="仿宋" w:cs="仿宋"/>
                <w:sz w:val="24"/>
                <w:szCs w:val="24"/>
              </w:rPr>
              <w:t>手工与幼儿教学玩具制作</w:t>
            </w:r>
          </w:p>
        </w:tc>
        <w:tc>
          <w:tcPr>
            <w:tcW w:w="71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5" w:hRule="atLeast"/>
          <w:jc w:val="center"/>
        </w:trPr>
        <w:tc>
          <w:tcPr>
            <w:tcW w:w="48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13</w:t>
            </w:r>
          </w:p>
        </w:tc>
        <w:tc>
          <w:tcPr>
            <w:tcW w:w="1097" w:type="dxa"/>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刘明</w:t>
            </w:r>
          </w:p>
        </w:tc>
        <w:tc>
          <w:tcPr>
            <w:tcW w:w="77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男</w:t>
            </w:r>
          </w:p>
        </w:tc>
        <w:tc>
          <w:tcPr>
            <w:tcW w:w="56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34</w:t>
            </w:r>
          </w:p>
        </w:tc>
        <w:tc>
          <w:tcPr>
            <w:tcW w:w="74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讲师</w:t>
            </w:r>
          </w:p>
        </w:tc>
        <w:tc>
          <w:tcPr>
            <w:tcW w:w="11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渤海大学</w:t>
            </w:r>
          </w:p>
          <w:p>
            <w:pPr>
              <w:jc w:val="center"/>
              <w:rPr>
                <w:rFonts w:hint="eastAsia" w:ascii="仿宋" w:hAnsi="仿宋" w:eastAsia="仿宋" w:cs="仿宋"/>
                <w:sz w:val="24"/>
                <w:szCs w:val="24"/>
              </w:rPr>
            </w:pPr>
            <w:r>
              <w:rPr>
                <w:rFonts w:hint="eastAsia" w:ascii="仿宋" w:hAnsi="仿宋" w:eastAsia="仿宋" w:cs="仿宋"/>
                <w:sz w:val="24"/>
                <w:szCs w:val="24"/>
              </w:rPr>
              <w:t>计算机科学与技术 学士</w:t>
            </w:r>
          </w:p>
        </w:tc>
        <w:tc>
          <w:tcPr>
            <w:tcW w:w="122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吉林大学</w:t>
            </w:r>
          </w:p>
          <w:p>
            <w:pPr>
              <w:jc w:val="center"/>
              <w:rPr>
                <w:rFonts w:hint="eastAsia" w:ascii="仿宋" w:hAnsi="仿宋" w:eastAsia="仿宋" w:cs="仿宋"/>
                <w:sz w:val="24"/>
                <w:szCs w:val="24"/>
              </w:rPr>
            </w:pPr>
            <w:r>
              <w:rPr>
                <w:rFonts w:hint="eastAsia" w:ascii="仿宋" w:hAnsi="仿宋" w:eastAsia="仿宋" w:cs="仿宋"/>
                <w:sz w:val="24"/>
                <w:szCs w:val="24"/>
              </w:rPr>
              <w:t>软件工程 硕士</w:t>
            </w:r>
          </w:p>
        </w:tc>
        <w:tc>
          <w:tcPr>
            <w:tcW w:w="105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计算机科学与技术</w:t>
            </w:r>
          </w:p>
        </w:tc>
        <w:tc>
          <w:tcPr>
            <w:tcW w:w="159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现代教育技术</w:t>
            </w:r>
          </w:p>
        </w:tc>
        <w:tc>
          <w:tcPr>
            <w:tcW w:w="71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5" w:hRule="atLeast"/>
          <w:jc w:val="center"/>
        </w:trPr>
        <w:tc>
          <w:tcPr>
            <w:tcW w:w="48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14</w:t>
            </w:r>
          </w:p>
        </w:tc>
        <w:tc>
          <w:tcPr>
            <w:tcW w:w="109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孙桃</w:t>
            </w:r>
          </w:p>
        </w:tc>
        <w:tc>
          <w:tcPr>
            <w:tcW w:w="77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女</w:t>
            </w:r>
          </w:p>
        </w:tc>
        <w:tc>
          <w:tcPr>
            <w:tcW w:w="56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30</w:t>
            </w:r>
          </w:p>
        </w:tc>
        <w:tc>
          <w:tcPr>
            <w:tcW w:w="74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助教</w:t>
            </w:r>
          </w:p>
        </w:tc>
        <w:tc>
          <w:tcPr>
            <w:tcW w:w="11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鲁迅美术学院多媒体，学士</w:t>
            </w:r>
          </w:p>
        </w:tc>
        <w:tc>
          <w:tcPr>
            <w:tcW w:w="122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沈阳建筑大学艺术设计，硕士</w:t>
            </w:r>
          </w:p>
        </w:tc>
        <w:tc>
          <w:tcPr>
            <w:tcW w:w="105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艺术学</w:t>
            </w:r>
          </w:p>
        </w:tc>
        <w:tc>
          <w:tcPr>
            <w:tcW w:w="159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学前游戏论</w:t>
            </w:r>
          </w:p>
          <w:p>
            <w:pPr>
              <w:jc w:val="center"/>
              <w:rPr>
                <w:rFonts w:hint="eastAsia" w:ascii="仿宋" w:hAnsi="仿宋" w:eastAsia="仿宋" w:cs="仿宋"/>
                <w:sz w:val="24"/>
                <w:szCs w:val="24"/>
              </w:rPr>
            </w:pPr>
            <w:r>
              <w:rPr>
                <w:rFonts w:hint="eastAsia" w:ascii="仿宋" w:hAnsi="仿宋" w:eastAsia="仿宋" w:cs="仿宋"/>
                <w:sz w:val="24"/>
                <w:szCs w:val="24"/>
              </w:rPr>
              <w:t>学前儿童艺术教育</w:t>
            </w:r>
          </w:p>
        </w:tc>
        <w:tc>
          <w:tcPr>
            <w:tcW w:w="71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5" w:hRule="atLeast"/>
          <w:jc w:val="center"/>
        </w:trPr>
        <w:tc>
          <w:tcPr>
            <w:tcW w:w="48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15</w:t>
            </w:r>
          </w:p>
        </w:tc>
        <w:tc>
          <w:tcPr>
            <w:tcW w:w="1097" w:type="dxa"/>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张冬松</w:t>
            </w:r>
          </w:p>
        </w:tc>
        <w:tc>
          <w:tcPr>
            <w:tcW w:w="77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女</w:t>
            </w:r>
          </w:p>
        </w:tc>
        <w:tc>
          <w:tcPr>
            <w:tcW w:w="56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46</w:t>
            </w:r>
          </w:p>
        </w:tc>
        <w:tc>
          <w:tcPr>
            <w:tcW w:w="74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副教授</w:t>
            </w:r>
          </w:p>
        </w:tc>
        <w:tc>
          <w:tcPr>
            <w:tcW w:w="11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辽宁医学院  护理学 学士</w:t>
            </w:r>
          </w:p>
        </w:tc>
        <w:tc>
          <w:tcPr>
            <w:tcW w:w="122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锦州医科大学 临床医学 硕士</w:t>
            </w:r>
          </w:p>
        </w:tc>
        <w:tc>
          <w:tcPr>
            <w:tcW w:w="105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临床医学</w:t>
            </w:r>
          </w:p>
        </w:tc>
        <w:tc>
          <w:tcPr>
            <w:tcW w:w="159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人体解剖生理学</w:t>
            </w:r>
            <w:r>
              <w:rPr>
                <w:rFonts w:hint="eastAsia" w:ascii="仿宋" w:hAnsi="仿宋" w:eastAsia="仿宋" w:cs="仿宋"/>
                <w:sz w:val="24"/>
                <w:szCs w:val="24"/>
                <w:lang w:eastAsia="zh-CN"/>
              </w:rPr>
              <w:t>，</w:t>
            </w:r>
            <w:r>
              <w:rPr>
                <w:rFonts w:hint="eastAsia" w:ascii="仿宋" w:hAnsi="仿宋" w:eastAsia="仿宋" w:cs="仿宋"/>
                <w:sz w:val="24"/>
                <w:szCs w:val="24"/>
              </w:rPr>
              <w:t>学前儿童保育学</w:t>
            </w:r>
          </w:p>
        </w:tc>
        <w:tc>
          <w:tcPr>
            <w:tcW w:w="71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兼职</w:t>
            </w:r>
          </w:p>
        </w:tc>
      </w:tr>
    </w:tbl>
    <w:p>
      <w:pPr>
        <w:rPr>
          <w:rFonts w:ascii="仿宋" w:hAnsi="仿宋" w:eastAsia="仿宋"/>
          <w:b/>
          <w:bCs/>
          <w:sz w:val="24"/>
          <w:szCs w:val="24"/>
        </w:rPr>
      </w:pPr>
    </w:p>
    <w:p>
      <w:pPr>
        <w:rPr>
          <w:rFonts w:ascii="仿宋" w:hAnsi="仿宋" w:eastAsia="仿宋"/>
          <w:b/>
          <w:bCs/>
          <w:sz w:val="24"/>
          <w:szCs w:val="24"/>
        </w:rPr>
      </w:pPr>
    </w:p>
    <w:p>
      <w:pPr>
        <w:rPr>
          <w:rFonts w:ascii="仿宋" w:hAnsi="仿宋" w:eastAsia="仿宋"/>
          <w:b/>
          <w:bCs/>
          <w:sz w:val="24"/>
          <w:szCs w:val="24"/>
        </w:rPr>
      </w:pPr>
    </w:p>
    <w:p>
      <w:pPr>
        <w:rPr>
          <w:rFonts w:ascii="仿宋" w:hAnsi="仿宋" w:eastAsia="仿宋"/>
          <w:b/>
          <w:bCs/>
          <w:sz w:val="24"/>
          <w:szCs w:val="24"/>
        </w:rPr>
      </w:pPr>
    </w:p>
    <w:p>
      <w:pPr>
        <w:rPr>
          <w:rFonts w:ascii="仿宋" w:hAnsi="仿宋" w:eastAsia="仿宋"/>
          <w:b/>
          <w:bCs/>
          <w:sz w:val="24"/>
          <w:szCs w:val="24"/>
        </w:rPr>
      </w:pPr>
    </w:p>
    <w:p>
      <w:pPr>
        <w:rPr>
          <w:rFonts w:ascii="仿宋" w:hAnsi="仿宋" w:eastAsia="仿宋"/>
          <w:b/>
          <w:bCs/>
          <w:sz w:val="24"/>
          <w:szCs w:val="24"/>
        </w:rPr>
      </w:pPr>
    </w:p>
    <w:p>
      <w:pPr>
        <w:rPr>
          <w:rFonts w:ascii="仿宋" w:hAnsi="仿宋" w:eastAsia="仿宋"/>
          <w:b/>
          <w:bCs/>
          <w:sz w:val="24"/>
          <w:szCs w:val="24"/>
        </w:rPr>
      </w:pPr>
    </w:p>
    <w:p>
      <w:pPr>
        <w:rPr>
          <w:rFonts w:ascii="仿宋" w:hAnsi="仿宋" w:eastAsia="仿宋"/>
          <w:b/>
          <w:bCs/>
          <w:sz w:val="24"/>
          <w:szCs w:val="24"/>
        </w:rPr>
      </w:pPr>
    </w:p>
    <w:p>
      <w:pPr>
        <w:rPr>
          <w:rFonts w:ascii="仿宋" w:hAnsi="仿宋" w:eastAsia="仿宋"/>
          <w:b/>
          <w:bCs/>
          <w:sz w:val="24"/>
          <w:szCs w:val="24"/>
        </w:rPr>
      </w:pPr>
    </w:p>
    <w:p>
      <w:pPr>
        <w:rPr>
          <w:rFonts w:ascii="仿宋" w:hAnsi="仿宋" w:eastAsia="仿宋"/>
          <w:b/>
          <w:bCs/>
          <w:sz w:val="24"/>
          <w:szCs w:val="24"/>
        </w:rPr>
      </w:pPr>
    </w:p>
    <w:p>
      <w:pPr>
        <w:rPr>
          <w:rFonts w:ascii="仿宋" w:hAnsi="仿宋" w:eastAsia="仿宋"/>
          <w:b/>
          <w:bCs/>
          <w:sz w:val="24"/>
          <w:szCs w:val="24"/>
        </w:rPr>
      </w:pPr>
    </w:p>
    <w:p>
      <w:pPr>
        <w:rPr>
          <w:rFonts w:ascii="仿宋" w:hAnsi="仿宋" w:eastAsia="仿宋"/>
          <w:b/>
          <w:bCs/>
          <w:sz w:val="24"/>
          <w:szCs w:val="24"/>
        </w:rPr>
      </w:pPr>
    </w:p>
    <w:p>
      <w:pPr>
        <w:rPr>
          <w:rFonts w:ascii="仿宋" w:hAnsi="仿宋" w:eastAsia="仿宋"/>
          <w:b/>
          <w:bCs/>
          <w:sz w:val="24"/>
          <w:szCs w:val="24"/>
        </w:rPr>
      </w:pPr>
    </w:p>
    <w:p>
      <w:pPr>
        <w:rPr>
          <w:rFonts w:ascii="仿宋" w:hAnsi="仿宋" w:eastAsia="仿宋"/>
          <w:b/>
          <w:bCs/>
          <w:sz w:val="24"/>
          <w:szCs w:val="24"/>
        </w:rPr>
      </w:pPr>
    </w:p>
    <w:p>
      <w:pPr>
        <w:rPr>
          <w:rFonts w:ascii="仿宋" w:hAnsi="仿宋" w:eastAsia="仿宋"/>
          <w:b/>
          <w:bCs/>
          <w:sz w:val="24"/>
          <w:szCs w:val="24"/>
        </w:rPr>
      </w:pPr>
    </w:p>
    <w:p>
      <w:pPr>
        <w:rPr>
          <w:rFonts w:ascii="仿宋" w:hAnsi="仿宋" w:eastAsia="仿宋"/>
          <w:b/>
          <w:bCs/>
          <w:sz w:val="24"/>
          <w:szCs w:val="24"/>
        </w:rPr>
      </w:pPr>
    </w:p>
    <w:p>
      <w:pPr>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7.主要课程开设情况一览表</w:t>
      </w:r>
    </w:p>
    <w:tbl>
      <w:tblPr>
        <w:tblStyle w:val="24"/>
        <w:tblW w:w="94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7"/>
        <w:gridCol w:w="3255"/>
        <w:gridCol w:w="1201"/>
        <w:gridCol w:w="1337"/>
        <w:gridCol w:w="1704"/>
        <w:gridCol w:w="1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1" w:hRule="atLeast"/>
          <w:jc w:val="center"/>
        </w:trPr>
        <w:tc>
          <w:tcPr>
            <w:tcW w:w="54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325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课程名称</w:t>
            </w:r>
          </w:p>
        </w:tc>
        <w:tc>
          <w:tcPr>
            <w:tcW w:w="120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课程</w:t>
            </w:r>
          </w:p>
          <w:p>
            <w:pPr>
              <w:jc w:val="center"/>
              <w:rPr>
                <w:rFonts w:hint="eastAsia" w:ascii="仿宋" w:hAnsi="仿宋" w:eastAsia="仿宋" w:cs="仿宋"/>
                <w:sz w:val="24"/>
                <w:szCs w:val="24"/>
              </w:rPr>
            </w:pPr>
            <w:r>
              <w:rPr>
                <w:rFonts w:hint="eastAsia" w:ascii="仿宋" w:hAnsi="仿宋" w:eastAsia="仿宋" w:cs="仿宋"/>
                <w:sz w:val="24"/>
                <w:szCs w:val="24"/>
              </w:rPr>
              <w:t>总学时</w:t>
            </w:r>
          </w:p>
        </w:tc>
        <w:tc>
          <w:tcPr>
            <w:tcW w:w="13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课程</w:t>
            </w:r>
          </w:p>
          <w:p>
            <w:pPr>
              <w:jc w:val="center"/>
              <w:rPr>
                <w:rFonts w:hint="eastAsia" w:ascii="仿宋" w:hAnsi="仿宋" w:eastAsia="仿宋" w:cs="仿宋"/>
                <w:sz w:val="24"/>
                <w:szCs w:val="24"/>
              </w:rPr>
            </w:pPr>
            <w:r>
              <w:rPr>
                <w:rFonts w:hint="eastAsia" w:ascii="仿宋" w:hAnsi="仿宋" w:eastAsia="仿宋" w:cs="仿宋"/>
                <w:sz w:val="24"/>
                <w:szCs w:val="24"/>
              </w:rPr>
              <w:t>周学时</w:t>
            </w:r>
          </w:p>
        </w:tc>
        <w:tc>
          <w:tcPr>
            <w:tcW w:w="170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授课教师</w:t>
            </w:r>
          </w:p>
        </w:tc>
        <w:tc>
          <w:tcPr>
            <w:tcW w:w="135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授课学期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4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325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教育学原理</w:t>
            </w:r>
          </w:p>
        </w:tc>
        <w:tc>
          <w:tcPr>
            <w:tcW w:w="120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64</w:t>
            </w:r>
          </w:p>
        </w:tc>
        <w:tc>
          <w:tcPr>
            <w:tcW w:w="13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170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郑丽娜</w:t>
            </w:r>
          </w:p>
        </w:tc>
        <w:tc>
          <w:tcPr>
            <w:tcW w:w="135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4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325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普通心理学</w:t>
            </w:r>
          </w:p>
        </w:tc>
        <w:tc>
          <w:tcPr>
            <w:tcW w:w="120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64</w:t>
            </w:r>
          </w:p>
        </w:tc>
        <w:tc>
          <w:tcPr>
            <w:tcW w:w="13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170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于珊珊</w:t>
            </w:r>
          </w:p>
        </w:tc>
        <w:tc>
          <w:tcPr>
            <w:tcW w:w="135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4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325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中外教育史</w:t>
            </w:r>
          </w:p>
        </w:tc>
        <w:tc>
          <w:tcPr>
            <w:tcW w:w="120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64</w:t>
            </w:r>
          </w:p>
        </w:tc>
        <w:tc>
          <w:tcPr>
            <w:tcW w:w="13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170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全崴</w:t>
            </w:r>
          </w:p>
        </w:tc>
        <w:tc>
          <w:tcPr>
            <w:tcW w:w="135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4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325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教育心理学</w:t>
            </w:r>
          </w:p>
        </w:tc>
        <w:tc>
          <w:tcPr>
            <w:tcW w:w="120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64</w:t>
            </w:r>
          </w:p>
        </w:tc>
        <w:tc>
          <w:tcPr>
            <w:tcW w:w="13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170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于珊珊</w:t>
            </w:r>
          </w:p>
        </w:tc>
        <w:tc>
          <w:tcPr>
            <w:tcW w:w="135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4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325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课程与教学论</w:t>
            </w:r>
          </w:p>
        </w:tc>
        <w:tc>
          <w:tcPr>
            <w:tcW w:w="120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64</w:t>
            </w:r>
          </w:p>
        </w:tc>
        <w:tc>
          <w:tcPr>
            <w:tcW w:w="13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170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郑丽娜</w:t>
            </w:r>
          </w:p>
        </w:tc>
        <w:tc>
          <w:tcPr>
            <w:tcW w:w="135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4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325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学前教育学</w:t>
            </w:r>
          </w:p>
        </w:tc>
        <w:tc>
          <w:tcPr>
            <w:tcW w:w="120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48</w:t>
            </w:r>
          </w:p>
        </w:tc>
        <w:tc>
          <w:tcPr>
            <w:tcW w:w="13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70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赵彦俊</w:t>
            </w:r>
          </w:p>
        </w:tc>
        <w:tc>
          <w:tcPr>
            <w:tcW w:w="135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4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7</w:t>
            </w:r>
          </w:p>
        </w:tc>
        <w:tc>
          <w:tcPr>
            <w:tcW w:w="325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学前课程论</w:t>
            </w:r>
          </w:p>
        </w:tc>
        <w:tc>
          <w:tcPr>
            <w:tcW w:w="120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48</w:t>
            </w:r>
          </w:p>
        </w:tc>
        <w:tc>
          <w:tcPr>
            <w:tcW w:w="13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70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娄美华</w:t>
            </w:r>
          </w:p>
        </w:tc>
        <w:tc>
          <w:tcPr>
            <w:tcW w:w="135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4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8</w:t>
            </w:r>
          </w:p>
        </w:tc>
        <w:tc>
          <w:tcPr>
            <w:tcW w:w="325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学前儿童保育学</w:t>
            </w:r>
          </w:p>
        </w:tc>
        <w:tc>
          <w:tcPr>
            <w:tcW w:w="120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48</w:t>
            </w:r>
          </w:p>
        </w:tc>
        <w:tc>
          <w:tcPr>
            <w:tcW w:w="13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70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张冬松</w:t>
            </w:r>
          </w:p>
        </w:tc>
        <w:tc>
          <w:tcPr>
            <w:tcW w:w="135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4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9</w:t>
            </w:r>
          </w:p>
        </w:tc>
        <w:tc>
          <w:tcPr>
            <w:tcW w:w="325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学前教育管理</w:t>
            </w:r>
          </w:p>
        </w:tc>
        <w:tc>
          <w:tcPr>
            <w:tcW w:w="120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48</w:t>
            </w:r>
          </w:p>
        </w:tc>
        <w:tc>
          <w:tcPr>
            <w:tcW w:w="13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70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姜文雯</w:t>
            </w:r>
          </w:p>
        </w:tc>
        <w:tc>
          <w:tcPr>
            <w:tcW w:w="135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4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10</w:t>
            </w:r>
          </w:p>
        </w:tc>
        <w:tc>
          <w:tcPr>
            <w:tcW w:w="325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现代教育技术</w:t>
            </w:r>
          </w:p>
        </w:tc>
        <w:tc>
          <w:tcPr>
            <w:tcW w:w="120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64</w:t>
            </w:r>
          </w:p>
        </w:tc>
        <w:tc>
          <w:tcPr>
            <w:tcW w:w="13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170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刘明</w:t>
            </w:r>
          </w:p>
        </w:tc>
        <w:tc>
          <w:tcPr>
            <w:tcW w:w="135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4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11</w:t>
            </w:r>
          </w:p>
        </w:tc>
        <w:tc>
          <w:tcPr>
            <w:tcW w:w="325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学前游戏论</w:t>
            </w:r>
          </w:p>
        </w:tc>
        <w:tc>
          <w:tcPr>
            <w:tcW w:w="120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48</w:t>
            </w:r>
          </w:p>
        </w:tc>
        <w:tc>
          <w:tcPr>
            <w:tcW w:w="13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70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孙桃</w:t>
            </w:r>
          </w:p>
        </w:tc>
        <w:tc>
          <w:tcPr>
            <w:tcW w:w="135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4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12</w:t>
            </w:r>
          </w:p>
        </w:tc>
        <w:tc>
          <w:tcPr>
            <w:tcW w:w="325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钢琴（一）</w:t>
            </w:r>
          </w:p>
        </w:tc>
        <w:tc>
          <w:tcPr>
            <w:tcW w:w="120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48</w:t>
            </w:r>
          </w:p>
        </w:tc>
        <w:tc>
          <w:tcPr>
            <w:tcW w:w="13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70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刘欢</w:t>
            </w:r>
          </w:p>
        </w:tc>
        <w:tc>
          <w:tcPr>
            <w:tcW w:w="135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4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13</w:t>
            </w:r>
          </w:p>
        </w:tc>
        <w:tc>
          <w:tcPr>
            <w:tcW w:w="325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钢琴（二）</w:t>
            </w:r>
          </w:p>
        </w:tc>
        <w:tc>
          <w:tcPr>
            <w:tcW w:w="120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48</w:t>
            </w:r>
          </w:p>
        </w:tc>
        <w:tc>
          <w:tcPr>
            <w:tcW w:w="13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70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刘欢</w:t>
            </w:r>
          </w:p>
        </w:tc>
        <w:tc>
          <w:tcPr>
            <w:tcW w:w="135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4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14</w:t>
            </w:r>
          </w:p>
        </w:tc>
        <w:tc>
          <w:tcPr>
            <w:tcW w:w="325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学前儿童语言教育</w:t>
            </w:r>
          </w:p>
        </w:tc>
        <w:tc>
          <w:tcPr>
            <w:tcW w:w="120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48</w:t>
            </w:r>
          </w:p>
        </w:tc>
        <w:tc>
          <w:tcPr>
            <w:tcW w:w="13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70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郑丽娜</w:t>
            </w:r>
          </w:p>
        </w:tc>
        <w:tc>
          <w:tcPr>
            <w:tcW w:w="135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4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15</w:t>
            </w:r>
          </w:p>
        </w:tc>
        <w:tc>
          <w:tcPr>
            <w:tcW w:w="325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美术</w:t>
            </w:r>
          </w:p>
        </w:tc>
        <w:tc>
          <w:tcPr>
            <w:tcW w:w="120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48</w:t>
            </w:r>
          </w:p>
        </w:tc>
        <w:tc>
          <w:tcPr>
            <w:tcW w:w="13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70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徐红</w:t>
            </w:r>
          </w:p>
        </w:tc>
        <w:tc>
          <w:tcPr>
            <w:tcW w:w="135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4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16</w:t>
            </w:r>
          </w:p>
        </w:tc>
        <w:tc>
          <w:tcPr>
            <w:tcW w:w="325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学前儿童艺术教育</w:t>
            </w:r>
          </w:p>
        </w:tc>
        <w:tc>
          <w:tcPr>
            <w:tcW w:w="120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32</w:t>
            </w:r>
          </w:p>
        </w:tc>
        <w:tc>
          <w:tcPr>
            <w:tcW w:w="13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70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孙桃</w:t>
            </w:r>
          </w:p>
        </w:tc>
        <w:tc>
          <w:tcPr>
            <w:tcW w:w="135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4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17</w:t>
            </w:r>
          </w:p>
        </w:tc>
        <w:tc>
          <w:tcPr>
            <w:tcW w:w="325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学前儿童健康教育</w:t>
            </w:r>
          </w:p>
        </w:tc>
        <w:tc>
          <w:tcPr>
            <w:tcW w:w="120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32</w:t>
            </w:r>
          </w:p>
        </w:tc>
        <w:tc>
          <w:tcPr>
            <w:tcW w:w="13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70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杨迎天</w:t>
            </w:r>
          </w:p>
        </w:tc>
        <w:tc>
          <w:tcPr>
            <w:tcW w:w="135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4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18</w:t>
            </w:r>
          </w:p>
        </w:tc>
        <w:tc>
          <w:tcPr>
            <w:tcW w:w="325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幼儿园课程</w:t>
            </w:r>
          </w:p>
        </w:tc>
        <w:tc>
          <w:tcPr>
            <w:tcW w:w="120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48</w:t>
            </w:r>
          </w:p>
        </w:tc>
        <w:tc>
          <w:tcPr>
            <w:tcW w:w="13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70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高晔</w:t>
            </w:r>
          </w:p>
        </w:tc>
        <w:tc>
          <w:tcPr>
            <w:tcW w:w="135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4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19</w:t>
            </w:r>
          </w:p>
        </w:tc>
        <w:tc>
          <w:tcPr>
            <w:tcW w:w="325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学前教育研究方法</w:t>
            </w:r>
          </w:p>
        </w:tc>
        <w:tc>
          <w:tcPr>
            <w:tcW w:w="120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48</w:t>
            </w:r>
          </w:p>
        </w:tc>
        <w:tc>
          <w:tcPr>
            <w:tcW w:w="13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70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赵彦俊</w:t>
            </w:r>
          </w:p>
        </w:tc>
        <w:tc>
          <w:tcPr>
            <w:tcW w:w="135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4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20</w:t>
            </w:r>
          </w:p>
        </w:tc>
        <w:tc>
          <w:tcPr>
            <w:tcW w:w="325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学前特殊儿童教育</w:t>
            </w:r>
          </w:p>
        </w:tc>
        <w:tc>
          <w:tcPr>
            <w:tcW w:w="120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32</w:t>
            </w:r>
          </w:p>
        </w:tc>
        <w:tc>
          <w:tcPr>
            <w:tcW w:w="13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70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宋依洋</w:t>
            </w:r>
          </w:p>
        </w:tc>
        <w:tc>
          <w:tcPr>
            <w:tcW w:w="135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1" w:hRule="exact"/>
          <w:jc w:val="center"/>
        </w:trPr>
        <w:tc>
          <w:tcPr>
            <w:tcW w:w="547" w:type="dxa"/>
            <w:tcBorders>
              <w:bottom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21</w:t>
            </w:r>
          </w:p>
        </w:tc>
        <w:tc>
          <w:tcPr>
            <w:tcW w:w="3255" w:type="dxa"/>
            <w:tcBorders>
              <w:bottom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音乐</w:t>
            </w:r>
          </w:p>
        </w:tc>
        <w:tc>
          <w:tcPr>
            <w:tcW w:w="1201" w:type="dxa"/>
            <w:tcBorders>
              <w:bottom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48</w:t>
            </w:r>
          </w:p>
        </w:tc>
        <w:tc>
          <w:tcPr>
            <w:tcW w:w="1337" w:type="dxa"/>
            <w:tcBorders>
              <w:bottom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704" w:type="dxa"/>
            <w:tcBorders>
              <w:bottom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张会艳</w:t>
            </w:r>
          </w:p>
        </w:tc>
        <w:tc>
          <w:tcPr>
            <w:tcW w:w="1356" w:type="dxa"/>
            <w:tcBorders>
              <w:bottom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1" w:hRule="atLeast"/>
          <w:jc w:val="center"/>
        </w:trPr>
        <w:tc>
          <w:tcPr>
            <w:tcW w:w="547" w:type="dxa"/>
            <w:tcBorders>
              <w:top w:val="single" w:color="auto" w:sz="4" w:space="0"/>
              <w:bottom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22</w:t>
            </w:r>
          </w:p>
        </w:tc>
        <w:tc>
          <w:tcPr>
            <w:tcW w:w="3255" w:type="dxa"/>
            <w:tcBorders>
              <w:top w:val="single" w:color="auto" w:sz="4" w:space="0"/>
              <w:bottom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舞蹈</w:t>
            </w:r>
          </w:p>
        </w:tc>
        <w:tc>
          <w:tcPr>
            <w:tcW w:w="1201" w:type="dxa"/>
            <w:tcBorders>
              <w:top w:val="single" w:color="auto" w:sz="4" w:space="0"/>
              <w:bottom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48</w:t>
            </w:r>
          </w:p>
        </w:tc>
        <w:tc>
          <w:tcPr>
            <w:tcW w:w="1337" w:type="dxa"/>
            <w:tcBorders>
              <w:top w:val="single" w:color="auto" w:sz="4" w:space="0"/>
              <w:bottom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704" w:type="dxa"/>
            <w:tcBorders>
              <w:top w:val="single" w:color="auto" w:sz="4" w:space="0"/>
              <w:bottom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杨迎天</w:t>
            </w:r>
          </w:p>
        </w:tc>
        <w:tc>
          <w:tcPr>
            <w:tcW w:w="1356" w:type="dxa"/>
            <w:tcBorders>
              <w:top w:val="single" w:color="auto" w:sz="4" w:space="0"/>
              <w:bottom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r>
    </w:tbl>
    <w:p>
      <w:pPr>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8.其他办学条件情况表</w:t>
      </w:r>
    </w:p>
    <w:tbl>
      <w:tblPr>
        <w:tblStyle w:val="24"/>
        <w:tblW w:w="94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559"/>
        <w:gridCol w:w="877"/>
        <w:gridCol w:w="873"/>
        <w:gridCol w:w="1578"/>
        <w:gridCol w:w="877"/>
        <w:gridCol w:w="1709"/>
        <w:gridCol w:w="884"/>
        <w:gridCol w:w="787"/>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8"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专业名称</w:t>
            </w:r>
          </w:p>
        </w:tc>
        <w:tc>
          <w:tcPr>
            <w:tcW w:w="4205" w:type="dxa"/>
            <w:gridSpan w:val="4"/>
            <w:vAlign w:val="center"/>
          </w:tcPr>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学前教育</w:t>
            </w:r>
          </w:p>
          <w:p>
            <w:pPr>
              <w:jc w:val="center"/>
              <w:rPr>
                <w:rFonts w:hint="eastAsia" w:ascii="仿宋" w:hAnsi="仿宋" w:eastAsia="仿宋" w:cs="仿宋"/>
                <w:sz w:val="24"/>
                <w:szCs w:val="24"/>
              </w:rPr>
            </w:pPr>
          </w:p>
        </w:tc>
        <w:tc>
          <w:tcPr>
            <w:tcW w:w="170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开办经费及来源</w:t>
            </w:r>
          </w:p>
        </w:tc>
        <w:tc>
          <w:tcPr>
            <w:tcW w:w="2328"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35" w:type="dxa"/>
            <w:gridSpan w:val="3"/>
            <w:vAlign w:val="center"/>
          </w:tcPr>
          <w:p>
            <w:pPr>
              <w:jc w:val="center"/>
              <w:rPr>
                <w:rFonts w:hint="eastAsia" w:ascii="仿宋" w:hAnsi="仿宋" w:eastAsia="仿宋" w:cs="仿宋"/>
                <w:sz w:val="24"/>
                <w:szCs w:val="24"/>
              </w:rPr>
            </w:pPr>
            <w:r>
              <w:rPr>
                <w:rFonts w:hint="eastAsia" w:ascii="仿宋" w:hAnsi="仿宋" w:eastAsia="仿宋" w:cs="仿宋"/>
                <w:sz w:val="24"/>
                <w:szCs w:val="24"/>
              </w:rPr>
              <w:t>申报专业副高及以上职称(在岗)人数</w:t>
            </w:r>
          </w:p>
        </w:tc>
        <w:tc>
          <w:tcPr>
            <w:tcW w:w="87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157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其中该专业</w:t>
            </w:r>
          </w:p>
          <w:p>
            <w:pPr>
              <w:jc w:val="center"/>
              <w:rPr>
                <w:rFonts w:hint="eastAsia" w:ascii="仿宋" w:hAnsi="仿宋" w:eastAsia="仿宋" w:cs="仿宋"/>
                <w:sz w:val="24"/>
                <w:szCs w:val="24"/>
              </w:rPr>
            </w:pPr>
            <w:r>
              <w:rPr>
                <w:rFonts w:hint="eastAsia" w:ascii="仿宋" w:hAnsi="仿宋" w:eastAsia="仿宋" w:cs="仿宋"/>
                <w:sz w:val="24"/>
                <w:szCs w:val="24"/>
              </w:rPr>
              <w:t>专职在岗人数</w:t>
            </w:r>
          </w:p>
        </w:tc>
        <w:tc>
          <w:tcPr>
            <w:tcW w:w="87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11</w:t>
            </w:r>
          </w:p>
        </w:tc>
        <w:tc>
          <w:tcPr>
            <w:tcW w:w="170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其中校内</w:t>
            </w:r>
          </w:p>
          <w:p>
            <w:pPr>
              <w:jc w:val="center"/>
              <w:rPr>
                <w:rFonts w:hint="eastAsia" w:ascii="仿宋" w:hAnsi="仿宋" w:eastAsia="仿宋" w:cs="仿宋"/>
                <w:sz w:val="24"/>
                <w:szCs w:val="24"/>
              </w:rPr>
            </w:pPr>
            <w:r>
              <w:rPr>
                <w:rFonts w:hint="eastAsia" w:ascii="仿宋" w:hAnsi="仿宋" w:eastAsia="仿宋" w:cs="仿宋"/>
                <w:sz w:val="24"/>
                <w:szCs w:val="24"/>
              </w:rPr>
              <w:t>兼职人数</w:t>
            </w:r>
          </w:p>
        </w:tc>
        <w:tc>
          <w:tcPr>
            <w:tcW w:w="884" w:type="dxa"/>
            <w:vAlign w:val="center"/>
          </w:tcPr>
          <w:p>
            <w:pPr>
              <w:ind w:firstLine="240" w:firstLineChars="100"/>
              <w:jc w:val="center"/>
              <w:rPr>
                <w:rFonts w:hint="eastAsia" w:ascii="仿宋" w:hAnsi="仿宋" w:eastAsia="仿宋" w:cs="仿宋"/>
                <w:sz w:val="24"/>
                <w:szCs w:val="24"/>
              </w:rPr>
            </w:pPr>
            <w:r>
              <w:rPr>
                <w:rFonts w:hint="eastAsia" w:ascii="仿宋" w:hAnsi="仿宋" w:eastAsia="仿宋" w:cs="仿宋"/>
                <w:sz w:val="24"/>
                <w:szCs w:val="24"/>
              </w:rPr>
              <w:t>1</w:t>
            </w:r>
          </w:p>
        </w:tc>
        <w:tc>
          <w:tcPr>
            <w:tcW w:w="78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其中校外兼职人数</w:t>
            </w:r>
          </w:p>
        </w:tc>
        <w:tc>
          <w:tcPr>
            <w:tcW w:w="65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7" w:hRule="atLeast"/>
          <w:jc w:val="center"/>
        </w:trPr>
        <w:tc>
          <w:tcPr>
            <w:tcW w:w="2035" w:type="dxa"/>
            <w:gridSpan w:val="3"/>
            <w:tcBorders>
              <w:bottom w:val="doub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是否具备开办该</w:t>
            </w:r>
          </w:p>
          <w:p>
            <w:pPr>
              <w:jc w:val="center"/>
              <w:rPr>
                <w:rFonts w:hint="eastAsia" w:ascii="仿宋" w:hAnsi="仿宋" w:eastAsia="仿宋" w:cs="仿宋"/>
                <w:sz w:val="24"/>
                <w:szCs w:val="24"/>
              </w:rPr>
            </w:pPr>
            <w:r>
              <w:rPr>
                <w:rFonts w:hint="eastAsia" w:ascii="仿宋" w:hAnsi="仿宋" w:eastAsia="仿宋" w:cs="仿宋"/>
                <w:sz w:val="24"/>
                <w:szCs w:val="24"/>
              </w:rPr>
              <w:t>专业所必需的图书资料</w:t>
            </w:r>
          </w:p>
        </w:tc>
        <w:tc>
          <w:tcPr>
            <w:tcW w:w="873" w:type="dxa"/>
            <w:tcBorders>
              <w:bottom w:val="doub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具备</w:t>
            </w:r>
          </w:p>
        </w:tc>
        <w:tc>
          <w:tcPr>
            <w:tcW w:w="1578" w:type="dxa"/>
            <w:tcBorders>
              <w:bottom w:val="doub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可用于该专业的教学实验设备</w:t>
            </w:r>
          </w:p>
          <w:p>
            <w:pPr>
              <w:jc w:val="center"/>
              <w:rPr>
                <w:rFonts w:hint="eastAsia" w:ascii="仿宋" w:hAnsi="仿宋" w:eastAsia="仿宋" w:cs="仿宋"/>
                <w:sz w:val="24"/>
                <w:szCs w:val="24"/>
              </w:rPr>
            </w:pPr>
            <w:r>
              <w:rPr>
                <w:rFonts w:hint="eastAsia" w:ascii="仿宋" w:hAnsi="仿宋" w:eastAsia="仿宋" w:cs="仿宋"/>
                <w:sz w:val="24"/>
                <w:szCs w:val="24"/>
              </w:rPr>
              <w:t>（千元以上）</w:t>
            </w:r>
          </w:p>
        </w:tc>
        <w:tc>
          <w:tcPr>
            <w:tcW w:w="2586" w:type="dxa"/>
            <w:gridSpan w:val="2"/>
            <w:tcBorders>
              <w:bottom w:val="doub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886（台/件）</w:t>
            </w:r>
          </w:p>
        </w:tc>
        <w:tc>
          <w:tcPr>
            <w:tcW w:w="884" w:type="dxa"/>
            <w:tcBorders>
              <w:bottom w:val="doub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总价值</w:t>
            </w:r>
          </w:p>
          <w:p>
            <w:pPr>
              <w:jc w:val="center"/>
              <w:rPr>
                <w:rFonts w:hint="eastAsia" w:ascii="仿宋" w:hAnsi="仿宋" w:eastAsia="仿宋" w:cs="仿宋"/>
                <w:sz w:val="24"/>
                <w:szCs w:val="24"/>
              </w:rPr>
            </w:pPr>
            <w:r>
              <w:rPr>
                <w:rFonts w:hint="eastAsia" w:ascii="仿宋" w:hAnsi="仿宋" w:eastAsia="仿宋" w:cs="仿宋"/>
                <w:sz w:val="24"/>
                <w:szCs w:val="24"/>
              </w:rPr>
              <w:t>（万元）</w:t>
            </w:r>
          </w:p>
        </w:tc>
        <w:tc>
          <w:tcPr>
            <w:tcW w:w="1444" w:type="dxa"/>
            <w:gridSpan w:val="2"/>
            <w:tcBorders>
              <w:bottom w:val="doub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599" w:type="dxa"/>
            <w:tcBorders>
              <w:top w:val="doub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序</w:t>
            </w:r>
          </w:p>
          <w:p>
            <w:pPr>
              <w:jc w:val="center"/>
              <w:rPr>
                <w:rFonts w:hint="eastAsia" w:ascii="仿宋" w:hAnsi="仿宋" w:eastAsia="仿宋" w:cs="仿宋"/>
                <w:sz w:val="24"/>
                <w:szCs w:val="24"/>
              </w:rPr>
            </w:pPr>
            <w:r>
              <w:rPr>
                <w:rFonts w:hint="eastAsia" w:ascii="仿宋" w:hAnsi="仿宋" w:eastAsia="仿宋" w:cs="仿宋"/>
                <w:sz w:val="24"/>
                <w:szCs w:val="24"/>
              </w:rPr>
              <w:t>号</w:t>
            </w:r>
          </w:p>
        </w:tc>
        <w:tc>
          <w:tcPr>
            <w:tcW w:w="3887" w:type="dxa"/>
            <w:gridSpan w:val="4"/>
            <w:tcBorders>
              <w:top w:val="doub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主要教学设备名称（限10项内）</w:t>
            </w:r>
          </w:p>
        </w:tc>
        <w:tc>
          <w:tcPr>
            <w:tcW w:w="2586" w:type="dxa"/>
            <w:gridSpan w:val="2"/>
            <w:tcBorders>
              <w:top w:val="doub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型号</w:t>
            </w:r>
          </w:p>
          <w:p>
            <w:pPr>
              <w:jc w:val="center"/>
              <w:rPr>
                <w:rFonts w:hint="eastAsia" w:ascii="仿宋" w:hAnsi="仿宋" w:eastAsia="仿宋" w:cs="仿宋"/>
                <w:sz w:val="24"/>
                <w:szCs w:val="24"/>
              </w:rPr>
            </w:pPr>
            <w:r>
              <w:rPr>
                <w:rFonts w:hint="eastAsia" w:ascii="仿宋" w:hAnsi="仿宋" w:eastAsia="仿宋" w:cs="仿宋"/>
                <w:sz w:val="24"/>
                <w:szCs w:val="24"/>
              </w:rPr>
              <w:t>规格</w:t>
            </w:r>
          </w:p>
        </w:tc>
        <w:tc>
          <w:tcPr>
            <w:tcW w:w="884" w:type="dxa"/>
            <w:tcBorders>
              <w:top w:val="doub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台(件)</w:t>
            </w:r>
          </w:p>
        </w:tc>
        <w:tc>
          <w:tcPr>
            <w:tcW w:w="1444" w:type="dxa"/>
            <w:gridSpan w:val="2"/>
            <w:tcBorders>
              <w:top w:val="doub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购入时间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599" w:type="dxa"/>
            <w:tcBorders>
              <w:top w:val="double" w:color="auto"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1</w:t>
            </w:r>
          </w:p>
        </w:tc>
        <w:tc>
          <w:tcPr>
            <w:tcW w:w="3887" w:type="dxa"/>
            <w:gridSpan w:val="4"/>
            <w:tcBorders>
              <w:top w:val="double" w:color="auto"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钢琴</w:t>
            </w:r>
          </w:p>
        </w:tc>
        <w:tc>
          <w:tcPr>
            <w:tcW w:w="2586" w:type="dxa"/>
            <w:gridSpan w:val="2"/>
            <w:tcBorders>
              <w:top w:val="double" w:color="auto"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b/>
                <w:bCs/>
                <w:color w:val="666666"/>
                <w:sz w:val="24"/>
                <w:szCs w:val="24"/>
              </w:rPr>
              <w:t>珠江（pearlriver） 德洛伊D118</w:t>
            </w:r>
          </w:p>
        </w:tc>
        <w:tc>
          <w:tcPr>
            <w:tcW w:w="884" w:type="dxa"/>
            <w:tcBorders>
              <w:top w:val="double" w:color="auto"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10</w:t>
            </w:r>
          </w:p>
        </w:tc>
        <w:tc>
          <w:tcPr>
            <w:tcW w:w="1444" w:type="dxa"/>
            <w:gridSpan w:val="2"/>
            <w:tcBorders>
              <w:top w:val="double" w:color="auto" w:sz="4" w:space="0"/>
            </w:tcBorders>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599" w:type="dxa"/>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2</w:t>
            </w:r>
          </w:p>
        </w:tc>
        <w:tc>
          <w:tcPr>
            <w:tcW w:w="3887" w:type="dxa"/>
            <w:gridSpan w:val="4"/>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蓝鸽系统</w:t>
            </w:r>
          </w:p>
        </w:tc>
        <w:tc>
          <w:tcPr>
            <w:tcW w:w="2586" w:type="dxa"/>
            <w:gridSpan w:val="2"/>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112座LBD2000+</w:t>
            </w:r>
          </w:p>
        </w:tc>
        <w:tc>
          <w:tcPr>
            <w:tcW w:w="884" w:type="dxa"/>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33</w:t>
            </w:r>
          </w:p>
        </w:tc>
        <w:tc>
          <w:tcPr>
            <w:tcW w:w="1444" w:type="dxa"/>
            <w:gridSpan w:val="2"/>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599" w:type="dxa"/>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3</w:t>
            </w:r>
          </w:p>
        </w:tc>
        <w:tc>
          <w:tcPr>
            <w:tcW w:w="3887" w:type="dxa"/>
            <w:gridSpan w:val="4"/>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语音实验室教师机</w:t>
            </w:r>
          </w:p>
        </w:tc>
        <w:tc>
          <w:tcPr>
            <w:tcW w:w="2586" w:type="dxa"/>
            <w:gridSpan w:val="2"/>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学校自购</w:t>
            </w:r>
          </w:p>
        </w:tc>
        <w:tc>
          <w:tcPr>
            <w:tcW w:w="884" w:type="dxa"/>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3</w:t>
            </w:r>
          </w:p>
        </w:tc>
        <w:tc>
          <w:tcPr>
            <w:tcW w:w="1444" w:type="dxa"/>
            <w:gridSpan w:val="2"/>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599" w:type="dxa"/>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4</w:t>
            </w:r>
          </w:p>
        </w:tc>
        <w:tc>
          <w:tcPr>
            <w:tcW w:w="3887" w:type="dxa"/>
            <w:gridSpan w:val="4"/>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语音实验室学生电脑</w:t>
            </w:r>
          </w:p>
        </w:tc>
        <w:tc>
          <w:tcPr>
            <w:tcW w:w="2586" w:type="dxa"/>
            <w:gridSpan w:val="2"/>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学校自购</w:t>
            </w:r>
          </w:p>
        </w:tc>
        <w:tc>
          <w:tcPr>
            <w:tcW w:w="884" w:type="dxa"/>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112</w:t>
            </w:r>
          </w:p>
        </w:tc>
        <w:tc>
          <w:tcPr>
            <w:tcW w:w="1444" w:type="dxa"/>
            <w:gridSpan w:val="2"/>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599" w:type="dxa"/>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5</w:t>
            </w:r>
          </w:p>
        </w:tc>
        <w:tc>
          <w:tcPr>
            <w:tcW w:w="3887" w:type="dxa"/>
            <w:gridSpan w:val="4"/>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蓝鸽系统</w:t>
            </w:r>
          </w:p>
        </w:tc>
        <w:tc>
          <w:tcPr>
            <w:tcW w:w="2586" w:type="dxa"/>
            <w:gridSpan w:val="2"/>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112座LBD2000+</w:t>
            </w:r>
          </w:p>
        </w:tc>
        <w:tc>
          <w:tcPr>
            <w:tcW w:w="884" w:type="dxa"/>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33</w:t>
            </w:r>
          </w:p>
        </w:tc>
        <w:tc>
          <w:tcPr>
            <w:tcW w:w="1444" w:type="dxa"/>
            <w:gridSpan w:val="2"/>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599" w:type="dxa"/>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6</w:t>
            </w:r>
          </w:p>
        </w:tc>
        <w:tc>
          <w:tcPr>
            <w:tcW w:w="3887" w:type="dxa"/>
            <w:gridSpan w:val="4"/>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蒙氏教具</w:t>
            </w:r>
          </w:p>
        </w:tc>
        <w:tc>
          <w:tcPr>
            <w:tcW w:w="2586" w:type="dxa"/>
            <w:gridSpan w:val="2"/>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（88件套）</w:t>
            </w:r>
          </w:p>
        </w:tc>
        <w:tc>
          <w:tcPr>
            <w:tcW w:w="884" w:type="dxa"/>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4（套）</w:t>
            </w:r>
          </w:p>
        </w:tc>
        <w:tc>
          <w:tcPr>
            <w:tcW w:w="1444" w:type="dxa"/>
            <w:gridSpan w:val="2"/>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599" w:type="dxa"/>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7</w:t>
            </w:r>
          </w:p>
        </w:tc>
        <w:tc>
          <w:tcPr>
            <w:tcW w:w="3887" w:type="dxa"/>
            <w:gridSpan w:val="4"/>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乐器（小鼓、二胡、笛子、电子琴等）</w:t>
            </w:r>
          </w:p>
        </w:tc>
        <w:tc>
          <w:tcPr>
            <w:tcW w:w="2586" w:type="dxa"/>
            <w:gridSpan w:val="2"/>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学生练习用</w:t>
            </w:r>
          </w:p>
        </w:tc>
        <w:tc>
          <w:tcPr>
            <w:tcW w:w="884" w:type="dxa"/>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150</w:t>
            </w:r>
          </w:p>
        </w:tc>
        <w:tc>
          <w:tcPr>
            <w:tcW w:w="1444" w:type="dxa"/>
            <w:gridSpan w:val="2"/>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5" w:hRule="atLeast"/>
          <w:jc w:val="center"/>
        </w:trPr>
        <w:tc>
          <w:tcPr>
            <w:tcW w:w="599" w:type="dxa"/>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8</w:t>
            </w:r>
          </w:p>
        </w:tc>
        <w:tc>
          <w:tcPr>
            <w:tcW w:w="3887" w:type="dxa"/>
            <w:gridSpan w:val="4"/>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以太网交换机</w:t>
            </w:r>
          </w:p>
        </w:tc>
        <w:tc>
          <w:tcPr>
            <w:tcW w:w="2586" w:type="dxa"/>
            <w:gridSpan w:val="2"/>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HP Pro Curve Switch 1810-24G(J9028A)</w:t>
            </w:r>
          </w:p>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HP ProCurve Switch 1810-24G(J9028A)</w:t>
            </w:r>
          </w:p>
        </w:tc>
        <w:tc>
          <w:tcPr>
            <w:tcW w:w="884" w:type="dxa"/>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10</w:t>
            </w:r>
          </w:p>
        </w:tc>
        <w:tc>
          <w:tcPr>
            <w:tcW w:w="1444" w:type="dxa"/>
            <w:gridSpan w:val="2"/>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599" w:type="dxa"/>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9</w:t>
            </w:r>
          </w:p>
        </w:tc>
        <w:tc>
          <w:tcPr>
            <w:tcW w:w="3887" w:type="dxa"/>
            <w:gridSpan w:val="4"/>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多媒体设备</w:t>
            </w:r>
          </w:p>
        </w:tc>
        <w:tc>
          <w:tcPr>
            <w:tcW w:w="2586" w:type="dxa"/>
            <w:gridSpan w:val="2"/>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方正</w:t>
            </w:r>
          </w:p>
        </w:tc>
        <w:tc>
          <w:tcPr>
            <w:tcW w:w="884" w:type="dxa"/>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300</w:t>
            </w:r>
          </w:p>
        </w:tc>
        <w:tc>
          <w:tcPr>
            <w:tcW w:w="1444" w:type="dxa"/>
            <w:gridSpan w:val="2"/>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599" w:type="dxa"/>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10</w:t>
            </w:r>
          </w:p>
        </w:tc>
        <w:tc>
          <w:tcPr>
            <w:tcW w:w="3887" w:type="dxa"/>
            <w:gridSpan w:val="4"/>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摄像机</w:t>
            </w:r>
          </w:p>
        </w:tc>
        <w:tc>
          <w:tcPr>
            <w:tcW w:w="2586" w:type="dxa"/>
            <w:gridSpan w:val="2"/>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索尼26E</w:t>
            </w:r>
          </w:p>
        </w:tc>
        <w:tc>
          <w:tcPr>
            <w:tcW w:w="884" w:type="dxa"/>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20</w:t>
            </w:r>
          </w:p>
        </w:tc>
        <w:tc>
          <w:tcPr>
            <w:tcW w:w="1444" w:type="dxa"/>
            <w:gridSpan w:val="2"/>
            <w:vAlign w:val="center"/>
          </w:tcPr>
          <w:p>
            <w:pPr>
              <w:spacing w:line="0" w:lineRule="atLeast"/>
              <w:jc w:val="center"/>
              <w:rPr>
                <w:rFonts w:hint="eastAsia" w:ascii="仿宋" w:hAnsi="仿宋" w:eastAsia="仿宋" w:cs="仿宋"/>
                <w:sz w:val="24"/>
                <w:szCs w:val="24"/>
              </w:rPr>
            </w:pPr>
            <w:r>
              <w:rPr>
                <w:rFonts w:hint="eastAsia" w:ascii="仿宋" w:hAnsi="仿宋" w:eastAsia="仿宋" w:cs="仿宋"/>
                <w:sz w:val="24"/>
                <w:szCs w:val="24"/>
              </w:rPr>
              <w:t>2013</w:t>
            </w:r>
          </w:p>
        </w:tc>
      </w:tr>
    </w:tbl>
    <w:p>
      <w:pPr>
        <w:spacing w:line="0" w:lineRule="atLeast"/>
        <w:rPr>
          <w:rFonts w:ascii="仿宋" w:hAnsi="仿宋" w:eastAsia="仿宋"/>
          <w:sz w:val="21"/>
          <w:szCs w:val="21"/>
        </w:rPr>
      </w:pPr>
    </w:p>
    <w:p>
      <w:pPr>
        <w:jc w:val="center"/>
        <w:rPr>
          <w:rFonts w:hint="eastAsia" w:ascii="黑体" w:hAnsi="黑体" w:eastAsia="黑体" w:cs="黑体"/>
          <w:b w:val="0"/>
          <w:bCs/>
          <w:sz w:val="36"/>
          <w:szCs w:val="36"/>
        </w:rPr>
      </w:pPr>
      <w:r>
        <w:rPr>
          <w:rFonts w:hint="eastAsia" w:ascii="黑体" w:hAnsi="黑体" w:eastAsia="黑体" w:cs="黑体"/>
          <w:b w:val="0"/>
          <w:bCs/>
          <w:sz w:val="36"/>
          <w:szCs w:val="36"/>
        </w:rPr>
        <w:t>9.学校近三年新增专业情况表</w:t>
      </w:r>
    </w:p>
    <w:p>
      <w:pPr>
        <w:rPr>
          <w:rFonts w:ascii="仿宋" w:hAnsi="仿宋" w:eastAsia="仿宋"/>
          <w:sz w:val="24"/>
          <w:szCs w:val="24"/>
        </w:rPr>
      </w:pPr>
    </w:p>
    <w:tbl>
      <w:tblPr>
        <w:tblStyle w:val="24"/>
        <w:tblW w:w="8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595"/>
        <w:gridCol w:w="1399"/>
        <w:gridCol w:w="3060"/>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8962" w:type="dxa"/>
            <w:gridSpan w:val="5"/>
            <w:vAlign w:val="center"/>
          </w:tcPr>
          <w:p>
            <w:pPr>
              <w:jc w:val="both"/>
              <w:rPr>
                <w:rFonts w:hint="eastAsia" w:ascii="仿宋" w:hAnsi="仿宋" w:eastAsia="仿宋" w:cs="仿宋"/>
                <w:b/>
                <w:bCs/>
                <w:sz w:val="24"/>
                <w:szCs w:val="24"/>
              </w:rPr>
            </w:pPr>
            <w:r>
              <w:rPr>
                <w:rFonts w:hint="eastAsia" w:ascii="仿宋" w:hAnsi="仿宋" w:eastAsia="仿宋" w:cs="仿宋"/>
                <w:b/>
                <w:bCs/>
                <w:sz w:val="24"/>
                <w:szCs w:val="24"/>
              </w:rPr>
              <w:t>学校近三年（不含本年度）增设专业情况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5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59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专业代码</w:t>
            </w:r>
          </w:p>
        </w:tc>
        <w:tc>
          <w:tcPr>
            <w:tcW w:w="139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本/专科</w:t>
            </w:r>
          </w:p>
        </w:tc>
        <w:tc>
          <w:tcPr>
            <w:tcW w:w="306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专业名称</w:t>
            </w:r>
          </w:p>
        </w:tc>
        <w:tc>
          <w:tcPr>
            <w:tcW w:w="195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设置年度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59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050306T</w:t>
            </w:r>
          </w:p>
        </w:tc>
        <w:tc>
          <w:tcPr>
            <w:tcW w:w="139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本科</w:t>
            </w:r>
          </w:p>
        </w:tc>
        <w:tc>
          <w:tcPr>
            <w:tcW w:w="306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网络与新媒体专业</w:t>
            </w:r>
          </w:p>
        </w:tc>
        <w:tc>
          <w:tcPr>
            <w:tcW w:w="195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2016-2017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95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59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080906</w:t>
            </w:r>
          </w:p>
        </w:tc>
        <w:tc>
          <w:tcPr>
            <w:tcW w:w="139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本科</w:t>
            </w:r>
          </w:p>
        </w:tc>
        <w:tc>
          <w:tcPr>
            <w:tcW w:w="306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数字媒体技术</w:t>
            </w:r>
          </w:p>
        </w:tc>
        <w:tc>
          <w:tcPr>
            <w:tcW w:w="195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2017-2018</w:t>
            </w:r>
          </w:p>
        </w:tc>
      </w:tr>
    </w:tbl>
    <w:p>
      <w:pPr>
        <w:rPr>
          <w:rFonts w:ascii="仿宋" w:hAnsi="仿宋" w:eastAsia="仿宋"/>
          <w:sz w:val="24"/>
          <w:szCs w:val="24"/>
        </w:rPr>
      </w:pPr>
    </w:p>
    <w:p>
      <w:pPr>
        <w:rPr>
          <w:sz w:val="18"/>
          <w:szCs w:val="18"/>
        </w:rPr>
      </w:pPr>
    </w:p>
    <w:sectPr>
      <w:type w:val="continuous"/>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书宋简体">
    <w:altName w:val="宋体"/>
    <w:panose1 w:val="00000000000000000000"/>
    <w:charset w:val="86"/>
    <w:family w:val="auto"/>
    <w:pitch w:val="default"/>
    <w:sig w:usb0="00000000" w:usb1="00000000" w:usb2="00000010" w:usb3="00000000" w:csb0="00040000" w:csb1="00000000"/>
  </w:font>
  <w:font w:name="方正小标宋_GBK">
    <w:altName w:val="黑体"/>
    <w:panose1 w:val="00000000000000000000"/>
    <w:charset w:val="86"/>
    <w:family w:val="script"/>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方正小标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A74B0"/>
    <w:multiLevelType w:val="multilevel"/>
    <w:tmpl w:val="18FA74B0"/>
    <w:lvl w:ilvl="0" w:tentative="0">
      <w:start w:val="1"/>
      <w:numFmt w:val="japaneseCounting"/>
      <w:lvlText w:val="%1、"/>
      <w:lvlJc w:val="left"/>
      <w:pPr>
        <w:ind w:left="992" w:hanging="510"/>
      </w:pPr>
      <w:rPr>
        <w:rFonts w:cs="Times New Roman"/>
      </w:rPr>
    </w:lvl>
    <w:lvl w:ilvl="1" w:tentative="0">
      <w:start w:val="1"/>
      <w:numFmt w:val="lowerLetter"/>
      <w:lvlText w:val="%2)"/>
      <w:lvlJc w:val="left"/>
      <w:pPr>
        <w:ind w:left="1322" w:hanging="420"/>
      </w:pPr>
      <w:rPr>
        <w:rFonts w:cs="Times New Roman"/>
      </w:rPr>
    </w:lvl>
    <w:lvl w:ilvl="2" w:tentative="0">
      <w:start w:val="1"/>
      <w:numFmt w:val="lowerRoman"/>
      <w:lvlText w:val="%3."/>
      <w:lvlJc w:val="right"/>
      <w:pPr>
        <w:ind w:left="1742" w:hanging="420"/>
      </w:pPr>
      <w:rPr>
        <w:rFonts w:cs="Times New Roman"/>
      </w:rPr>
    </w:lvl>
    <w:lvl w:ilvl="3" w:tentative="0">
      <w:start w:val="1"/>
      <w:numFmt w:val="decimal"/>
      <w:lvlText w:val="%4."/>
      <w:lvlJc w:val="left"/>
      <w:pPr>
        <w:ind w:left="2162" w:hanging="420"/>
      </w:pPr>
      <w:rPr>
        <w:rFonts w:cs="Times New Roman"/>
      </w:rPr>
    </w:lvl>
    <w:lvl w:ilvl="4" w:tentative="0">
      <w:start w:val="1"/>
      <w:numFmt w:val="lowerLetter"/>
      <w:lvlText w:val="%5)"/>
      <w:lvlJc w:val="left"/>
      <w:pPr>
        <w:ind w:left="2582" w:hanging="420"/>
      </w:pPr>
      <w:rPr>
        <w:rFonts w:cs="Times New Roman"/>
      </w:rPr>
    </w:lvl>
    <w:lvl w:ilvl="5" w:tentative="0">
      <w:start w:val="1"/>
      <w:numFmt w:val="lowerRoman"/>
      <w:lvlText w:val="%6."/>
      <w:lvlJc w:val="right"/>
      <w:pPr>
        <w:ind w:left="3002" w:hanging="420"/>
      </w:pPr>
      <w:rPr>
        <w:rFonts w:cs="Times New Roman"/>
      </w:rPr>
    </w:lvl>
    <w:lvl w:ilvl="6" w:tentative="0">
      <w:start w:val="1"/>
      <w:numFmt w:val="decimal"/>
      <w:lvlText w:val="%7."/>
      <w:lvlJc w:val="left"/>
      <w:pPr>
        <w:ind w:left="3422" w:hanging="420"/>
      </w:pPr>
      <w:rPr>
        <w:rFonts w:cs="Times New Roman"/>
      </w:rPr>
    </w:lvl>
    <w:lvl w:ilvl="7" w:tentative="0">
      <w:start w:val="1"/>
      <w:numFmt w:val="lowerLetter"/>
      <w:lvlText w:val="%8)"/>
      <w:lvlJc w:val="left"/>
      <w:pPr>
        <w:ind w:left="3842" w:hanging="420"/>
      </w:pPr>
      <w:rPr>
        <w:rFonts w:cs="Times New Roman"/>
      </w:rPr>
    </w:lvl>
    <w:lvl w:ilvl="8" w:tentative="0">
      <w:start w:val="1"/>
      <w:numFmt w:val="lowerRoman"/>
      <w:lvlText w:val="%9."/>
      <w:lvlJc w:val="right"/>
      <w:pPr>
        <w:ind w:left="4262" w:hanging="420"/>
      </w:pPr>
      <w:rPr>
        <w:rFonts w:cs="Times New Roman"/>
      </w:rPr>
    </w:lvl>
  </w:abstractNum>
  <w:abstractNum w:abstractNumId="1">
    <w:nsid w:val="3588649F"/>
    <w:multiLevelType w:val="multilevel"/>
    <w:tmpl w:val="3588649F"/>
    <w:lvl w:ilvl="0" w:tentative="0">
      <w:start w:val="1"/>
      <w:numFmt w:val="decimalEnclosedFullstop"/>
      <w:lvlText w:val="%1"/>
      <w:lvlJc w:val="left"/>
      <w:pPr>
        <w:tabs>
          <w:tab w:val="left" w:pos="360"/>
        </w:tabs>
        <w:ind w:left="360" w:hanging="36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C614C"/>
    <w:rsid w:val="00003CA0"/>
    <w:rsid w:val="00003EFC"/>
    <w:rsid w:val="00003FE2"/>
    <w:rsid w:val="00004367"/>
    <w:rsid w:val="00006874"/>
    <w:rsid w:val="00010125"/>
    <w:rsid w:val="00012454"/>
    <w:rsid w:val="00016DD0"/>
    <w:rsid w:val="000208C8"/>
    <w:rsid w:val="00021B3A"/>
    <w:rsid w:val="0002417F"/>
    <w:rsid w:val="00024424"/>
    <w:rsid w:val="0003218B"/>
    <w:rsid w:val="00035B77"/>
    <w:rsid w:val="00042950"/>
    <w:rsid w:val="00042F59"/>
    <w:rsid w:val="00044B2A"/>
    <w:rsid w:val="0004550C"/>
    <w:rsid w:val="00046B8A"/>
    <w:rsid w:val="00050020"/>
    <w:rsid w:val="000518A5"/>
    <w:rsid w:val="00051A5B"/>
    <w:rsid w:val="0005258F"/>
    <w:rsid w:val="00053086"/>
    <w:rsid w:val="0005349D"/>
    <w:rsid w:val="00053EAB"/>
    <w:rsid w:val="00055BA1"/>
    <w:rsid w:val="0005781C"/>
    <w:rsid w:val="00061162"/>
    <w:rsid w:val="00074DE0"/>
    <w:rsid w:val="00076E19"/>
    <w:rsid w:val="00080368"/>
    <w:rsid w:val="00081E14"/>
    <w:rsid w:val="000823FD"/>
    <w:rsid w:val="00082DE2"/>
    <w:rsid w:val="00093323"/>
    <w:rsid w:val="000954C9"/>
    <w:rsid w:val="000B0BFA"/>
    <w:rsid w:val="000B2624"/>
    <w:rsid w:val="000B3573"/>
    <w:rsid w:val="000B4FC7"/>
    <w:rsid w:val="000B7F76"/>
    <w:rsid w:val="000C2C0C"/>
    <w:rsid w:val="000C4444"/>
    <w:rsid w:val="000D0A01"/>
    <w:rsid w:val="000D0B67"/>
    <w:rsid w:val="000D2A51"/>
    <w:rsid w:val="000D4768"/>
    <w:rsid w:val="000D54D3"/>
    <w:rsid w:val="000D59AC"/>
    <w:rsid w:val="000D70E7"/>
    <w:rsid w:val="000E108A"/>
    <w:rsid w:val="000E4795"/>
    <w:rsid w:val="000E4E93"/>
    <w:rsid w:val="000E5C08"/>
    <w:rsid w:val="000E6586"/>
    <w:rsid w:val="000E7FB7"/>
    <w:rsid w:val="000F4562"/>
    <w:rsid w:val="000F779C"/>
    <w:rsid w:val="00100076"/>
    <w:rsid w:val="00100C9D"/>
    <w:rsid w:val="001041AE"/>
    <w:rsid w:val="00106305"/>
    <w:rsid w:val="00107098"/>
    <w:rsid w:val="00111001"/>
    <w:rsid w:val="00113140"/>
    <w:rsid w:val="00114AA4"/>
    <w:rsid w:val="0011799A"/>
    <w:rsid w:val="00120706"/>
    <w:rsid w:val="00120DBE"/>
    <w:rsid w:val="00125772"/>
    <w:rsid w:val="00127F8C"/>
    <w:rsid w:val="00130B1F"/>
    <w:rsid w:val="00132C02"/>
    <w:rsid w:val="00133456"/>
    <w:rsid w:val="001368C6"/>
    <w:rsid w:val="00136B78"/>
    <w:rsid w:val="00136B7D"/>
    <w:rsid w:val="00140C8F"/>
    <w:rsid w:val="00144BEB"/>
    <w:rsid w:val="0014712C"/>
    <w:rsid w:val="0015088C"/>
    <w:rsid w:val="00150CD0"/>
    <w:rsid w:val="00151DAB"/>
    <w:rsid w:val="0015327F"/>
    <w:rsid w:val="0015519C"/>
    <w:rsid w:val="0015625F"/>
    <w:rsid w:val="00157EF4"/>
    <w:rsid w:val="00167BF5"/>
    <w:rsid w:val="001709CD"/>
    <w:rsid w:val="00173C7B"/>
    <w:rsid w:val="00180184"/>
    <w:rsid w:val="0018025D"/>
    <w:rsid w:val="00185CE2"/>
    <w:rsid w:val="00190F9E"/>
    <w:rsid w:val="001924A9"/>
    <w:rsid w:val="00194050"/>
    <w:rsid w:val="00196664"/>
    <w:rsid w:val="001A1DF3"/>
    <w:rsid w:val="001A2ED9"/>
    <w:rsid w:val="001A58F2"/>
    <w:rsid w:val="001A58FC"/>
    <w:rsid w:val="001A6349"/>
    <w:rsid w:val="001A66E9"/>
    <w:rsid w:val="001B03AF"/>
    <w:rsid w:val="001B45B8"/>
    <w:rsid w:val="001B49AD"/>
    <w:rsid w:val="001B5E4C"/>
    <w:rsid w:val="001B6713"/>
    <w:rsid w:val="001C2B20"/>
    <w:rsid w:val="001C55A0"/>
    <w:rsid w:val="001C67FA"/>
    <w:rsid w:val="001D01ED"/>
    <w:rsid w:val="001D0F7E"/>
    <w:rsid w:val="001D3449"/>
    <w:rsid w:val="001D3AFB"/>
    <w:rsid w:val="001E1998"/>
    <w:rsid w:val="001E380C"/>
    <w:rsid w:val="001E6D27"/>
    <w:rsid w:val="001E7C3D"/>
    <w:rsid w:val="001F05B0"/>
    <w:rsid w:val="001F063F"/>
    <w:rsid w:val="001F3014"/>
    <w:rsid w:val="001F5428"/>
    <w:rsid w:val="001F7528"/>
    <w:rsid w:val="00201C0D"/>
    <w:rsid w:val="00202674"/>
    <w:rsid w:val="00202BAD"/>
    <w:rsid w:val="0020722D"/>
    <w:rsid w:val="0021074B"/>
    <w:rsid w:val="0022081F"/>
    <w:rsid w:val="00221589"/>
    <w:rsid w:val="002246CD"/>
    <w:rsid w:val="00225AF9"/>
    <w:rsid w:val="00225CD0"/>
    <w:rsid w:val="0022600C"/>
    <w:rsid w:val="002367DE"/>
    <w:rsid w:val="00241229"/>
    <w:rsid w:val="002414DD"/>
    <w:rsid w:val="002458A4"/>
    <w:rsid w:val="00245EF4"/>
    <w:rsid w:val="00247C99"/>
    <w:rsid w:val="00251731"/>
    <w:rsid w:val="00255112"/>
    <w:rsid w:val="00260E6E"/>
    <w:rsid w:val="002654A4"/>
    <w:rsid w:val="00271BB9"/>
    <w:rsid w:val="002735AF"/>
    <w:rsid w:val="00273BF6"/>
    <w:rsid w:val="00273E60"/>
    <w:rsid w:val="00274755"/>
    <w:rsid w:val="00274930"/>
    <w:rsid w:val="002849A8"/>
    <w:rsid w:val="00285AE3"/>
    <w:rsid w:val="0028681E"/>
    <w:rsid w:val="00290FB9"/>
    <w:rsid w:val="00291037"/>
    <w:rsid w:val="00295C15"/>
    <w:rsid w:val="00296B0F"/>
    <w:rsid w:val="002A01BB"/>
    <w:rsid w:val="002A2058"/>
    <w:rsid w:val="002A3C2D"/>
    <w:rsid w:val="002A556A"/>
    <w:rsid w:val="002B19D2"/>
    <w:rsid w:val="002B3E5D"/>
    <w:rsid w:val="002B575F"/>
    <w:rsid w:val="002B728A"/>
    <w:rsid w:val="002C03C8"/>
    <w:rsid w:val="002C3BF2"/>
    <w:rsid w:val="002C453E"/>
    <w:rsid w:val="002C580A"/>
    <w:rsid w:val="002C5F53"/>
    <w:rsid w:val="002C6FCD"/>
    <w:rsid w:val="002D576D"/>
    <w:rsid w:val="002E04B7"/>
    <w:rsid w:val="002E25FE"/>
    <w:rsid w:val="002E39FA"/>
    <w:rsid w:val="002E3D0A"/>
    <w:rsid w:val="002E478A"/>
    <w:rsid w:val="002F04B6"/>
    <w:rsid w:val="002F0FC7"/>
    <w:rsid w:val="002F5401"/>
    <w:rsid w:val="002F6BD0"/>
    <w:rsid w:val="00300D59"/>
    <w:rsid w:val="003027E9"/>
    <w:rsid w:val="003053DD"/>
    <w:rsid w:val="0030648F"/>
    <w:rsid w:val="003079B8"/>
    <w:rsid w:val="00310089"/>
    <w:rsid w:val="003164A1"/>
    <w:rsid w:val="00316CAD"/>
    <w:rsid w:val="00320E5E"/>
    <w:rsid w:val="00320FA2"/>
    <w:rsid w:val="00322147"/>
    <w:rsid w:val="003228AE"/>
    <w:rsid w:val="00322A69"/>
    <w:rsid w:val="00322FD3"/>
    <w:rsid w:val="00324C06"/>
    <w:rsid w:val="00325E80"/>
    <w:rsid w:val="00326FE7"/>
    <w:rsid w:val="003311C3"/>
    <w:rsid w:val="00332A51"/>
    <w:rsid w:val="00333F4C"/>
    <w:rsid w:val="003365D2"/>
    <w:rsid w:val="003437D8"/>
    <w:rsid w:val="003462ED"/>
    <w:rsid w:val="00347A63"/>
    <w:rsid w:val="00350C16"/>
    <w:rsid w:val="003525F1"/>
    <w:rsid w:val="00352CA1"/>
    <w:rsid w:val="0035309B"/>
    <w:rsid w:val="00354ACD"/>
    <w:rsid w:val="0035653A"/>
    <w:rsid w:val="00356B70"/>
    <w:rsid w:val="0036035B"/>
    <w:rsid w:val="00360479"/>
    <w:rsid w:val="0036239A"/>
    <w:rsid w:val="003653D3"/>
    <w:rsid w:val="00365A3B"/>
    <w:rsid w:val="00366F58"/>
    <w:rsid w:val="003671F4"/>
    <w:rsid w:val="00367B0D"/>
    <w:rsid w:val="00371CD6"/>
    <w:rsid w:val="0037434A"/>
    <w:rsid w:val="003775B7"/>
    <w:rsid w:val="0037788B"/>
    <w:rsid w:val="00377AB9"/>
    <w:rsid w:val="0038281F"/>
    <w:rsid w:val="00391D5D"/>
    <w:rsid w:val="0039337B"/>
    <w:rsid w:val="00393969"/>
    <w:rsid w:val="0039397E"/>
    <w:rsid w:val="003949D0"/>
    <w:rsid w:val="00395126"/>
    <w:rsid w:val="00397C25"/>
    <w:rsid w:val="003A25F9"/>
    <w:rsid w:val="003A4C34"/>
    <w:rsid w:val="003B0290"/>
    <w:rsid w:val="003B0393"/>
    <w:rsid w:val="003B1B41"/>
    <w:rsid w:val="003B452A"/>
    <w:rsid w:val="003C1CE9"/>
    <w:rsid w:val="003C3980"/>
    <w:rsid w:val="003D01CE"/>
    <w:rsid w:val="003D1150"/>
    <w:rsid w:val="003D155C"/>
    <w:rsid w:val="003D41E8"/>
    <w:rsid w:val="003D74C8"/>
    <w:rsid w:val="003E06E2"/>
    <w:rsid w:val="003E11A6"/>
    <w:rsid w:val="003E3DAE"/>
    <w:rsid w:val="003E3EEE"/>
    <w:rsid w:val="003E538A"/>
    <w:rsid w:val="003E589C"/>
    <w:rsid w:val="003F0D21"/>
    <w:rsid w:val="003F0EFC"/>
    <w:rsid w:val="003F5D3A"/>
    <w:rsid w:val="003F6A65"/>
    <w:rsid w:val="00402B3F"/>
    <w:rsid w:val="00407A61"/>
    <w:rsid w:val="00410DA2"/>
    <w:rsid w:val="004110BF"/>
    <w:rsid w:val="00411380"/>
    <w:rsid w:val="0041185C"/>
    <w:rsid w:val="0041254F"/>
    <w:rsid w:val="00417A60"/>
    <w:rsid w:val="00421EAA"/>
    <w:rsid w:val="004255C9"/>
    <w:rsid w:val="004336C5"/>
    <w:rsid w:val="00436E69"/>
    <w:rsid w:val="00441C98"/>
    <w:rsid w:val="004432A1"/>
    <w:rsid w:val="0045098E"/>
    <w:rsid w:val="00450E86"/>
    <w:rsid w:val="00453107"/>
    <w:rsid w:val="00453E20"/>
    <w:rsid w:val="004575A0"/>
    <w:rsid w:val="0046204D"/>
    <w:rsid w:val="00464A9F"/>
    <w:rsid w:val="00465C91"/>
    <w:rsid w:val="00467D92"/>
    <w:rsid w:val="00470EE4"/>
    <w:rsid w:val="0047186B"/>
    <w:rsid w:val="00472A08"/>
    <w:rsid w:val="00480F68"/>
    <w:rsid w:val="004822AD"/>
    <w:rsid w:val="004905F0"/>
    <w:rsid w:val="00491059"/>
    <w:rsid w:val="0049248A"/>
    <w:rsid w:val="00494833"/>
    <w:rsid w:val="00494B1D"/>
    <w:rsid w:val="004953E9"/>
    <w:rsid w:val="00496F63"/>
    <w:rsid w:val="004A1A63"/>
    <w:rsid w:val="004A4B20"/>
    <w:rsid w:val="004B0019"/>
    <w:rsid w:val="004B3A73"/>
    <w:rsid w:val="004B7462"/>
    <w:rsid w:val="004B76E8"/>
    <w:rsid w:val="004C56E4"/>
    <w:rsid w:val="004C584B"/>
    <w:rsid w:val="004C5BBC"/>
    <w:rsid w:val="004D1BEF"/>
    <w:rsid w:val="004D4CDE"/>
    <w:rsid w:val="004E062B"/>
    <w:rsid w:val="004E28E1"/>
    <w:rsid w:val="004E41D6"/>
    <w:rsid w:val="004E6ED3"/>
    <w:rsid w:val="004F05A8"/>
    <w:rsid w:val="004F0BF3"/>
    <w:rsid w:val="004F5462"/>
    <w:rsid w:val="004F5E82"/>
    <w:rsid w:val="00502001"/>
    <w:rsid w:val="0050270B"/>
    <w:rsid w:val="0050333E"/>
    <w:rsid w:val="00506C82"/>
    <w:rsid w:val="0051117C"/>
    <w:rsid w:val="005119D1"/>
    <w:rsid w:val="00511ABA"/>
    <w:rsid w:val="00513C3F"/>
    <w:rsid w:val="005164BE"/>
    <w:rsid w:val="005200DE"/>
    <w:rsid w:val="00522886"/>
    <w:rsid w:val="00524325"/>
    <w:rsid w:val="00531A94"/>
    <w:rsid w:val="0053277F"/>
    <w:rsid w:val="0053537B"/>
    <w:rsid w:val="00547859"/>
    <w:rsid w:val="00550046"/>
    <w:rsid w:val="00557078"/>
    <w:rsid w:val="00557743"/>
    <w:rsid w:val="00560B8D"/>
    <w:rsid w:val="005632A2"/>
    <w:rsid w:val="00563C45"/>
    <w:rsid w:val="00564568"/>
    <w:rsid w:val="00564910"/>
    <w:rsid w:val="0057323B"/>
    <w:rsid w:val="00573F30"/>
    <w:rsid w:val="00576DDC"/>
    <w:rsid w:val="00581231"/>
    <w:rsid w:val="005813A5"/>
    <w:rsid w:val="00587848"/>
    <w:rsid w:val="0059098D"/>
    <w:rsid w:val="00593BC1"/>
    <w:rsid w:val="00597874"/>
    <w:rsid w:val="005A0577"/>
    <w:rsid w:val="005A2E6F"/>
    <w:rsid w:val="005A412C"/>
    <w:rsid w:val="005A67C5"/>
    <w:rsid w:val="005A77BB"/>
    <w:rsid w:val="005B49CC"/>
    <w:rsid w:val="005B6145"/>
    <w:rsid w:val="005B63BF"/>
    <w:rsid w:val="005C067E"/>
    <w:rsid w:val="005C0936"/>
    <w:rsid w:val="005C1B30"/>
    <w:rsid w:val="005D1EC9"/>
    <w:rsid w:val="005E12EA"/>
    <w:rsid w:val="005E1939"/>
    <w:rsid w:val="005E6FC1"/>
    <w:rsid w:val="005F123B"/>
    <w:rsid w:val="005F2C53"/>
    <w:rsid w:val="005F3C4B"/>
    <w:rsid w:val="005F4D01"/>
    <w:rsid w:val="005F7527"/>
    <w:rsid w:val="0060296D"/>
    <w:rsid w:val="00604548"/>
    <w:rsid w:val="00606721"/>
    <w:rsid w:val="0061024C"/>
    <w:rsid w:val="00610B77"/>
    <w:rsid w:val="00613DBC"/>
    <w:rsid w:val="006203B9"/>
    <w:rsid w:val="00621171"/>
    <w:rsid w:val="00621B0E"/>
    <w:rsid w:val="006239D5"/>
    <w:rsid w:val="00624041"/>
    <w:rsid w:val="00625854"/>
    <w:rsid w:val="00626C8B"/>
    <w:rsid w:val="00626E7C"/>
    <w:rsid w:val="00626FB1"/>
    <w:rsid w:val="0062781D"/>
    <w:rsid w:val="00630046"/>
    <w:rsid w:val="00630AD4"/>
    <w:rsid w:val="00631939"/>
    <w:rsid w:val="006364E0"/>
    <w:rsid w:val="00636595"/>
    <w:rsid w:val="00637D79"/>
    <w:rsid w:val="00652B5D"/>
    <w:rsid w:val="0066401D"/>
    <w:rsid w:val="006643C3"/>
    <w:rsid w:val="00664C78"/>
    <w:rsid w:val="00666220"/>
    <w:rsid w:val="00667445"/>
    <w:rsid w:val="0067188C"/>
    <w:rsid w:val="00672FFF"/>
    <w:rsid w:val="00673A43"/>
    <w:rsid w:val="006774F1"/>
    <w:rsid w:val="006775E4"/>
    <w:rsid w:val="006779CE"/>
    <w:rsid w:val="00681BFF"/>
    <w:rsid w:val="006904AC"/>
    <w:rsid w:val="00694D2D"/>
    <w:rsid w:val="00695020"/>
    <w:rsid w:val="006A0381"/>
    <w:rsid w:val="006A0E8D"/>
    <w:rsid w:val="006A326D"/>
    <w:rsid w:val="006A36C0"/>
    <w:rsid w:val="006A3E9C"/>
    <w:rsid w:val="006A5033"/>
    <w:rsid w:val="006A5102"/>
    <w:rsid w:val="006A5B41"/>
    <w:rsid w:val="006A66E7"/>
    <w:rsid w:val="006A776C"/>
    <w:rsid w:val="006B0665"/>
    <w:rsid w:val="006B19F5"/>
    <w:rsid w:val="006B3872"/>
    <w:rsid w:val="006B487A"/>
    <w:rsid w:val="006B747A"/>
    <w:rsid w:val="006B770A"/>
    <w:rsid w:val="006C1523"/>
    <w:rsid w:val="006C2008"/>
    <w:rsid w:val="006C4B38"/>
    <w:rsid w:val="006C6C9F"/>
    <w:rsid w:val="006D20BF"/>
    <w:rsid w:val="006D43EC"/>
    <w:rsid w:val="006D73AB"/>
    <w:rsid w:val="006E44BA"/>
    <w:rsid w:val="006E5467"/>
    <w:rsid w:val="006E548B"/>
    <w:rsid w:val="006E6824"/>
    <w:rsid w:val="006F0D00"/>
    <w:rsid w:val="006F1ABE"/>
    <w:rsid w:val="006F3AD9"/>
    <w:rsid w:val="006F518F"/>
    <w:rsid w:val="006F6EDF"/>
    <w:rsid w:val="00700839"/>
    <w:rsid w:val="00700C22"/>
    <w:rsid w:val="007029FF"/>
    <w:rsid w:val="00705DFA"/>
    <w:rsid w:val="00713A55"/>
    <w:rsid w:val="0071407C"/>
    <w:rsid w:val="00714238"/>
    <w:rsid w:val="00714984"/>
    <w:rsid w:val="00714EB8"/>
    <w:rsid w:val="00721DB1"/>
    <w:rsid w:val="0072648F"/>
    <w:rsid w:val="00732855"/>
    <w:rsid w:val="007427BE"/>
    <w:rsid w:val="00743C5A"/>
    <w:rsid w:val="007440F2"/>
    <w:rsid w:val="00745AF6"/>
    <w:rsid w:val="00746B7C"/>
    <w:rsid w:val="00750212"/>
    <w:rsid w:val="00760DF1"/>
    <w:rsid w:val="00764389"/>
    <w:rsid w:val="0077174C"/>
    <w:rsid w:val="00775124"/>
    <w:rsid w:val="00777CD2"/>
    <w:rsid w:val="00780B6C"/>
    <w:rsid w:val="00785F25"/>
    <w:rsid w:val="00786F1D"/>
    <w:rsid w:val="007910BF"/>
    <w:rsid w:val="007912B0"/>
    <w:rsid w:val="007912E3"/>
    <w:rsid w:val="007918F6"/>
    <w:rsid w:val="007927B7"/>
    <w:rsid w:val="007A061F"/>
    <w:rsid w:val="007A0C30"/>
    <w:rsid w:val="007A1D3F"/>
    <w:rsid w:val="007A35A4"/>
    <w:rsid w:val="007A5476"/>
    <w:rsid w:val="007B3A47"/>
    <w:rsid w:val="007B494F"/>
    <w:rsid w:val="007B641F"/>
    <w:rsid w:val="007C09EB"/>
    <w:rsid w:val="007C1E74"/>
    <w:rsid w:val="007C2683"/>
    <w:rsid w:val="007C322C"/>
    <w:rsid w:val="007C3313"/>
    <w:rsid w:val="007C3D5B"/>
    <w:rsid w:val="007C47BD"/>
    <w:rsid w:val="007C4CE3"/>
    <w:rsid w:val="007C5146"/>
    <w:rsid w:val="007C6183"/>
    <w:rsid w:val="007D0E69"/>
    <w:rsid w:val="007D3034"/>
    <w:rsid w:val="007D34F0"/>
    <w:rsid w:val="007D6345"/>
    <w:rsid w:val="007E1746"/>
    <w:rsid w:val="007E501E"/>
    <w:rsid w:val="007F32A1"/>
    <w:rsid w:val="007F68F9"/>
    <w:rsid w:val="007F756E"/>
    <w:rsid w:val="00800FD2"/>
    <w:rsid w:val="00802749"/>
    <w:rsid w:val="00802CB0"/>
    <w:rsid w:val="0080446B"/>
    <w:rsid w:val="00804A85"/>
    <w:rsid w:val="00804BB8"/>
    <w:rsid w:val="0080576B"/>
    <w:rsid w:val="00805C52"/>
    <w:rsid w:val="00812581"/>
    <w:rsid w:val="00814B5C"/>
    <w:rsid w:val="00815735"/>
    <w:rsid w:val="00817569"/>
    <w:rsid w:val="00822F28"/>
    <w:rsid w:val="00823C9E"/>
    <w:rsid w:val="00823FB4"/>
    <w:rsid w:val="008248D7"/>
    <w:rsid w:val="00824D0D"/>
    <w:rsid w:val="00826C93"/>
    <w:rsid w:val="00827776"/>
    <w:rsid w:val="00831552"/>
    <w:rsid w:val="00837D73"/>
    <w:rsid w:val="00842187"/>
    <w:rsid w:val="00843B44"/>
    <w:rsid w:val="00844CF8"/>
    <w:rsid w:val="00845F3E"/>
    <w:rsid w:val="00846764"/>
    <w:rsid w:val="0085013A"/>
    <w:rsid w:val="00854087"/>
    <w:rsid w:val="00854989"/>
    <w:rsid w:val="008557A0"/>
    <w:rsid w:val="00857F97"/>
    <w:rsid w:val="008601EF"/>
    <w:rsid w:val="00861658"/>
    <w:rsid w:val="0086492B"/>
    <w:rsid w:val="00866009"/>
    <w:rsid w:val="008665E5"/>
    <w:rsid w:val="0086683E"/>
    <w:rsid w:val="00867519"/>
    <w:rsid w:val="00867774"/>
    <w:rsid w:val="00867D24"/>
    <w:rsid w:val="00870EC4"/>
    <w:rsid w:val="008724D1"/>
    <w:rsid w:val="008747A8"/>
    <w:rsid w:val="008779F5"/>
    <w:rsid w:val="00880704"/>
    <w:rsid w:val="008834F1"/>
    <w:rsid w:val="008852B7"/>
    <w:rsid w:val="00886952"/>
    <w:rsid w:val="00891AF1"/>
    <w:rsid w:val="008923F1"/>
    <w:rsid w:val="008944E7"/>
    <w:rsid w:val="00895A26"/>
    <w:rsid w:val="00896834"/>
    <w:rsid w:val="00897585"/>
    <w:rsid w:val="00897E6D"/>
    <w:rsid w:val="008A43CD"/>
    <w:rsid w:val="008A455A"/>
    <w:rsid w:val="008A4EF5"/>
    <w:rsid w:val="008B1242"/>
    <w:rsid w:val="008B17DE"/>
    <w:rsid w:val="008B2CBF"/>
    <w:rsid w:val="008B3AD4"/>
    <w:rsid w:val="008B47AC"/>
    <w:rsid w:val="008B53DC"/>
    <w:rsid w:val="008B59EE"/>
    <w:rsid w:val="008B5BCD"/>
    <w:rsid w:val="008B5CB2"/>
    <w:rsid w:val="008C1126"/>
    <w:rsid w:val="008C15CC"/>
    <w:rsid w:val="008C2FED"/>
    <w:rsid w:val="008D0B1B"/>
    <w:rsid w:val="008D26D5"/>
    <w:rsid w:val="008D3FCD"/>
    <w:rsid w:val="008D4499"/>
    <w:rsid w:val="008E1C38"/>
    <w:rsid w:val="008E6210"/>
    <w:rsid w:val="008E69C1"/>
    <w:rsid w:val="008F011B"/>
    <w:rsid w:val="008F1639"/>
    <w:rsid w:val="008F2992"/>
    <w:rsid w:val="008F5B29"/>
    <w:rsid w:val="008F704D"/>
    <w:rsid w:val="008F751E"/>
    <w:rsid w:val="008F76E9"/>
    <w:rsid w:val="008F7B2B"/>
    <w:rsid w:val="00901C34"/>
    <w:rsid w:val="00901CB4"/>
    <w:rsid w:val="009053BC"/>
    <w:rsid w:val="00912378"/>
    <w:rsid w:val="00917607"/>
    <w:rsid w:val="00921D60"/>
    <w:rsid w:val="00923053"/>
    <w:rsid w:val="0092577B"/>
    <w:rsid w:val="00931033"/>
    <w:rsid w:val="0093175A"/>
    <w:rsid w:val="0093247F"/>
    <w:rsid w:val="00933BA2"/>
    <w:rsid w:val="00935CF8"/>
    <w:rsid w:val="009368BC"/>
    <w:rsid w:val="00941678"/>
    <w:rsid w:val="0094258B"/>
    <w:rsid w:val="00943909"/>
    <w:rsid w:val="009443F0"/>
    <w:rsid w:val="00944A6E"/>
    <w:rsid w:val="0095193B"/>
    <w:rsid w:val="0095265D"/>
    <w:rsid w:val="00952B28"/>
    <w:rsid w:val="00953BCF"/>
    <w:rsid w:val="00956CD7"/>
    <w:rsid w:val="00956E9F"/>
    <w:rsid w:val="0096424A"/>
    <w:rsid w:val="009650D1"/>
    <w:rsid w:val="00967F83"/>
    <w:rsid w:val="00973BA2"/>
    <w:rsid w:val="00974430"/>
    <w:rsid w:val="009A0AF3"/>
    <w:rsid w:val="009A21F0"/>
    <w:rsid w:val="009A6338"/>
    <w:rsid w:val="009A7112"/>
    <w:rsid w:val="009B14A3"/>
    <w:rsid w:val="009B1F63"/>
    <w:rsid w:val="009B30F2"/>
    <w:rsid w:val="009B5188"/>
    <w:rsid w:val="009C08F2"/>
    <w:rsid w:val="009C58DB"/>
    <w:rsid w:val="009C6FBD"/>
    <w:rsid w:val="009C7F34"/>
    <w:rsid w:val="009D14F6"/>
    <w:rsid w:val="009D1576"/>
    <w:rsid w:val="009D68FA"/>
    <w:rsid w:val="009E0035"/>
    <w:rsid w:val="009E0EB6"/>
    <w:rsid w:val="009E4963"/>
    <w:rsid w:val="009E4BE6"/>
    <w:rsid w:val="009E5631"/>
    <w:rsid w:val="009E7165"/>
    <w:rsid w:val="009F3684"/>
    <w:rsid w:val="009F5ECF"/>
    <w:rsid w:val="009F76AD"/>
    <w:rsid w:val="00A00FCA"/>
    <w:rsid w:val="00A012EF"/>
    <w:rsid w:val="00A02417"/>
    <w:rsid w:val="00A07059"/>
    <w:rsid w:val="00A07321"/>
    <w:rsid w:val="00A1200E"/>
    <w:rsid w:val="00A1479F"/>
    <w:rsid w:val="00A273CC"/>
    <w:rsid w:val="00A317B2"/>
    <w:rsid w:val="00A32DAB"/>
    <w:rsid w:val="00A3597F"/>
    <w:rsid w:val="00A371C0"/>
    <w:rsid w:val="00A37A76"/>
    <w:rsid w:val="00A52C55"/>
    <w:rsid w:val="00A52F64"/>
    <w:rsid w:val="00A544E8"/>
    <w:rsid w:val="00A56B85"/>
    <w:rsid w:val="00A60BE9"/>
    <w:rsid w:val="00A6206B"/>
    <w:rsid w:val="00A62CBA"/>
    <w:rsid w:val="00A63A5F"/>
    <w:rsid w:val="00A663C2"/>
    <w:rsid w:val="00A70FD7"/>
    <w:rsid w:val="00A71E7A"/>
    <w:rsid w:val="00A76FC1"/>
    <w:rsid w:val="00A82D0E"/>
    <w:rsid w:val="00A8455A"/>
    <w:rsid w:val="00A873E8"/>
    <w:rsid w:val="00A93EEB"/>
    <w:rsid w:val="00A93FCA"/>
    <w:rsid w:val="00AA1B1A"/>
    <w:rsid w:val="00AA243E"/>
    <w:rsid w:val="00AA57BA"/>
    <w:rsid w:val="00AB3910"/>
    <w:rsid w:val="00AB462D"/>
    <w:rsid w:val="00AB57D5"/>
    <w:rsid w:val="00AB7F8B"/>
    <w:rsid w:val="00AC3021"/>
    <w:rsid w:val="00AC336A"/>
    <w:rsid w:val="00AD053B"/>
    <w:rsid w:val="00AD157C"/>
    <w:rsid w:val="00AD18AC"/>
    <w:rsid w:val="00AD651E"/>
    <w:rsid w:val="00AD6BDA"/>
    <w:rsid w:val="00AD6F7D"/>
    <w:rsid w:val="00AD6FF3"/>
    <w:rsid w:val="00AE160F"/>
    <w:rsid w:val="00AE3741"/>
    <w:rsid w:val="00AE5C9F"/>
    <w:rsid w:val="00AE6CB5"/>
    <w:rsid w:val="00AE7CBC"/>
    <w:rsid w:val="00AF0CBB"/>
    <w:rsid w:val="00AF5767"/>
    <w:rsid w:val="00AF7CFF"/>
    <w:rsid w:val="00B00CFB"/>
    <w:rsid w:val="00B010B5"/>
    <w:rsid w:val="00B012BE"/>
    <w:rsid w:val="00B03715"/>
    <w:rsid w:val="00B040DF"/>
    <w:rsid w:val="00B053D9"/>
    <w:rsid w:val="00B06C78"/>
    <w:rsid w:val="00B07DB5"/>
    <w:rsid w:val="00B106E2"/>
    <w:rsid w:val="00B108A0"/>
    <w:rsid w:val="00B15C2D"/>
    <w:rsid w:val="00B166A5"/>
    <w:rsid w:val="00B173F8"/>
    <w:rsid w:val="00B1787A"/>
    <w:rsid w:val="00B23737"/>
    <w:rsid w:val="00B24192"/>
    <w:rsid w:val="00B2496D"/>
    <w:rsid w:val="00B349EE"/>
    <w:rsid w:val="00B35C81"/>
    <w:rsid w:val="00B453E0"/>
    <w:rsid w:val="00B50C35"/>
    <w:rsid w:val="00B60DDF"/>
    <w:rsid w:val="00B657B9"/>
    <w:rsid w:val="00B66CAE"/>
    <w:rsid w:val="00B67270"/>
    <w:rsid w:val="00B67770"/>
    <w:rsid w:val="00B73377"/>
    <w:rsid w:val="00B77446"/>
    <w:rsid w:val="00B77489"/>
    <w:rsid w:val="00B77A1B"/>
    <w:rsid w:val="00B87EF0"/>
    <w:rsid w:val="00B90F2F"/>
    <w:rsid w:val="00B9476A"/>
    <w:rsid w:val="00B95864"/>
    <w:rsid w:val="00B96049"/>
    <w:rsid w:val="00B96734"/>
    <w:rsid w:val="00B97724"/>
    <w:rsid w:val="00BA39C8"/>
    <w:rsid w:val="00BA577B"/>
    <w:rsid w:val="00BA623A"/>
    <w:rsid w:val="00BA7FA3"/>
    <w:rsid w:val="00BB1B02"/>
    <w:rsid w:val="00BB20AC"/>
    <w:rsid w:val="00BB40B7"/>
    <w:rsid w:val="00BB6B2B"/>
    <w:rsid w:val="00BC2C11"/>
    <w:rsid w:val="00BC39E3"/>
    <w:rsid w:val="00BC3DFB"/>
    <w:rsid w:val="00BC4AE7"/>
    <w:rsid w:val="00BC57C1"/>
    <w:rsid w:val="00BC60B3"/>
    <w:rsid w:val="00BD29BA"/>
    <w:rsid w:val="00BD34CB"/>
    <w:rsid w:val="00BD464C"/>
    <w:rsid w:val="00BD4CC0"/>
    <w:rsid w:val="00BD686E"/>
    <w:rsid w:val="00BE059A"/>
    <w:rsid w:val="00BE22BD"/>
    <w:rsid w:val="00BE3B45"/>
    <w:rsid w:val="00BE76C2"/>
    <w:rsid w:val="00BF1AE5"/>
    <w:rsid w:val="00BF4263"/>
    <w:rsid w:val="00BF5247"/>
    <w:rsid w:val="00BF5FBA"/>
    <w:rsid w:val="00BF750B"/>
    <w:rsid w:val="00C15786"/>
    <w:rsid w:val="00C22E98"/>
    <w:rsid w:val="00C23769"/>
    <w:rsid w:val="00C250DB"/>
    <w:rsid w:val="00C25207"/>
    <w:rsid w:val="00C26181"/>
    <w:rsid w:val="00C33677"/>
    <w:rsid w:val="00C336D8"/>
    <w:rsid w:val="00C33A90"/>
    <w:rsid w:val="00C365B0"/>
    <w:rsid w:val="00C36B61"/>
    <w:rsid w:val="00C41AFA"/>
    <w:rsid w:val="00C46563"/>
    <w:rsid w:val="00C50E87"/>
    <w:rsid w:val="00C5151C"/>
    <w:rsid w:val="00C51800"/>
    <w:rsid w:val="00C52D20"/>
    <w:rsid w:val="00C60D45"/>
    <w:rsid w:val="00C61E85"/>
    <w:rsid w:val="00C643EF"/>
    <w:rsid w:val="00C64673"/>
    <w:rsid w:val="00C65356"/>
    <w:rsid w:val="00C665DC"/>
    <w:rsid w:val="00C67213"/>
    <w:rsid w:val="00C71EEB"/>
    <w:rsid w:val="00C74A70"/>
    <w:rsid w:val="00C7518D"/>
    <w:rsid w:val="00C82350"/>
    <w:rsid w:val="00C84741"/>
    <w:rsid w:val="00C853A5"/>
    <w:rsid w:val="00C86748"/>
    <w:rsid w:val="00C867C2"/>
    <w:rsid w:val="00C877B3"/>
    <w:rsid w:val="00C909BA"/>
    <w:rsid w:val="00C91B99"/>
    <w:rsid w:val="00C91F66"/>
    <w:rsid w:val="00C944E2"/>
    <w:rsid w:val="00C9564E"/>
    <w:rsid w:val="00CA1422"/>
    <w:rsid w:val="00CA176B"/>
    <w:rsid w:val="00CA5058"/>
    <w:rsid w:val="00CA6680"/>
    <w:rsid w:val="00CA759B"/>
    <w:rsid w:val="00CA79B9"/>
    <w:rsid w:val="00CB1D5E"/>
    <w:rsid w:val="00CB6448"/>
    <w:rsid w:val="00CB7F52"/>
    <w:rsid w:val="00CC0054"/>
    <w:rsid w:val="00CC06F1"/>
    <w:rsid w:val="00CC1CB5"/>
    <w:rsid w:val="00CC20EA"/>
    <w:rsid w:val="00CC4E76"/>
    <w:rsid w:val="00CC50BD"/>
    <w:rsid w:val="00CC623D"/>
    <w:rsid w:val="00CC7C9B"/>
    <w:rsid w:val="00CC7D07"/>
    <w:rsid w:val="00CD5C8B"/>
    <w:rsid w:val="00CD7552"/>
    <w:rsid w:val="00CE193E"/>
    <w:rsid w:val="00CE41EB"/>
    <w:rsid w:val="00CE64B1"/>
    <w:rsid w:val="00CE711D"/>
    <w:rsid w:val="00CE7C40"/>
    <w:rsid w:val="00CF016D"/>
    <w:rsid w:val="00CF1E8A"/>
    <w:rsid w:val="00CF5391"/>
    <w:rsid w:val="00CF62F3"/>
    <w:rsid w:val="00CF663A"/>
    <w:rsid w:val="00D006D5"/>
    <w:rsid w:val="00D01814"/>
    <w:rsid w:val="00D01E5A"/>
    <w:rsid w:val="00D02893"/>
    <w:rsid w:val="00D03D6A"/>
    <w:rsid w:val="00D058A3"/>
    <w:rsid w:val="00D120F2"/>
    <w:rsid w:val="00D128E3"/>
    <w:rsid w:val="00D17D8B"/>
    <w:rsid w:val="00D17E62"/>
    <w:rsid w:val="00D17FE0"/>
    <w:rsid w:val="00D215ED"/>
    <w:rsid w:val="00D234E4"/>
    <w:rsid w:val="00D23F94"/>
    <w:rsid w:val="00D2515D"/>
    <w:rsid w:val="00D25370"/>
    <w:rsid w:val="00D25503"/>
    <w:rsid w:val="00D260C9"/>
    <w:rsid w:val="00D27F7D"/>
    <w:rsid w:val="00D3220B"/>
    <w:rsid w:val="00D34234"/>
    <w:rsid w:val="00D366DE"/>
    <w:rsid w:val="00D41A1F"/>
    <w:rsid w:val="00D472FC"/>
    <w:rsid w:val="00D476CF"/>
    <w:rsid w:val="00D61702"/>
    <w:rsid w:val="00D6324C"/>
    <w:rsid w:val="00D64BC9"/>
    <w:rsid w:val="00D66C92"/>
    <w:rsid w:val="00D73D82"/>
    <w:rsid w:val="00D7566E"/>
    <w:rsid w:val="00D7774B"/>
    <w:rsid w:val="00D84941"/>
    <w:rsid w:val="00D8615E"/>
    <w:rsid w:val="00D908EF"/>
    <w:rsid w:val="00D91BF7"/>
    <w:rsid w:val="00D95380"/>
    <w:rsid w:val="00DA2002"/>
    <w:rsid w:val="00DA4733"/>
    <w:rsid w:val="00DA585E"/>
    <w:rsid w:val="00DA783A"/>
    <w:rsid w:val="00DB4F83"/>
    <w:rsid w:val="00DB6683"/>
    <w:rsid w:val="00DC6D29"/>
    <w:rsid w:val="00DD02B0"/>
    <w:rsid w:val="00DD1ADD"/>
    <w:rsid w:val="00DD3527"/>
    <w:rsid w:val="00DD3D8D"/>
    <w:rsid w:val="00DE26FA"/>
    <w:rsid w:val="00DE3252"/>
    <w:rsid w:val="00DE7C40"/>
    <w:rsid w:val="00DF3032"/>
    <w:rsid w:val="00DF3BC2"/>
    <w:rsid w:val="00DF512A"/>
    <w:rsid w:val="00E031C8"/>
    <w:rsid w:val="00E153F6"/>
    <w:rsid w:val="00E22CDA"/>
    <w:rsid w:val="00E24117"/>
    <w:rsid w:val="00E25B10"/>
    <w:rsid w:val="00E26DA0"/>
    <w:rsid w:val="00E27E27"/>
    <w:rsid w:val="00E30A0B"/>
    <w:rsid w:val="00E315C9"/>
    <w:rsid w:val="00E32C1A"/>
    <w:rsid w:val="00E3309A"/>
    <w:rsid w:val="00E37857"/>
    <w:rsid w:val="00E42CDD"/>
    <w:rsid w:val="00E44D2C"/>
    <w:rsid w:val="00E4767F"/>
    <w:rsid w:val="00E52821"/>
    <w:rsid w:val="00E60AB4"/>
    <w:rsid w:val="00E621A5"/>
    <w:rsid w:val="00E62EC7"/>
    <w:rsid w:val="00E63C83"/>
    <w:rsid w:val="00E702B5"/>
    <w:rsid w:val="00E70547"/>
    <w:rsid w:val="00E712EB"/>
    <w:rsid w:val="00E7181E"/>
    <w:rsid w:val="00E72249"/>
    <w:rsid w:val="00E7249F"/>
    <w:rsid w:val="00E73AAA"/>
    <w:rsid w:val="00E75027"/>
    <w:rsid w:val="00E8255C"/>
    <w:rsid w:val="00E8327E"/>
    <w:rsid w:val="00E846AA"/>
    <w:rsid w:val="00E8485E"/>
    <w:rsid w:val="00E87420"/>
    <w:rsid w:val="00E910D7"/>
    <w:rsid w:val="00E934F2"/>
    <w:rsid w:val="00E94195"/>
    <w:rsid w:val="00E95DDC"/>
    <w:rsid w:val="00E9699C"/>
    <w:rsid w:val="00EA2918"/>
    <w:rsid w:val="00EA57AE"/>
    <w:rsid w:val="00EA6F0A"/>
    <w:rsid w:val="00EA740D"/>
    <w:rsid w:val="00EA748C"/>
    <w:rsid w:val="00EA7524"/>
    <w:rsid w:val="00EC1157"/>
    <w:rsid w:val="00EC29C9"/>
    <w:rsid w:val="00EC3769"/>
    <w:rsid w:val="00EC4F4C"/>
    <w:rsid w:val="00EC614C"/>
    <w:rsid w:val="00ED12A1"/>
    <w:rsid w:val="00ED1404"/>
    <w:rsid w:val="00ED4544"/>
    <w:rsid w:val="00ED46E1"/>
    <w:rsid w:val="00ED4B59"/>
    <w:rsid w:val="00EE06A8"/>
    <w:rsid w:val="00EE07F9"/>
    <w:rsid w:val="00EE11CC"/>
    <w:rsid w:val="00EE1BAC"/>
    <w:rsid w:val="00EE3747"/>
    <w:rsid w:val="00EE5252"/>
    <w:rsid w:val="00EE589F"/>
    <w:rsid w:val="00EF2173"/>
    <w:rsid w:val="00EF4014"/>
    <w:rsid w:val="00EF69DC"/>
    <w:rsid w:val="00EF7A51"/>
    <w:rsid w:val="00F03F3F"/>
    <w:rsid w:val="00F11674"/>
    <w:rsid w:val="00F119EF"/>
    <w:rsid w:val="00F13147"/>
    <w:rsid w:val="00F179AA"/>
    <w:rsid w:val="00F17CB2"/>
    <w:rsid w:val="00F20949"/>
    <w:rsid w:val="00F20A68"/>
    <w:rsid w:val="00F21CA1"/>
    <w:rsid w:val="00F2359F"/>
    <w:rsid w:val="00F242BB"/>
    <w:rsid w:val="00F255B7"/>
    <w:rsid w:val="00F25D24"/>
    <w:rsid w:val="00F37744"/>
    <w:rsid w:val="00F4076C"/>
    <w:rsid w:val="00F42056"/>
    <w:rsid w:val="00F427DB"/>
    <w:rsid w:val="00F43B96"/>
    <w:rsid w:val="00F44F2B"/>
    <w:rsid w:val="00F4528D"/>
    <w:rsid w:val="00F471CB"/>
    <w:rsid w:val="00F50BD1"/>
    <w:rsid w:val="00F52BE6"/>
    <w:rsid w:val="00F57F82"/>
    <w:rsid w:val="00F61099"/>
    <w:rsid w:val="00F621BA"/>
    <w:rsid w:val="00F64380"/>
    <w:rsid w:val="00F6550B"/>
    <w:rsid w:val="00F6606E"/>
    <w:rsid w:val="00F66249"/>
    <w:rsid w:val="00F72DC6"/>
    <w:rsid w:val="00F74177"/>
    <w:rsid w:val="00F74DF3"/>
    <w:rsid w:val="00F772E1"/>
    <w:rsid w:val="00F81A2E"/>
    <w:rsid w:val="00F82B2D"/>
    <w:rsid w:val="00F84A32"/>
    <w:rsid w:val="00F84F6B"/>
    <w:rsid w:val="00F90423"/>
    <w:rsid w:val="00F91D2D"/>
    <w:rsid w:val="00F926F5"/>
    <w:rsid w:val="00F94EB4"/>
    <w:rsid w:val="00F966BB"/>
    <w:rsid w:val="00F96C86"/>
    <w:rsid w:val="00FA50DF"/>
    <w:rsid w:val="00FA75B8"/>
    <w:rsid w:val="00FB3664"/>
    <w:rsid w:val="00FB475E"/>
    <w:rsid w:val="00FB6914"/>
    <w:rsid w:val="00FC117A"/>
    <w:rsid w:val="00FC1B13"/>
    <w:rsid w:val="00FC1DD8"/>
    <w:rsid w:val="00FD07B9"/>
    <w:rsid w:val="00FD2889"/>
    <w:rsid w:val="00FD4E4C"/>
    <w:rsid w:val="00FD4F81"/>
    <w:rsid w:val="00FD6EF2"/>
    <w:rsid w:val="00FE425A"/>
    <w:rsid w:val="00FE4EC4"/>
    <w:rsid w:val="00FE6B0B"/>
    <w:rsid w:val="00FF027F"/>
    <w:rsid w:val="00FF2C01"/>
    <w:rsid w:val="00FF3E75"/>
    <w:rsid w:val="00FF5E6E"/>
    <w:rsid w:val="11AF49F3"/>
    <w:rsid w:val="1496464B"/>
    <w:rsid w:val="1F95247F"/>
    <w:rsid w:val="250913A0"/>
    <w:rsid w:val="2A8F5D2D"/>
    <w:rsid w:val="3C7E4E9F"/>
    <w:rsid w:val="3DF2781D"/>
    <w:rsid w:val="424C7CCC"/>
    <w:rsid w:val="432A022D"/>
    <w:rsid w:val="48BC680B"/>
    <w:rsid w:val="48EA55E5"/>
    <w:rsid w:val="50732DC5"/>
    <w:rsid w:val="5A565F60"/>
    <w:rsid w:val="601F29A2"/>
    <w:rsid w:val="6DEC2493"/>
    <w:rsid w:val="6E444EFE"/>
    <w:rsid w:val="713713FE"/>
    <w:rsid w:val="75BE3384"/>
    <w:rsid w:val="79A937E9"/>
    <w:rsid w:val="7F67182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name="Body Text"/>
    <w:lsdException w:qFormat="1" w:unhideWhenUsed="0" w:uiPriority="99"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qFormat="1" w:unhideWhenUsed="0" w:uiPriority="99" w:name="Body Text 2"/>
    <w:lsdException w:uiPriority="99" w:name="Body Text 3" w:locked="1"/>
    <w:lsdException w:qFormat="1" w:unhideWhenUsed="0" w:uiPriority="99" w:name="Body Text Indent 2"/>
    <w:lsdException w:qFormat="1" w:unhideWhenUsed="0" w:uiPriority="99" w:name="Body Text Indent 3"/>
    <w:lsdException w:qFormat="1" w:unhideWhenUsed="0" w:uiPriority="99" w:name="Block Text"/>
    <w:lsdException w:qFormat="1" w:unhideWhenUsed="0" w:uiPriority="99" w:name="Hyperlink"/>
    <w:lsdException w:qFormat="1" w:unhideWhenUsed="0" w:uiPriority="99" w:name="FollowedHyperlink"/>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name="Plain Text"/>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 w:cs="Times New Roman"/>
      <w:kern w:val="2"/>
      <w:sz w:val="28"/>
      <w:szCs w:val="22"/>
      <w:lang w:val="en-US" w:eastAsia="zh-CN" w:bidi="ar-SA"/>
    </w:rPr>
  </w:style>
  <w:style w:type="paragraph" w:styleId="2">
    <w:name w:val="heading 1"/>
    <w:basedOn w:val="1"/>
    <w:next w:val="1"/>
    <w:link w:val="26"/>
    <w:qFormat/>
    <w:uiPriority w:val="99"/>
    <w:pPr>
      <w:keepNext/>
      <w:keepLines/>
      <w:spacing w:before="200" w:after="200"/>
      <w:jc w:val="left"/>
      <w:outlineLvl w:val="0"/>
    </w:pPr>
    <w:rPr>
      <w:rFonts w:ascii="Calibri" w:hAnsi="Calibri"/>
      <w:b/>
      <w:kern w:val="44"/>
      <w:sz w:val="32"/>
    </w:rPr>
  </w:style>
  <w:style w:type="paragraph" w:styleId="3">
    <w:name w:val="heading 2"/>
    <w:basedOn w:val="1"/>
    <w:next w:val="1"/>
    <w:link w:val="27"/>
    <w:qFormat/>
    <w:uiPriority w:val="99"/>
    <w:pPr>
      <w:keepNext/>
      <w:keepLines/>
      <w:spacing w:before="100" w:after="100"/>
      <w:outlineLvl w:val="1"/>
    </w:pPr>
    <w:rPr>
      <w:b/>
      <w:sz w:val="30"/>
    </w:rPr>
  </w:style>
  <w:style w:type="paragraph" w:styleId="4">
    <w:name w:val="heading 3"/>
    <w:basedOn w:val="1"/>
    <w:next w:val="1"/>
    <w:link w:val="28"/>
    <w:qFormat/>
    <w:uiPriority w:val="99"/>
    <w:pPr>
      <w:jc w:val="left"/>
      <w:outlineLvl w:val="2"/>
    </w:pPr>
    <w:rPr>
      <w:rFonts w:ascii="宋体" w:hAnsi="宋体" w:eastAsia="宋体"/>
      <w:b/>
      <w:kern w:val="0"/>
      <w:sz w:val="24"/>
      <w:szCs w:val="24"/>
    </w:rPr>
  </w:style>
  <w:style w:type="paragraph" w:styleId="5">
    <w:name w:val="heading 4"/>
    <w:basedOn w:val="1"/>
    <w:next w:val="1"/>
    <w:link w:val="29"/>
    <w:qFormat/>
    <w:uiPriority w:val="99"/>
    <w:pPr>
      <w:keepNext/>
      <w:keepLines/>
      <w:spacing w:before="280" w:after="290" w:line="374" w:lineRule="auto"/>
      <w:outlineLvl w:val="3"/>
    </w:pPr>
    <w:rPr>
      <w:rFonts w:ascii="Cambria" w:hAnsi="Cambria" w:eastAsia="宋体"/>
      <w:b/>
      <w:bCs/>
      <w:szCs w:val="28"/>
    </w:rPr>
  </w:style>
  <w:style w:type="character" w:default="1" w:styleId="19">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text"/>
    <w:basedOn w:val="1"/>
    <w:link w:val="40"/>
    <w:semiHidden/>
    <w:qFormat/>
    <w:uiPriority w:val="99"/>
    <w:pPr>
      <w:jc w:val="left"/>
    </w:pPr>
    <w:rPr>
      <w:rFonts w:eastAsia="宋体"/>
      <w:sz w:val="21"/>
      <w:szCs w:val="24"/>
    </w:rPr>
  </w:style>
  <w:style w:type="paragraph" w:styleId="7">
    <w:name w:val="Body Text"/>
    <w:basedOn w:val="1"/>
    <w:link w:val="42"/>
    <w:semiHidden/>
    <w:qFormat/>
    <w:uiPriority w:val="99"/>
    <w:pPr>
      <w:jc w:val="center"/>
    </w:pPr>
    <w:rPr>
      <w:rFonts w:ascii="宋体" w:hAnsi="宋体" w:eastAsia="仿宋_GB2312" w:cs="宋体"/>
      <w:sz w:val="24"/>
      <w:szCs w:val="24"/>
    </w:rPr>
  </w:style>
  <w:style w:type="paragraph" w:styleId="8">
    <w:name w:val="Body Text Indent"/>
    <w:basedOn w:val="1"/>
    <w:link w:val="44"/>
    <w:semiHidden/>
    <w:qFormat/>
    <w:uiPriority w:val="99"/>
    <w:pPr>
      <w:spacing w:line="400" w:lineRule="exact"/>
      <w:ind w:firstLine="482"/>
    </w:pPr>
    <w:rPr>
      <w:rFonts w:ascii="宋体" w:eastAsia="宋体" w:cs="宋体"/>
      <w:sz w:val="24"/>
      <w:szCs w:val="24"/>
    </w:rPr>
  </w:style>
  <w:style w:type="paragraph" w:styleId="9">
    <w:name w:val="Block Text"/>
    <w:basedOn w:val="1"/>
    <w:semiHidden/>
    <w:qFormat/>
    <w:uiPriority w:val="99"/>
    <w:pPr>
      <w:spacing w:line="200" w:lineRule="exact"/>
      <w:ind w:left="105" w:leftChars="50" w:right="105" w:rightChars="50"/>
    </w:pPr>
    <w:rPr>
      <w:rFonts w:ascii="宋体" w:hAnsi="宋体" w:eastAsia="宋体" w:cs="宋体"/>
      <w:sz w:val="18"/>
      <w:szCs w:val="18"/>
    </w:rPr>
  </w:style>
  <w:style w:type="paragraph" w:styleId="10">
    <w:name w:val="Plain Text"/>
    <w:basedOn w:val="1"/>
    <w:link w:val="52"/>
    <w:semiHidden/>
    <w:qFormat/>
    <w:uiPriority w:val="99"/>
    <w:pPr>
      <w:adjustRightInd w:val="0"/>
    </w:pPr>
    <w:rPr>
      <w:rFonts w:ascii="宋体" w:hAnsi="Courier New" w:eastAsia="宋体" w:cs="宋体"/>
      <w:sz w:val="21"/>
      <w:szCs w:val="21"/>
    </w:rPr>
  </w:style>
  <w:style w:type="paragraph" w:styleId="11">
    <w:name w:val="Body Text Indent 2"/>
    <w:basedOn w:val="1"/>
    <w:link w:val="48"/>
    <w:semiHidden/>
    <w:qFormat/>
    <w:uiPriority w:val="99"/>
    <w:pPr>
      <w:spacing w:line="360" w:lineRule="exact"/>
      <w:ind w:firstLine="480"/>
    </w:pPr>
    <w:rPr>
      <w:rFonts w:eastAsia="宋体"/>
      <w:spacing w:val="-2"/>
      <w:sz w:val="21"/>
      <w:szCs w:val="21"/>
    </w:rPr>
  </w:style>
  <w:style w:type="paragraph" w:styleId="12">
    <w:name w:val="Balloon Text"/>
    <w:basedOn w:val="1"/>
    <w:link w:val="30"/>
    <w:semiHidden/>
    <w:qFormat/>
    <w:uiPriority w:val="99"/>
    <w:rPr>
      <w:sz w:val="18"/>
      <w:szCs w:val="18"/>
    </w:rPr>
  </w:style>
  <w:style w:type="paragraph" w:styleId="13">
    <w:name w:val="footer"/>
    <w:basedOn w:val="1"/>
    <w:link w:val="31"/>
    <w:qFormat/>
    <w:uiPriority w:val="99"/>
    <w:pPr>
      <w:tabs>
        <w:tab w:val="center" w:pos="4153"/>
        <w:tab w:val="right" w:pos="8306"/>
      </w:tabs>
      <w:snapToGrid w:val="0"/>
      <w:jc w:val="left"/>
    </w:pPr>
    <w:rPr>
      <w:sz w:val="18"/>
      <w:szCs w:val="18"/>
    </w:rPr>
  </w:style>
  <w:style w:type="paragraph" w:styleId="14">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link w:val="50"/>
    <w:semiHidden/>
    <w:qFormat/>
    <w:uiPriority w:val="99"/>
    <w:pPr>
      <w:spacing w:after="120"/>
      <w:ind w:left="420" w:leftChars="200"/>
    </w:pPr>
    <w:rPr>
      <w:rFonts w:eastAsia="宋体"/>
      <w:sz w:val="16"/>
      <w:szCs w:val="16"/>
    </w:rPr>
  </w:style>
  <w:style w:type="paragraph" w:styleId="16">
    <w:name w:val="Body Text 2"/>
    <w:basedOn w:val="1"/>
    <w:link w:val="46"/>
    <w:semiHidden/>
    <w:qFormat/>
    <w:uiPriority w:val="99"/>
    <w:pPr>
      <w:snapToGrid w:val="0"/>
      <w:jc w:val="center"/>
    </w:pPr>
    <w:rPr>
      <w:rFonts w:ascii="仿宋_GB2312" w:eastAsia="仿宋_GB2312" w:cs="仿宋_GB2312"/>
      <w:sz w:val="22"/>
    </w:rPr>
  </w:style>
  <w:style w:type="paragraph" w:styleId="17">
    <w:name w:val="HTML Preformatted"/>
    <w:basedOn w:val="1"/>
    <w:link w:val="37"/>
    <w:semiHidden/>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kern w:val="0"/>
      <w:sz w:val="21"/>
      <w:szCs w:val="21"/>
    </w:rPr>
  </w:style>
  <w:style w:type="paragraph" w:styleId="18">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styleId="20">
    <w:name w:val="Strong"/>
    <w:basedOn w:val="19"/>
    <w:qFormat/>
    <w:uiPriority w:val="99"/>
    <w:rPr>
      <w:rFonts w:ascii="Times New Roman" w:hAnsi="Times New Roman" w:cs="Times New Roman"/>
      <w:b/>
    </w:rPr>
  </w:style>
  <w:style w:type="character" w:styleId="21">
    <w:name w:val="page number"/>
    <w:basedOn w:val="19"/>
    <w:semiHidden/>
    <w:qFormat/>
    <w:uiPriority w:val="99"/>
    <w:rPr>
      <w:rFonts w:ascii="Times New Roman" w:hAnsi="Times New Roman" w:cs="Times New Roman"/>
    </w:rPr>
  </w:style>
  <w:style w:type="character" w:styleId="22">
    <w:name w:val="FollowedHyperlink"/>
    <w:basedOn w:val="19"/>
    <w:semiHidden/>
    <w:qFormat/>
    <w:uiPriority w:val="99"/>
    <w:rPr>
      <w:rFonts w:ascii="Times New Roman" w:hAnsi="Times New Roman" w:cs="Times New Roman"/>
      <w:color w:val="800080"/>
      <w:u w:val="single"/>
    </w:rPr>
  </w:style>
  <w:style w:type="character" w:styleId="23">
    <w:name w:val="Hyperlink"/>
    <w:basedOn w:val="19"/>
    <w:semiHidden/>
    <w:qFormat/>
    <w:uiPriority w:val="99"/>
    <w:rPr>
      <w:rFonts w:ascii="Times New Roman" w:hAnsi="Times New Roman" w:cs="Times New Roman"/>
      <w:color w:val="000000"/>
      <w:u w:val="none"/>
    </w:rPr>
  </w:style>
  <w:style w:type="table" w:styleId="25">
    <w:name w:val="Table Grid"/>
    <w:basedOn w:val="2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6">
    <w:name w:val="标题 1 Char"/>
    <w:basedOn w:val="19"/>
    <w:link w:val="2"/>
    <w:qFormat/>
    <w:locked/>
    <w:uiPriority w:val="99"/>
    <w:rPr>
      <w:rFonts w:ascii="Calibri" w:hAnsi="Calibri" w:eastAsia="楷体" w:cs="Times New Roman"/>
      <w:b/>
      <w:kern w:val="44"/>
      <w:sz w:val="22"/>
      <w:szCs w:val="22"/>
    </w:rPr>
  </w:style>
  <w:style w:type="character" w:customStyle="1" w:styleId="27">
    <w:name w:val="标题 2 Char"/>
    <w:basedOn w:val="19"/>
    <w:link w:val="3"/>
    <w:qFormat/>
    <w:locked/>
    <w:uiPriority w:val="99"/>
    <w:rPr>
      <w:rFonts w:ascii="Times New Roman" w:hAnsi="Times New Roman" w:eastAsia="楷体" w:cs="Times New Roman"/>
      <w:b/>
      <w:kern w:val="2"/>
      <w:sz w:val="22"/>
      <w:szCs w:val="22"/>
    </w:rPr>
  </w:style>
  <w:style w:type="character" w:customStyle="1" w:styleId="28">
    <w:name w:val="标题 3 Char"/>
    <w:basedOn w:val="19"/>
    <w:link w:val="4"/>
    <w:semiHidden/>
    <w:qFormat/>
    <w:locked/>
    <w:uiPriority w:val="99"/>
    <w:rPr>
      <w:rFonts w:ascii="宋体" w:eastAsia="宋体" w:cs="Times New Roman"/>
      <w:b/>
      <w:sz w:val="24"/>
      <w:szCs w:val="24"/>
    </w:rPr>
  </w:style>
  <w:style w:type="character" w:customStyle="1" w:styleId="29">
    <w:name w:val="标题 4 Char1"/>
    <w:basedOn w:val="19"/>
    <w:link w:val="5"/>
    <w:semiHidden/>
    <w:qFormat/>
    <w:locked/>
    <w:uiPriority w:val="99"/>
    <w:rPr>
      <w:rFonts w:ascii="Cambria" w:hAnsi="Cambria" w:cs="Times New Roman"/>
      <w:b/>
      <w:kern w:val="2"/>
      <w:sz w:val="28"/>
    </w:rPr>
  </w:style>
  <w:style w:type="character" w:customStyle="1" w:styleId="30">
    <w:name w:val="批注框文本 Char2"/>
    <w:basedOn w:val="19"/>
    <w:link w:val="12"/>
    <w:semiHidden/>
    <w:qFormat/>
    <w:locked/>
    <w:uiPriority w:val="99"/>
    <w:rPr>
      <w:rFonts w:ascii="Times New Roman" w:hAnsi="Times New Roman" w:eastAsia="楷体" w:cs="Times New Roman"/>
      <w:kern w:val="2"/>
      <w:sz w:val="18"/>
      <w:szCs w:val="18"/>
    </w:rPr>
  </w:style>
  <w:style w:type="character" w:customStyle="1" w:styleId="31">
    <w:name w:val="页脚 Char2"/>
    <w:basedOn w:val="19"/>
    <w:link w:val="13"/>
    <w:qFormat/>
    <w:locked/>
    <w:uiPriority w:val="99"/>
    <w:rPr>
      <w:rFonts w:ascii="Times New Roman" w:hAnsi="Times New Roman" w:eastAsia="楷体" w:cs="Times New Roman"/>
      <w:kern w:val="2"/>
      <w:sz w:val="18"/>
      <w:szCs w:val="18"/>
    </w:rPr>
  </w:style>
  <w:style w:type="character" w:customStyle="1" w:styleId="32">
    <w:name w:val="页眉 Char2"/>
    <w:basedOn w:val="19"/>
    <w:link w:val="14"/>
    <w:qFormat/>
    <w:locked/>
    <w:uiPriority w:val="99"/>
    <w:rPr>
      <w:rFonts w:ascii="Times New Roman" w:hAnsi="Times New Roman" w:eastAsia="楷体" w:cs="Times New Roman"/>
      <w:kern w:val="2"/>
      <w:sz w:val="18"/>
      <w:szCs w:val="18"/>
    </w:rPr>
  </w:style>
  <w:style w:type="paragraph" w:styleId="33">
    <w:name w:val="List Paragraph"/>
    <w:basedOn w:val="1"/>
    <w:qFormat/>
    <w:uiPriority w:val="99"/>
    <w:pPr>
      <w:ind w:firstLine="420" w:firstLineChars="200"/>
    </w:pPr>
  </w:style>
  <w:style w:type="character" w:customStyle="1" w:styleId="34">
    <w:name w:val="标题 3 字符"/>
    <w:basedOn w:val="19"/>
    <w:semiHidden/>
    <w:qFormat/>
    <w:uiPriority w:val="99"/>
    <w:rPr>
      <w:rFonts w:eastAsia="楷体" w:cs="Times New Roman"/>
      <w:b/>
      <w:bCs/>
      <w:kern w:val="2"/>
      <w:sz w:val="32"/>
      <w:szCs w:val="32"/>
    </w:rPr>
  </w:style>
  <w:style w:type="character" w:customStyle="1" w:styleId="35">
    <w:name w:val="标题 4 字符"/>
    <w:basedOn w:val="19"/>
    <w:semiHidden/>
    <w:qFormat/>
    <w:uiPriority w:val="99"/>
    <w:rPr>
      <w:rFonts w:ascii="Cambria" w:hAnsi="Cambria" w:eastAsia="宋体" w:cs="Times New Roman"/>
      <w:b/>
      <w:bCs/>
      <w:kern w:val="2"/>
      <w:sz w:val="28"/>
      <w:szCs w:val="28"/>
    </w:rPr>
  </w:style>
  <w:style w:type="character" w:customStyle="1" w:styleId="36">
    <w:name w:val="标题 1 字符"/>
    <w:basedOn w:val="19"/>
    <w:qFormat/>
    <w:uiPriority w:val="99"/>
    <w:rPr>
      <w:rFonts w:cs="Times New Roman"/>
      <w:b/>
      <w:bCs/>
      <w:kern w:val="44"/>
      <w:sz w:val="44"/>
      <w:szCs w:val="44"/>
    </w:rPr>
  </w:style>
  <w:style w:type="character" w:customStyle="1" w:styleId="37">
    <w:name w:val="HTML 预设格式 Char1"/>
    <w:basedOn w:val="19"/>
    <w:link w:val="17"/>
    <w:semiHidden/>
    <w:qFormat/>
    <w:locked/>
    <w:uiPriority w:val="99"/>
    <w:rPr>
      <w:rFonts w:ascii="Arial" w:hAnsi="Arial" w:cs="Arial"/>
      <w:sz w:val="21"/>
      <w:szCs w:val="21"/>
    </w:rPr>
  </w:style>
  <w:style w:type="character" w:customStyle="1" w:styleId="38">
    <w:name w:val="HTML 预设格式 字符"/>
    <w:basedOn w:val="19"/>
    <w:semiHidden/>
    <w:qFormat/>
    <w:uiPriority w:val="99"/>
    <w:rPr>
      <w:rFonts w:ascii="Courier New" w:hAnsi="Courier New" w:eastAsia="楷体" w:cs="Courier New"/>
      <w:kern w:val="2"/>
    </w:rPr>
  </w:style>
  <w:style w:type="paragraph" w:customStyle="1" w:styleId="39">
    <w:name w:val="msonormal"/>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40">
    <w:name w:val="批注文字 Char"/>
    <w:basedOn w:val="19"/>
    <w:link w:val="6"/>
    <w:semiHidden/>
    <w:qFormat/>
    <w:locked/>
    <w:uiPriority w:val="99"/>
    <w:rPr>
      <w:rFonts w:cs="Times New Roman"/>
      <w:kern w:val="2"/>
      <w:sz w:val="24"/>
      <w:szCs w:val="24"/>
    </w:rPr>
  </w:style>
  <w:style w:type="character" w:customStyle="1" w:styleId="41">
    <w:name w:val="批注文字 字符"/>
    <w:basedOn w:val="19"/>
    <w:semiHidden/>
    <w:qFormat/>
    <w:uiPriority w:val="99"/>
    <w:rPr>
      <w:rFonts w:eastAsia="楷体" w:cs="Times New Roman"/>
      <w:kern w:val="2"/>
      <w:sz w:val="22"/>
      <w:szCs w:val="22"/>
    </w:rPr>
  </w:style>
  <w:style w:type="character" w:customStyle="1" w:styleId="42">
    <w:name w:val="正文文本 Char1"/>
    <w:basedOn w:val="19"/>
    <w:link w:val="7"/>
    <w:semiHidden/>
    <w:qFormat/>
    <w:locked/>
    <w:uiPriority w:val="99"/>
    <w:rPr>
      <w:rFonts w:ascii="宋体" w:hAnsi="宋体" w:eastAsia="仿宋_GB2312" w:cs="宋体"/>
      <w:kern w:val="2"/>
      <w:sz w:val="24"/>
      <w:szCs w:val="24"/>
    </w:rPr>
  </w:style>
  <w:style w:type="character" w:customStyle="1" w:styleId="43">
    <w:name w:val="正文文本 字符"/>
    <w:basedOn w:val="19"/>
    <w:semiHidden/>
    <w:qFormat/>
    <w:uiPriority w:val="99"/>
    <w:rPr>
      <w:rFonts w:eastAsia="楷体" w:cs="Times New Roman"/>
      <w:kern w:val="2"/>
      <w:sz w:val="22"/>
      <w:szCs w:val="22"/>
    </w:rPr>
  </w:style>
  <w:style w:type="character" w:customStyle="1" w:styleId="44">
    <w:name w:val="正文文本缩进 Char1"/>
    <w:basedOn w:val="19"/>
    <w:link w:val="8"/>
    <w:semiHidden/>
    <w:qFormat/>
    <w:locked/>
    <w:uiPriority w:val="99"/>
    <w:rPr>
      <w:rFonts w:ascii="宋体" w:cs="宋体"/>
      <w:kern w:val="2"/>
      <w:sz w:val="24"/>
      <w:szCs w:val="24"/>
    </w:rPr>
  </w:style>
  <w:style w:type="character" w:customStyle="1" w:styleId="45">
    <w:name w:val="正文文本缩进 字符"/>
    <w:basedOn w:val="19"/>
    <w:semiHidden/>
    <w:qFormat/>
    <w:uiPriority w:val="99"/>
    <w:rPr>
      <w:rFonts w:eastAsia="楷体" w:cs="Times New Roman"/>
      <w:kern w:val="2"/>
      <w:sz w:val="22"/>
      <w:szCs w:val="22"/>
    </w:rPr>
  </w:style>
  <w:style w:type="character" w:customStyle="1" w:styleId="46">
    <w:name w:val="正文文本 2 Char1"/>
    <w:basedOn w:val="19"/>
    <w:link w:val="16"/>
    <w:semiHidden/>
    <w:qFormat/>
    <w:locked/>
    <w:uiPriority w:val="99"/>
    <w:rPr>
      <w:rFonts w:ascii="仿宋_GB2312" w:eastAsia="仿宋_GB2312" w:cs="仿宋_GB2312"/>
      <w:kern w:val="2"/>
      <w:sz w:val="22"/>
      <w:szCs w:val="22"/>
    </w:rPr>
  </w:style>
  <w:style w:type="character" w:customStyle="1" w:styleId="47">
    <w:name w:val="正文文本 2 字符"/>
    <w:basedOn w:val="19"/>
    <w:semiHidden/>
    <w:qFormat/>
    <w:uiPriority w:val="99"/>
    <w:rPr>
      <w:rFonts w:eastAsia="楷体" w:cs="Times New Roman"/>
      <w:kern w:val="2"/>
      <w:sz w:val="22"/>
      <w:szCs w:val="22"/>
    </w:rPr>
  </w:style>
  <w:style w:type="character" w:customStyle="1" w:styleId="48">
    <w:name w:val="正文文本缩进 2 Char1"/>
    <w:basedOn w:val="19"/>
    <w:link w:val="11"/>
    <w:semiHidden/>
    <w:qFormat/>
    <w:locked/>
    <w:uiPriority w:val="99"/>
    <w:rPr>
      <w:rFonts w:cs="Times New Roman"/>
      <w:spacing w:val="-2"/>
      <w:kern w:val="2"/>
      <w:sz w:val="21"/>
      <w:szCs w:val="21"/>
    </w:rPr>
  </w:style>
  <w:style w:type="character" w:customStyle="1" w:styleId="49">
    <w:name w:val="正文文本缩进 2 字符"/>
    <w:basedOn w:val="19"/>
    <w:semiHidden/>
    <w:qFormat/>
    <w:uiPriority w:val="99"/>
    <w:rPr>
      <w:rFonts w:eastAsia="楷体" w:cs="Times New Roman"/>
      <w:kern w:val="2"/>
      <w:sz w:val="22"/>
      <w:szCs w:val="22"/>
    </w:rPr>
  </w:style>
  <w:style w:type="character" w:customStyle="1" w:styleId="50">
    <w:name w:val="正文文本缩进 3 Char1"/>
    <w:basedOn w:val="19"/>
    <w:link w:val="15"/>
    <w:semiHidden/>
    <w:locked/>
    <w:uiPriority w:val="99"/>
    <w:rPr>
      <w:rFonts w:cs="Times New Roman"/>
      <w:kern w:val="2"/>
      <w:sz w:val="16"/>
      <w:szCs w:val="16"/>
    </w:rPr>
  </w:style>
  <w:style w:type="character" w:customStyle="1" w:styleId="51">
    <w:name w:val="正文文本缩进 3 字符"/>
    <w:basedOn w:val="19"/>
    <w:semiHidden/>
    <w:qFormat/>
    <w:uiPriority w:val="99"/>
    <w:rPr>
      <w:rFonts w:eastAsia="楷体" w:cs="Times New Roman"/>
      <w:kern w:val="2"/>
      <w:sz w:val="16"/>
      <w:szCs w:val="16"/>
    </w:rPr>
  </w:style>
  <w:style w:type="character" w:customStyle="1" w:styleId="52">
    <w:name w:val="纯文本 Char1"/>
    <w:basedOn w:val="19"/>
    <w:link w:val="10"/>
    <w:semiHidden/>
    <w:qFormat/>
    <w:locked/>
    <w:uiPriority w:val="99"/>
    <w:rPr>
      <w:rFonts w:ascii="宋体" w:hAnsi="Courier New" w:cs="宋体"/>
      <w:kern w:val="2"/>
      <w:sz w:val="21"/>
      <w:szCs w:val="21"/>
    </w:rPr>
  </w:style>
  <w:style w:type="character" w:customStyle="1" w:styleId="53">
    <w:name w:val="纯文本 字符"/>
    <w:basedOn w:val="19"/>
    <w:semiHidden/>
    <w:qFormat/>
    <w:uiPriority w:val="99"/>
    <w:rPr>
      <w:rFonts w:ascii="宋体" w:hAnsi="Courier New" w:eastAsia="宋体" w:cs="Courier New"/>
      <w:kern w:val="2"/>
      <w:sz w:val="22"/>
      <w:szCs w:val="22"/>
    </w:rPr>
  </w:style>
  <w:style w:type="paragraph" w:customStyle="1" w:styleId="54">
    <w:name w:val="标题1"/>
    <w:basedOn w:val="1"/>
    <w:qFormat/>
    <w:uiPriority w:val="99"/>
    <w:pPr>
      <w:widowControl/>
      <w:spacing w:before="100" w:beforeAutospacing="1" w:after="100" w:afterAutospacing="1"/>
      <w:jc w:val="left"/>
    </w:pPr>
    <w:rPr>
      <w:rFonts w:ascii="宋体" w:hAnsi="宋体" w:eastAsia="仿宋_GB2312" w:cs="宋体"/>
      <w:kern w:val="0"/>
      <w:sz w:val="24"/>
      <w:szCs w:val="24"/>
    </w:rPr>
  </w:style>
  <w:style w:type="paragraph" w:customStyle="1" w:styleId="55">
    <w:name w:val="xl28"/>
    <w:basedOn w:val="1"/>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6">
    <w:name w:val="Char"/>
    <w:basedOn w:val="1"/>
    <w:semiHidden/>
    <w:qFormat/>
    <w:uiPriority w:val="99"/>
    <w:rPr>
      <w:rFonts w:eastAsia="宋体"/>
      <w:sz w:val="21"/>
      <w:szCs w:val="24"/>
    </w:rPr>
  </w:style>
  <w:style w:type="paragraph" w:customStyle="1" w:styleId="57">
    <w:name w:val="样式3"/>
    <w:basedOn w:val="1"/>
    <w:qFormat/>
    <w:uiPriority w:val="99"/>
    <w:pPr>
      <w:spacing w:line="353" w:lineRule="exact"/>
      <w:ind w:firstLine="200" w:firstLineChars="200"/>
    </w:pPr>
    <w:rPr>
      <w:rFonts w:eastAsia="方正书宋简体"/>
      <w:sz w:val="21"/>
      <w:szCs w:val="21"/>
    </w:rPr>
  </w:style>
  <w:style w:type="paragraph" w:customStyle="1" w:styleId="58">
    <w:name w:val="Char Char Char Char Char Char Char Char Char Char Char1 Char"/>
    <w:basedOn w:val="1"/>
    <w:uiPriority w:val="99"/>
    <w:rPr>
      <w:rFonts w:ascii="宋体" w:hAnsi="宋体" w:eastAsia="宋体" w:cs="宋体"/>
      <w:sz w:val="32"/>
      <w:szCs w:val="32"/>
    </w:rPr>
  </w:style>
  <w:style w:type="paragraph" w:customStyle="1" w:styleId="59">
    <w:name w:val="Char1"/>
    <w:basedOn w:val="1"/>
    <w:qFormat/>
    <w:uiPriority w:val="99"/>
    <w:rPr>
      <w:rFonts w:eastAsia="宋体"/>
      <w:sz w:val="21"/>
      <w:szCs w:val="21"/>
    </w:rPr>
  </w:style>
  <w:style w:type="paragraph" w:customStyle="1" w:styleId="60">
    <w:name w:val="1 Char"/>
    <w:basedOn w:val="1"/>
    <w:qFormat/>
    <w:uiPriority w:val="99"/>
    <w:rPr>
      <w:rFonts w:eastAsia="宋体"/>
      <w:sz w:val="21"/>
      <w:szCs w:val="21"/>
    </w:rPr>
  </w:style>
  <w:style w:type="paragraph" w:customStyle="1" w:styleId="61">
    <w:name w:val="ordinary-output target-output"/>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62">
    <w:name w:val="教育部3"/>
    <w:basedOn w:val="1"/>
    <w:qFormat/>
    <w:uiPriority w:val="99"/>
    <w:pPr>
      <w:widowControl/>
      <w:spacing w:line="440" w:lineRule="exact"/>
      <w:jc w:val="center"/>
    </w:pPr>
    <w:rPr>
      <w:rFonts w:ascii="方正小标宋_GBK" w:eastAsia="方正小标宋_GBK" w:cs="方正小标宋_GBK"/>
      <w:kern w:val="0"/>
      <w:sz w:val="32"/>
      <w:szCs w:val="32"/>
    </w:rPr>
  </w:style>
  <w:style w:type="character" w:customStyle="1" w:styleId="63">
    <w:name w:val="标题 4 Char"/>
    <w:basedOn w:val="19"/>
    <w:qFormat/>
    <w:locked/>
    <w:uiPriority w:val="99"/>
    <w:rPr>
      <w:rFonts w:ascii="Cambria" w:hAnsi="Cambria" w:eastAsia="宋体" w:cs="Times New Roman"/>
      <w:b/>
      <w:bCs/>
      <w:kern w:val="2"/>
      <w:sz w:val="28"/>
      <w:szCs w:val="28"/>
    </w:rPr>
  </w:style>
  <w:style w:type="character" w:customStyle="1" w:styleId="64">
    <w:name w:val="正文文本 Char"/>
    <w:qFormat/>
    <w:locked/>
    <w:uiPriority w:val="99"/>
    <w:rPr>
      <w:rFonts w:ascii="宋体" w:hAnsi="宋体" w:eastAsia="仿宋_GB2312"/>
      <w:kern w:val="2"/>
      <w:sz w:val="24"/>
    </w:rPr>
  </w:style>
  <w:style w:type="character" w:customStyle="1" w:styleId="65">
    <w:name w:val="批注框文本 Char"/>
    <w:qFormat/>
    <w:uiPriority w:val="99"/>
    <w:rPr>
      <w:rFonts w:ascii="Times New Roman" w:hAnsi="Times New Roman"/>
      <w:kern w:val="2"/>
      <w:sz w:val="18"/>
    </w:rPr>
  </w:style>
  <w:style w:type="character" w:customStyle="1" w:styleId="66">
    <w:name w:val="style121"/>
    <w:qFormat/>
    <w:uiPriority w:val="99"/>
    <w:rPr>
      <w:rFonts w:ascii="Times New Roman" w:hAnsi="Times New Roman"/>
      <w:color w:val="auto"/>
    </w:rPr>
  </w:style>
  <w:style w:type="character" w:customStyle="1" w:styleId="67">
    <w:name w:val="Char Char8"/>
    <w:qFormat/>
    <w:uiPriority w:val="99"/>
    <w:rPr>
      <w:rFonts w:ascii="宋体" w:hAnsi="宋体" w:eastAsia="宋体"/>
      <w:kern w:val="2"/>
      <w:sz w:val="18"/>
      <w:lang w:val="en-US" w:eastAsia="zh-CN"/>
    </w:rPr>
  </w:style>
  <w:style w:type="character" w:customStyle="1" w:styleId="68">
    <w:name w:val="正文文本缩进 2 Char"/>
    <w:qFormat/>
    <w:locked/>
    <w:uiPriority w:val="99"/>
    <w:rPr>
      <w:spacing w:val="-2"/>
      <w:kern w:val="2"/>
      <w:sz w:val="21"/>
    </w:rPr>
  </w:style>
  <w:style w:type="character" w:customStyle="1" w:styleId="69">
    <w:name w:val="Char Char"/>
    <w:qFormat/>
    <w:uiPriority w:val="99"/>
    <w:rPr>
      <w:kern w:val="2"/>
      <w:sz w:val="18"/>
    </w:rPr>
  </w:style>
  <w:style w:type="character" w:customStyle="1" w:styleId="70">
    <w:name w:val="纯文本 Char"/>
    <w:qFormat/>
    <w:locked/>
    <w:uiPriority w:val="99"/>
    <w:rPr>
      <w:rFonts w:ascii="宋体" w:hAnsi="Courier New" w:eastAsia="宋体"/>
      <w:kern w:val="2"/>
      <w:sz w:val="21"/>
    </w:rPr>
  </w:style>
  <w:style w:type="character" w:customStyle="1" w:styleId="71">
    <w:name w:val="font21"/>
    <w:qFormat/>
    <w:uiPriority w:val="99"/>
    <w:rPr>
      <w:rFonts w:ascii="宋体" w:hAnsi="宋体" w:eastAsia="宋体"/>
      <w:color w:val="000000"/>
      <w:sz w:val="18"/>
      <w:u w:val="none"/>
    </w:rPr>
  </w:style>
  <w:style w:type="character" w:customStyle="1" w:styleId="72">
    <w:name w:val="页眉 Char1"/>
    <w:qFormat/>
    <w:locked/>
    <w:uiPriority w:val="99"/>
    <w:rPr>
      <w:kern w:val="2"/>
      <w:sz w:val="18"/>
    </w:rPr>
  </w:style>
  <w:style w:type="character" w:customStyle="1" w:styleId="73">
    <w:name w:val="页脚 Char"/>
    <w:qFormat/>
    <w:uiPriority w:val="99"/>
    <w:rPr>
      <w:rFonts w:ascii="宋体" w:hAnsi="宋体" w:eastAsia="宋体"/>
      <w:kern w:val="2"/>
      <w:sz w:val="18"/>
      <w:lang w:val="en-US" w:eastAsia="zh-CN"/>
    </w:rPr>
  </w:style>
  <w:style w:type="character" w:customStyle="1" w:styleId="74">
    <w:name w:val="high-light-bg4"/>
    <w:basedOn w:val="19"/>
    <w:qFormat/>
    <w:uiPriority w:val="99"/>
    <w:rPr>
      <w:rFonts w:cs="Times New Roman"/>
    </w:rPr>
  </w:style>
  <w:style w:type="character" w:customStyle="1" w:styleId="75">
    <w:name w:val="HTML 预设格式 Char"/>
    <w:qFormat/>
    <w:locked/>
    <w:uiPriority w:val="99"/>
    <w:rPr>
      <w:rFonts w:ascii="Arial" w:hAnsi="Arial"/>
      <w:sz w:val="21"/>
    </w:rPr>
  </w:style>
  <w:style w:type="character" w:customStyle="1" w:styleId="76">
    <w:name w:val="批注框文本 Char1"/>
    <w:semiHidden/>
    <w:qFormat/>
    <w:locked/>
    <w:uiPriority w:val="99"/>
    <w:rPr>
      <w:kern w:val="2"/>
      <w:sz w:val="18"/>
    </w:rPr>
  </w:style>
  <w:style w:type="character" w:customStyle="1" w:styleId="77">
    <w:name w:val="text8"/>
    <w:qFormat/>
    <w:uiPriority w:val="99"/>
    <w:rPr>
      <w:rFonts w:ascii="Times New Roman" w:hAnsi="Times New Roman"/>
    </w:rPr>
  </w:style>
  <w:style w:type="character" w:customStyle="1" w:styleId="78">
    <w:name w:val="页脚 Char1"/>
    <w:qFormat/>
    <w:locked/>
    <w:uiPriority w:val="99"/>
    <w:rPr>
      <w:kern w:val="2"/>
      <w:sz w:val="18"/>
    </w:rPr>
  </w:style>
  <w:style w:type="character" w:customStyle="1" w:styleId="79">
    <w:name w:val="正文文本缩进 3 Char"/>
    <w:qFormat/>
    <w:locked/>
    <w:uiPriority w:val="99"/>
    <w:rPr>
      <w:kern w:val="2"/>
      <w:sz w:val="16"/>
    </w:rPr>
  </w:style>
  <w:style w:type="character" w:customStyle="1" w:styleId="80">
    <w:name w:val="txtcontent11"/>
    <w:qFormat/>
    <w:uiPriority w:val="99"/>
    <w:rPr>
      <w:rFonts w:ascii="??" w:hAnsi="??"/>
      <w:color w:val="000000"/>
      <w:sz w:val="18"/>
    </w:rPr>
  </w:style>
  <w:style w:type="character" w:customStyle="1" w:styleId="81">
    <w:name w:val="正文文本缩进 Char"/>
    <w:qFormat/>
    <w:locked/>
    <w:uiPriority w:val="99"/>
    <w:rPr>
      <w:rFonts w:ascii="宋体" w:hAnsi="宋体" w:eastAsia="宋体"/>
      <w:kern w:val="2"/>
      <w:sz w:val="24"/>
    </w:rPr>
  </w:style>
  <w:style w:type="character" w:customStyle="1" w:styleId="82">
    <w:name w:val="页眉 Char"/>
    <w:qFormat/>
    <w:uiPriority w:val="99"/>
    <w:rPr>
      <w:rFonts w:ascii="宋体" w:hAnsi="宋体" w:eastAsia="宋体"/>
      <w:kern w:val="2"/>
      <w:sz w:val="18"/>
      <w:lang w:val="en-US" w:eastAsia="zh-CN"/>
    </w:rPr>
  </w:style>
  <w:style w:type="character" w:customStyle="1" w:styleId="83">
    <w:name w:val="Char Char2"/>
    <w:qFormat/>
    <w:uiPriority w:val="99"/>
    <w:rPr>
      <w:rFonts w:ascii="宋体" w:hAnsi="宋体" w:eastAsia="宋体"/>
      <w:kern w:val="2"/>
      <w:sz w:val="18"/>
      <w:lang w:val="en-US" w:eastAsia="zh-CN"/>
    </w:rPr>
  </w:style>
  <w:style w:type="character" w:customStyle="1" w:styleId="84">
    <w:name w:val="headline-content5"/>
    <w:qFormat/>
    <w:uiPriority w:val="99"/>
    <w:rPr>
      <w:sz w:val="28"/>
    </w:rPr>
  </w:style>
  <w:style w:type="character" w:customStyle="1" w:styleId="85">
    <w:name w:val="批注框文本 Char Char"/>
    <w:qFormat/>
    <w:uiPriority w:val="99"/>
    <w:rPr>
      <w:rFonts w:ascii="Times New Roman" w:hAnsi="Times New Roman"/>
      <w:kern w:val="2"/>
      <w:sz w:val="18"/>
    </w:rPr>
  </w:style>
  <w:style w:type="character" w:customStyle="1" w:styleId="86">
    <w:name w:val="Char Char7"/>
    <w:qFormat/>
    <w:uiPriority w:val="99"/>
    <w:rPr>
      <w:rFonts w:ascii="Times New Roman" w:hAnsi="Times New Roman"/>
      <w:sz w:val="18"/>
    </w:rPr>
  </w:style>
  <w:style w:type="character" w:customStyle="1" w:styleId="87">
    <w:name w:val="正文文本 2 Char"/>
    <w:qFormat/>
    <w:locked/>
    <w:uiPriority w:val="99"/>
    <w:rPr>
      <w:rFonts w:ascii="仿宋_GB2312" w:eastAsia="仿宋_GB2312"/>
      <w:kern w:val="2"/>
      <w:sz w:val="22"/>
    </w:rPr>
  </w:style>
  <w:style w:type="character" w:customStyle="1" w:styleId="88">
    <w:name w:val="Char Char1"/>
    <w:qFormat/>
    <w:uiPriority w:val="99"/>
    <w:rPr>
      <w:rFonts w:ascii="宋体" w:hAnsi="宋体" w:eastAsia="宋体"/>
      <w:kern w:val="2"/>
      <w:sz w:val="18"/>
      <w:lang w:val="en-US" w:eastAsia="zh-CN"/>
    </w:rPr>
  </w:style>
  <w:style w:type="character" w:customStyle="1" w:styleId="89">
    <w:name w:val="highlight1"/>
    <w:qFormat/>
    <w:uiPriority w:val="99"/>
    <w:rPr>
      <w:shd w:val="clear" w:color="auto" w:fill="FFFF00"/>
    </w:rPr>
  </w:style>
  <w:style w:type="character" w:customStyle="1" w:styleId="90">
    <w:name w:val="页脚 字符1"/>
    <w:basedOn w:val="19"/>
    <w:semiHidden/>
    <w:qFormat/>
    <w:locked/>
    <w:uiPriority w:val="99"/>
    <w:rPr>
      <w:rFonts w:cs="Times New Roman"/>
      <w:kern w:val="2"/>
      <w:sz w:val="18"/>
    </w:rPr>
  </w:style>
  <w:style w:type="character" w:customStyle="1" w:styleId="91">
    <w:name w:val="批注框文本 字符1"/>
    <w:basedOn w:val="19"/>
    <w:semiHidden/>
    <w:qFormat/>
    <w:locked/>
    <w:uiPriority w:val="99"/>
    <w:rPr>
      <w:rFonts w:cs="Times New Roman"/>
      <w:kern w:val="2"/>
      <w:sz w:val="18"/>
      <w:szCs w:val="18"/>
    </w:rPr>
  </w:style>
  <w:style w:type="character" w:customStyle="1" w:styleId="92">
    <w:name w:val="页眉 字符1"/>
    <w:basedOn w:val="19"/>
    <w:semiHidden/>
    <w:qFormat/>
    <w:locked/>
    <w:uiPriority w:val="99"/>
    <w:rPr>
      <w:rFonts w:cs="Times New Roman"/>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F81C6D-8F65-4A5D-93E8-E6C9B37CF8A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2539</Words>
  <Characters>14478</Characters>
  <Lines>120</Lines>
  <Paragraphs>33</Paragraphs>
  <TotalTime>0</TotalTime>
  <ScaleCrop>false</ScaleCrop>
  <LinksUpToDate>false</LinksUpToDate>
  <CharactersWithSpaces>16984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2018-07-09T11:53:00Z</dcterms:created>
  <dc:creator>dreamsummit</dc:creator>
  <cp:lastModifiedBy>周杨</cp:lastModifiedBy>
  <cp:lastPrinted>2018-06-20T23:42:00Z</cp:lastPrinted>
  <dcterms:modified xsi:type="dcterms:W3CDTF">2018-07-13T08:42:40Z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